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7637A" w14:textId="0C60E132" w:rsidR="00171AB9" w:rsidRPr="001C5BD0" w:rsidRDefault="001E6240" w:rsidP="001C5BD0">
      <w:pPr>
        <w:pStyle w:val="Header"/>
        <w:tabs>
          <w:tab w:val="clear" w:pos="4320"/>
          <w:tab w:val="clear" w:pos="8640"/>
        </w:tabs>
        <w:spacing w:line="480" w:lineRule="auto"/>
        <w:rPr>
          <w:rFonts w:ascii="Times New Roman" w:hAnsi="Times New Roman" w:cs="Times New Roman"/>
          <w:b/>
          <w:sz w:val="28"/>
        </w:rPr>
      </w:pPr>
      <w:r>
        <w:rPr>
          <w:rFonts w:ascii="Times New Roman" w:hAnsi="Times New Roman" w:cs="Times New Roman"/>
          <w:b/>
          <w:sz w:val="28"/>
        </w:rPr>
        <w:t>T</w:t>
      </w:r>
      <w:r w:rsidR="00151F62">
        <w:rPr>
          <w:rFonts w:ascii="Times New Roman" w:hAnsi="Times New Roman" w:cs="Times New Roman"/>
          <w:b/>
          <w:sz w:val="28"/>
        </w:rPr>
        <w:t xml:space="preserve">he </w:t>
      </w:r>
      <w:r w:rsidR="00864F04">
        <w:rPr>
          <w:rFonts w:ascii="Times New Roman" w:hAnsi="Times New Roman" w:cs="Times New Roman"/>
          <w:b/>
          <w:sz w:val="28"/>
        </w:rPr>
        <w:t>de/</w:t>
      </w:r>
      <w:r w:rsidR="00151F62">
        <w:rPr>
          <w:rFonts w:ascii="Times New Roman" w:hAnsi="Times New Roman" w:cs="Times New Roman"/>
          <w:b/>
          <w:sz w:val="28"/>
        </w:rPr>
        <w:t xml:space="preserve">politicization of pronouns: Implications </w:t>
      </w:r>
      <w:r>
        <w:rPr>
          <w:rFonts w:ascii="Times New Roman" w:hAnsi="Times New Roman" w:cs="Times New Roman"/>
          <w:b/>
          <w:sz w:val="28"/>
        </w:rPr>
        <w:t>of the No Big Deal Campaign for</w:t>
      </w:r>
      <w:r w:rsidR="00151F62">
        <w:rPr>
          <w:rFonts w:ascii="Times New Roman" w:hAnsi="Times New Roman" w:cs="Times New Roman"/>
          <w:b/>
          <w:sz w:val="28"/>
        </w:rPr>
        <w:t xml:space="preserve"> gender-expansive education</w:t>
      </w:r>
      <w:r w:rsidR="0009133B">
        <w:rPr>
          <w:rFonts w:ascii="Times New Roman" w:hAnsi="Times New Roman" w:cs="Times New Roman"/>
          <w:b/>
          <w:sz w:val="28"/>
        </w:rPr>
        <w:t>al policy and practice</w:t>
      </w:r>
    </w:p>
    <w:p w14:paraId="2CC21A80" w14:textId="15F46195" w:rsidR="00CF68EA" w:rsidRDefault="00CF68EA" w:rsidP="00CF68EA">
      <w:pPr>
        <w:widowControl w:val="0"/>
        <w:rPr>
          <w:rFonts w:ascii="Times New Roman" w:hAnsi="Times New Roman" w:cs="Times New Roman"/>
        </w:rPr>
      </w:pPr>
      <w:r>
        <w:rPr>
          <w:rFonts w:ascii="Times New Roman" w:hAnsi="Times New Roman" w:cs="Times New Roman"/>
        </w:rPr>
        <w:t>Lee Airton, Faculty of Education, Queen's University, Duncan McArthur Hall, 511 Union Street, Kingston, Ontario, Canada, K7M 5R7, lee.airton@queensu.ca</w:t>
      </w:r>
    </w:p>
    <w:p w14:paraId="6EF412AE" w14:textId="77777777" w:rsidR="00CF68EA" w:rsidRDefault="00CF68EA" w:rsidP="00CF68EA">
      <w:pPr>
        <w:widowControl w:val="0"/>
        <w:rPr>
          <w:rFonts w:ascii="Times New Roman" w:hAnsi="Times New Roman" w:cs="Times New Roman"/>
        </w:rPr>
      </w:pPr>
    </w:p>
    <w:p w14:paraId="247D9DCA" w14:textId="4DF10F1C" w:rsidR="00CF68EA" w:rsidRPr="00CF68EA" w:rsidRDefault="00CF68EA" w:rsidP="00CF68EA">
      <w:pPr>
        <w:widowControl w:val="0"/>
        <w:rPr>
          <w:rFonts w:ascii="Times New Roman" w:hAnsi="Times New Roman" w:cs="Times New Roman"/>
        </w:rPr>
      </w:pPr>
      <w:r>
        <w:rPr>
          <w:rFonts w:ascii="Times New Roman" w:hAnsi="Times New Roman" w:cs="Times New Roman"/>
        </w:rPr>
        <w:t>Note: The Author was formerly affiliated with the Ontario Institute for Studies in Education, University of Toronto.</w:t>
      </w:r>
    </w:p>
    <w:p w14:paraId="2D7F7CBD" w14:textId="77777777" w:rsidR="00CF68EA" w:rsidRDefault="00CF68EA" w:rsidP="00D41E62">
      <w:pPr>
        <w:widowControl w:val="0"/>
        <w:ind w:left="709"/>
        <w:rPr>
          <w:rFonts w:ascii="Times New Roman" w:hAnsi="Times New Roman" w:cs="Times New Roman"/>
          <w:sz w:val="22"/>
        </w:rPr>
      </w:pPr>
    </w:p>
    <w:p w14:paraId="769D653B" w14:textId="22ED8D8E" w:rsidR="00AC03AC" w:rsidRPr="00DD5EB8" w:rsidRDefault="002D2750" w:rsidP="00D41E62">
      <w:pPr>
        <w:widowControl w:val="0"/>
        <w:ind w:left="709"/>
        <w:rPr>
          <w:rFonts w:ascii="Times New Roman" w:hAnsi="Times New Roman" w:cs="Times New Roman"/>
          <w:sz w:val="22"/>
        </w:rPr>
      </w:pPr>
      <w:r w:rsidRPr="00646041">
        <w:rPr>
          <w:rFonts w:ascii="Times New Roman" w:hAnsi="Times New Roman" w:cs="Times New Roman"/>
          <w:sz w:val="22"/>
        </w:rPr>
        <w:t>Accommodating</w:t>
      </w:r>
      <w:r w:rsidR="00AC03AC" w:rsidRPr="00646041">
        <w:rPr>
          <w:rFonts w:ascii="Times New Roman" w:hAnsi="Times New Roman" w:cs="Times New Roman"/>
          <w:sz w:val="22"/>
        </w:rPr>
        <w:t xml:space="preserve"> </w:t>
      </w:r>
      <w:r w:rsidR="00AC6282">
        <w:rPr>
          <w:rFonts w:ascii="Times New Roman" w:hAnsi="Times New Roman" w:cs="Times New Roman"/>
          <w:sz w:val="22"/>
        </w:rPr>
        <w:t>non-binary</w:t>
      </w:r>
      <w:r w:rsidR="001D2B86">
        <w:rPr>
          <w:rFonts w:ascii="Times New Roman" w:hAnsi="Times New Roman" w:cs="Times New Roman"/>
          <w:sz w:val="22"/>
        </w:rPr>
        <w:t xml:space="preserve"> </w:t>
      </w:r>
      <w:r w:rsidR="006A2782" w:rsidRPr="00646041">
        <w:rPr>
          <w:rFonts w:ascii="Times New Roman" w:hAnsi="Times New Roman" w:cs="Times New Roman"/>
          <w:sz w:val="22"/>
        </w:rPr>
        <w:t>transgender people</w:t>
      </w:r>
      <w:r w:rsidR="00273063" w:rsidRPr="00646041">
        <w:rPr>
          <w:rFonts w:ascii="Times New Roman" w:hAnsi="Times New Roman" w:cs="Times New Roman"/>
          <w:sz w:val="22"/>
        </w:rPr>
        <w:t xml:space="preserve">, many of whom use gender-neutral pronouns, </w:t>
      </w:r>
      <w:r w:rsidR="00AC03AC" w:rsidRPr="00646041">
        <w:rPr>
          <w:rFonts w:ascii="Times New Roman" w:hAnsi="Times New Roman" w:cs="Times New Roman"/>
          <w:sz w:val="22"/>
        </w:rPr>
        <w:t xml:space="preserve">poses </w:t>
      </w:r>
      <w:r w:rsidR="00CF1B71" w:rsidRPr="00646041">
        <w:rPr>
          <w:rFonts w:ascii="Times New Roman" w:hAnsi="Times New Roman" w:cs="Times New Roman"/>
          <w:sz w:val="22"/>
        </w:rPr>
        <w:t xml:space="preserve">a </w:t>
      </w:r>
      <w:r w:rsidR="00AC6282">
        <w:rPr>
          <w:rFonts w:ascii="Times New Roman" w:hAnsi="Times New Roman" w:cs="Times New Roman"/>
          <w:sz w:val="22"/>
        </w:rPr>
        <w:t xml:space="preserve">unique </w:t>
      </w:r>
      <w:r w:rsidR="00CF1B71" w:rsidRPr="00646041">
        <w:rPr>
          <w:rFonts w:ascii="Times New Roman" w:hAnsi="Times New Roman" w:cs="Times New Roman"/>
          <w:sz w:val="22"/>
        </w:rPr>
        <w:t>challenge</w:t>
      </w:r>
      <w:r w:rsidR="00AC03AC" w:rsidRPr="00646041">
        <w:rPr>
          <w:rFonts w:ascii="Times New Roman" w:hAnsi="Times New Roman" w:cs="Times New Roman"/>
          <w:sz w:val="22"/>
        </w:rPr>
        <w:t xml:space="preserve"> </w:t>
      </w:r>
      <w:r w:rsidR="00CF1B71" w:rsidRPr="00646041">
        <w:rPr>
          <w:rFonts w:ascii="Times New Roman" w:hAnsi="Times New Roman" w:cs="Times New Roman"/>
          <w:sz w:val="22"/>
        </w:rPr>
        <w:t>to</w:t>
      </w:r>
      <w:r w:rsidR="00AC03AC" w:rsidRPr="00646041">
        <w:rPr>
          <w:rFonts w:ascii="Times New Roman" w:hAnsi="Times New Roman" w:cs="Times New Roman"/>
          <w:sz w:val="22"/>
        </w:rPr>
        <w:t xml:space="preserve"> schools and universities</w:t>
      </w:r>
      <w:r w:rsidR="006A2782" w:rsidRPr="00646041">
        <w:rPr>
          <w:rFonts w:ascii="Times New Roman" w:hAnsi="Times New Roman" w:cs="Times New Roman"/>
          <w:sz w:val="22"/>
        </w:rPr>
        <w:t>,</w:t>
      </w:r>
      <w:r w:rsidR="00CF1B71" w:rsidRPr="00646041">
        <w:rPr>
          <w:rFonts w:ascii="Times New Roman" w:hAnsi="Times New Roman" w:cs="Times New Roman"/>
          <w:sz w:val="22"/>
        </w:rPr>
        <w:t xml:space="preserve"> even</w:t>
      </w:r>
      <w:r w:rsidR="00CF1B71" w:rsidRPr="00DD5EB8">
        <w:rPr>
          <w:rFonts w:ascii="Times New Roman" w:hAnsi="Times New Roman" w:cs="Times New Roman"/>
          <w:sz w:val="22"/>
        </w:rPr>
        <w:t xml:space="preserve"> in</w:t>
      </w:r>
      <w:r w:rsidR="00273063">
        <w:rPr>
          <w:rFonts w:ascii="Times New Roman" w:hAnsi="Times New Roman" w:cs="Times New Roman"/>
          <w:sz w:val="22"/>
        </w:rPr>
        <w:t xml:space="preserve"> contexts with legal protection</w:t>
      </w:r>
      <w:r w:rsidR="001E6240">
        <w:rPr>
          <w:rFonts w:ascii="Times New Roman" w:hAnsi="Times New Roman" w:cs="Times New Roman"/>
          <w:sz w:val="22"/>
        </w:rPr>
        <w:t>s</w:t>
      </w:r>
      <w:r w:rsidR="00CF1B71" w:rsidRPr="00DD5EB8">
        <w:rPr>
          <w:rFonts w:ascii="Times New Roman" w:hAnsi="Times New Roman" w:cs="Times New Roman"/>
          <w:sz w:val="22"/>
        </w:rPr>
        <w:t xml:space="preserve"> for transgender rights</w:t>
      </w:r>
      <w:r w:rsidR="00AC03AC" w:rsidRPr="00DD5EB8">
        <w:rPr>
          <w:rFonts w:ascii="Times New Roman" w:hAnsi="Times New Roman" w:cs="Times New Roman"/>
          <w:sz w:val="22"/>
        </w:rPr>
        <w:t xml:space="preserve">. </w:t>
      </w:r>
      <w:r w:rsidR="00FF2942" w:rsidRPr="00DD5EB8">
        <w:rPr>
          <w:rFonts w:ascii="Times New Roman" w:hAnsi="Times New Roman" w:cs="Times New Roman"/>
          <w:sz w:val="22"/>
        </w:rPr>
        <w:t>This article explores</w:t>
      </w:r>
      <w:r w:rsidR="006A2782" w:rsidRPr="00DD5EB8">
        <w:rPr>
          <w:rFonts w:ascii="Times New Roman" w:hAnsi="Times New Roman" w:cs="Times New Roman"/>
          <w:sz w:val="22"/>
        </w:rPr>
        <w:t xml:space="preserve"> a</w:t>
      </w:r>
      <w:r w:rsidR="00AC03AC" w:rsidRPr="00DD5EB8">
        <w:rPr>
          <w:rFonts w:ascii="Times New Roman" w:hAnsi="Times New Roman" w:cs="Times New Roman"/>
          <w:sz w:val="22"/>
        </w:rPr>
        <w:t xml:space="preserve"> recent Canadian controversy around gender-neutral pronouns</w:t>
      </w:r>
      <w:r w:rsidR="00FF2942" w:rsidRPr="00DD5EB8">
        <w:rPr>
          <w:rFonts w:ascii="Times New Roman" w:hAnsi="Times New Roman" w:cs="Times New Roman"/>
          <w:sz w:val="22"/>
        </w:rPr>
        <w:t xml:space="preserve">, and </w:t>
      </w:r>
      <w:r w:rsidR="00AC03AC" w:rsidRPr="00DD5EB8">
        <w:rPr>
          <w:rFonts w:ascii="Times New Roman" w:hAnsi="Times New Roman" w:cs="Times New Roman"/>
          <w:sz w:val="22"/>
        </w:rPr>
        <w:t>assembles a theoretical framework to analyze the argument that legal prote</w:t>
      </w:r>
      <w:r w:rsidR="001B201A" w:rsidRPr="00DD5EB8">
        <w:rPr>
          <w:rFonts w:ascii="Times New Roman" w:hAnsi="Times New Roman" w:cs="Times New Roman"/>
          <w:sz w:val="22"/>
        </w:rPr>
        <w:t>ction</w:t>
      </w:r>
      <w:r w:rsidR="00AC03AC" w:rsidRPr="00DD5EB8">
        <w:rPr>
          <w:rFonts w:ascii="Times New Roman" w:hAnsi="Times New Roman" w:cs="Times New Roman"/>
          <w:sz w:val="22"/>
        </w:rPr>
        <w:t xml:space="preserve"> for transgender peoples’ pronouns pose</w:t>
      </w:r>
      <w:r w:rsidR="001B201A" w:rsidRPr="00DD5EB8">
        <w:rPr>
          <w:rFonts w:ascii="Times New Roman" w:hAnsi="Times New Roman" w:cs="Times New Roman"/>
          <w:sz w:val="22"/>
        </w:rPr>
        <w:t>s</w:t>
      </w:r>
      <w:r w:rsidR="00AC03AC" w:rsidRPr="00DD5EB8">
        <w:rPr>
          <w:rFonts w:ascii="Times New Roman" w:hAnsi="Times New Roman" w:cs="Times New Roman"/>
          <w:sz w:val="22"/>
        </w:rPr>
        <w:t xml:space="preserve"> a</w:t>
      </w:r>
      <w:r w:rsidR="001E6240">
        <w:rPr>
          <w:rFonts w:ascii="Times New Roman" w:hAnsi="Times New Roman" w:cs="Times New Roman"/>
          <w:sz w:val="22"/>
        </w:rPr>
        <w:t xml:space="preserve"> </w:t>
      </w:r>
      <w:r w:rsidR="00AC03AC" w:rsidRPr="00DD5EB8">
        <w:rPr>
          <w:rFonts w:ascii="Times New Roman" w:hAnsi="Times New Roman" w:cs="Times New Roman"/>
          <w:sz w:val="22"/>
        </w:rPr>
        <w:t xml:space="preserve">threat to </w:t>
      </w:r>
      <w:r w:rsidR="00C44F02" w:rsidRPr="00DD5EB8">
        <w:rPr>
          <w:rFonts w:ascii="Times New Roman" w:hAnsi="Times New Roman" w:cs="Times New Roman"/>
          <w:sz w:val="22"/>
        </w:rPr>
        <w:t>‘</w:t>
      </w:r>
      <w:r w:rsidR="00AC03AC" w:rsidRPr="00DD5EB8">
        <w:rPr>
          <w:rFonts w:ascii="Times New Roman" w:hAnsi="Times New Roman" w:cs="Times New Roman"/>
          <w:sz w:val="22"/>
        </w:rPr>
        <w:t>free speech.</w:t>
      </w:r>
      <w:r w:rsidR="00C44F02" w:rsidRPr="00DD5EB8">
        <w:rPr>
          <w:rFonts w:ascii="Times New Roman" w:hAnsi="Times New Roman" w:cs="Times New Roman"/>
          <w:sz w:val="22"/>
        </w:rPr>
        <w:t>’</w:t>
      </w:r>
      <w:r w:rsidR="00AC03AC" w:rsidRPr="00DD5EB8">
        <w:rPr>
          <w:rFonts w:ascii="Times New Roman" w:hAnsi="Times New Roman" w:cs="Times New Roman"/>
          <w:sz w:val="22"/>
        </w:rPr>
        <w:t xml:space="preserve"> The framework bridges queer theory, affect theory and Deleuzo-Guattarian assemblage theory to propose a threshold between ‘extra’ and ‘excessive’ effort to accommodate social difference in everyday life. Free speech objections </w:t>
      </w:r>
      <w:r w:rsidR="00770C12" w:rsidRPr="00DD5EB8">
        <w:rPr>
          <w:rFonts w:ascii="Times New Roman" w:hAnsi="Times New Roman" w:cs="Times New Roman"/>
          <w:sz w:val="22"/>
        </w:rPr>
        <w:t xml:space="preserve">produce </w:t>
      </w:r>
      <w:r w:rsidR="006A2782" w:rsidRPr="00DD5EB8">
        <w:rPr>
          <w:rFonts w:ascii="Times New Roman" w:hAnsi="Times New Roman" w:cs="Times New Roman"/>
          <w:sz w:val="22"/>
        </w:rPr>
        <w:t xml:space="preserve">some </w:t>
      </w:r>
      <w:r w:rsidR="00AC03AC" w:rsidRPr="00DD5EB8">
        <w:rPr>
          <w:rFonts w:ascii="Times New Roman" w:hAnsi="Times New Roman" w:cs="Times New Roman"/>
          <w:sz w:val="22"/>
        </w:rPr>
        <w:t>peoples’ pronouns as</w:t>
      </w:r>
      <w:r w:rsidR="00770C12" w:rsidRPr="00DD5EB8">
        <w:rPr>
          <w:rFonts w:ascii="Times New Roman" w:hAnsi="Times New Roman" w:cs="Times New Roman"/>
          <w:sz w:val="22"/>
        </w:rPr>
        <w:t xml:space="preserve"> requiring</w:t>
      </w:r>
      <w:r w:rsidR="00AC03AC" w:rsidRPr="00DD5EB8">
        <w:rPr>
          <w:rFonts w:ascii="Times New Roman" w:hAnsi="Times New Roman" w:cs="Times New Roman"/>
          <w:sz w:val="22"/>
        </w:rPr>
        <w:t xml:space="preserve"> ‘excessive’ </w:t>
      </w:r>
      <w:r w:rsidR="00CF1B71" w:rsidRPr="00DD5EB8">
        <w:rPr>
          <w:rFonts w:ascii="Times New Roman" w:hAnsi="Times New Roman" w:cs="Times New Roman"/>
          <w:sz w:val="22"/>
        </w:rPr>
        <w:t>effort</w:t>
      </w:r>
      <w:r w:rsidR="001A71C1" w:rsidRPr="00DD5EB8">
        <w:rPr>
          <w:rFonts w:ascii="Times New Roman" w:hAnsi="Times New Roman" w:cs="Times New Roman"/>
          <w:sz w:val="22"/>
        </w:rPr>
        <w:t>.</w:t>
      </w:r>
      <w:r w:rsidR="00E36489" w:rsidRPr="00DD5EB8">
        <w:rPr>
          <w:rFonts w:ascii="Times New Roman" w:hAnsi="Times New Roman" w:cs="Times New Roman"/>
          <w:sz w:val="22"/>
        </w:rPr>
        <w:t xml:space="preserve"> </w:t>
      </w:r>
      <w:r w:rsidR="00273063">
        <w:rPr>
          <w:rFonts w:ascii="Times New Roman" w:hAnsi="Times New Roman" w:cs="Times New Roman"/>
          <w:sz w:val="22"/>
        </w:rPr>
        <w:t>T</w:t>
      </w:r>
      <w:r w:rsidR="00E36489" w:rsidRPr="00DD5EB8">
        <w:rPr>
          <w:rFonts w:ascii="Times New Roman" w:hAnsi="Times New Roman" w:cs="Times New Roman"/>
          <w:sz w:val="22"/>
        </w:rPr>
        <w:t>h</w:t>
      </w:r>
      <w:r w:rsidR="001D2B86">
        <w:rPr>
          <w:rFonts w:ascii="Times New Roman" w:hAnsi="Times New Roman" w:cs="Times New Roman"/>
          <w:sz w:val="22"/>
        </w:rPr>
        <w:t>is</w:t>
      </w:r>
      <w:r w:rsidR="00E36489" w:rsidRPr="00DD5EB8">
        <w:rPr>
          <w:rFonts w:ascii="Times New Roman" w:hAnsi="Times New Roman" w:cs="Times New Roman"/>
          <w:sz w:val="22"/>
        </w:rPr>
        <w:t xml:space="preserve"> extra/excessive framework was </w:t>
      </w:r>
      <w:r w:rsidR="00AC6282">
        <w:rPr>
          <w:rFonts w:ascii="Times New Roman" w:hAnsi="Times New Roman" w:cs="Times New Roman"/>
          <w:sz w:val="22"/>
        </w:rPr>
        <w:t>exemplified</w:t>
      </w:r>
      <w:r w:rsidR="00E36489" w:rsidRPr="00DD5EB8">
        <w:rPr>
          <w:rFonts w:ascii="Times New Roman" w:hAnsi="Times New Roman" w:cs="Times New Roman"/>
          <w:sz w:val="22"/>
        </w:rPr>
        <w:t xml:space="preserve"> </w:t>
      </w:r>
      <w:r w:rsidR="001E6240">
        <w:rPr>
          <w:rFonts w:ascii="Times New Roman" w:hAnsi="Times New Roman" w:cs="Times New Roman"/>
          <w:sz w:val="22"/>
        </w:rPr>
        <w:t>by</w:t>
      </w:r>
      <w:r w:rsidR="00CF1B71" w:rsidRPr="00DD5EB8">
        <w:rPr>
          <w:rFonts w:ascii="Times New Roman" w:hAnsi="Times New Roman" w:cs="Times New Roman"/>
          <w:sz w:val="22"/>
        </w:rPr>
        <w:t xml:space="preserve"> a </w:t>
      </w:r>
      <w:r w:rsidR="00AC6282">
        <w:rPr>
          <w:rFonts w:ascii="Times New Roman" w:hAnsi="Times New Roman" w:cs="Times New Roman"/>
          <w:sz w:val="22"/>
        </w:rPr>
        <w:t xml:space="preserve">recent Canadian </w:t>
      </w:r>
      <w:r w:rsidR="001E6240">
        <w:rPr>
          <w:rFonts w:ascii="Times New Roman" w:hAnsi="Times New Roman" w:cs="Times New Roman"/>
          <w:sz w:val="22"/>
        </w:rPr>
        <w:t>social media</w:t>
      </w:r>
      <w:r w:rsidR="001D2B86">
        <w:rPr>
          <w:rFonts w:ascii="Times New Roman" w:hAnsi="Times New Roman" w:cs="Times New Roman"/>
          <w:sz w:val="22"/>
        </w:rPr>
        <w:t xml:space="preserve"> </w:t>
      </w:r>
      <w:r w:rsidR="00CF1B71" w:rsidRPr="00DD5EB8">
        <w:rPr>
          <w:rFonts w:ascii="Times New Roman" w:hAnsi="Times New Roman" w:cs="Times New Roman"/>
          <w:sz w:val="22"/>
        </w:rPr>
        <w:t xml:space="preserve">campaign </w:t>
      </w:r>
      <w:r w:rsidR="00EC62D2" w:rsidRPr="00DD5EB8">
        <w:rPr>
          <w:rFonts w:ascii="Times New Roman" w:hAnsi="Times New Roman" w:cs="Times New Roman"/>
          <w:sz w:val="22"/>
        </w:rPr>
        <w:t>that</w:t>
      </w:r>
      <w:r w:rsidR="00CF1B71" w:rsidRPr="00DD5EB8">
        <w:rPr>
          <w:rFonts w:ascii="Times New Roman" w:hAnsi="Times New Roman" w:cs="Times New Roman"/>
          <w:sz w:val="22"/>
        </w:rPr>
        <w:t xml:space="preserve"> sought to</w:t>
      </w:r>
      <w:r w:rsidR="0029000D" w:rsidRPr="00DD5EB8">
        <w:rPr>
          <w:rFonts w:ascii="Times New Roman" w:hAnsi="Times New Roman" w:cs="Times New Roman"/>
          <w:sz w:val="22"/>
        </w:rPr>
        <w:t xml:space="preserve"> produce </w:t>
      </w:r>
      <w:r w:rsidR="00E36489" w:rsidRPr="00DD5EB8">
        <w:rPr>
          <w:rFonts w:ascii="Times New Roman" w:hAnsi="Times New Roman" w:cs="Times New Roman"/>
          <w:sz w:val="22"/>
        </w:rPr>
        <w:t>transgender peoples</w:t>
      </w:r>
      <w:r w:rsidR="005045BD" w:rsidRPr="00DD5EB8">
        <w:rPr>
          <w:rFonts w:ascii="Times New Roman" w:hAnsi="Times New Roman" w:cs="Times New Roman"/>
          <w:sz w:val="22"/>
        </w:rPr>
        <w:t>’</w:t>
      </w:r>
      <w:r w:rsidR="00E36489" w:rsidRPr="00DD5EB8">
        <w:rPr>
          <w:rFonts w:ascii="Times New Roman" w:hAnsi="Times New Roman" w:cs="Times New Roman"/>
          <w:sz w:val="22"/>
        </w:rPr>
        <w:t xml:space="preserve"> pronouns</w:t>
      </w:r>
      <w:r w:rsidR="00CF1B71" w:rsidRPr="00DD5EB8">
        <w:rPr>
          <w:rFonts w:ascii="Times New Roman" w:hAnsi="Times New Roman" w:cs="Times New Roman"/>
          <w:sz w:val="22"/>
        </w:rPr>
        <w:t xml:space="preserve"> </w:t>
      </w:r>
      <w:r w:rsidR="0029000D" w:rsidRPr="00DD5EB8">
        <w:rPr>
          <w:rFonts w:ascii="Times New Roman" w:hAnsi="Times New Roman" w:cs="Times New Roman"/>
          <w:sz w:val="22"/>
        </w:rPr>
        <w:t xml:space="preserve">as </w:t>
      </w:r>
      <w:r w:rsidR="00AC03AC" w:rsidRPr="00DD5EB8">
        <w:rPr>
          <w:rFonts w:ascii="Times New Roman" w:hAnsi="Times New Roman" w:cs="Times New Roman"/>
          <w:sz w:val="22"/>
        </w:rPr>
        <w:t xml:space="preserve">requiring </w:t>
      </w:r>
      <w:r w:rsidR="00CF1B71" w:rsidRPr="00DD5EB8">
        <w:rPr>
          <w:rFonts w:ascii="Times New Roman" w:hAnsi="Times New Roman" w:cs="Times New Roman"/>
          <w:sz w:val="22"/>
        </w:rPr>
        <w:t xml:space="preserve">merely </w:t>
      </w:r>
      <w:r w:rsidR="001E6240">
        <w:rPr>
          <w:rFonts w:ascii="Times New Roman" w:hAnsi="Times New Roman" w:cs="Times New Roman"/>
          <w:sz w:val="22"/>
        </w:rPr>
        <w:t>‘</w:t>
      </w:r>
      <w:r w:rsidR="00AC03AC" w:rsidRPr="00DD5EB8">
        <w:rPr>
          <w:rFonts w:ascii="Times New Roman" w:hAnsi="Times New Roman" w:cs="Times New Roman"/>
          <w:sz w:val="22"/>
        </w:rPr>
        <w:t>extra</w:t>
      </w:r>
      <w:r w:rsidR="00A93F94" w:rsidRPr="00DD5EB8">
        <w:rPr>
          <w:rFonts w:ascii="Times New Roman" w:hAnsi="Times New Roman" w:cs="Times New Roman"/>
          <w:sz w:val="22"/>
        </w:rPr>
        <w:t>’</w:t>
      </w:r>
      <w:r w:rsidR="00AC03AC" w:rsidRPr="00DD5EB8">
        <w:rPr>
          <w:rFonts w:ascii="Times New Roman" w:hAnsi="Times New Roman" w:cs="Times New Roman"/>
          <w:sz w:val="22"/>
        </w:rPr>
        <w:t xml:space="preserve"> effort</w:t>
      </w:r>
      <w:r w:rsidR="001E6240">
        <w:rPr>
          <w:rFonts w:ascii="Times New Roman" w:hAnsi="Times New Roman" w:cs="Times New Roman"/>
          <w:sz w:val="22"/>
        </w:rPr>
        <w:t>, which entails de-politicizing pronouns</w:t>
      </w:r>
      <w:r w:rsidR="00AC03AC" w:rsidRPr="00DD5EB8">
        <w:rPr>
          <w:rFonts w:ascii="Times New Roman" w:hAnsi="Times New Roman" w:cs="Times New Roman"/>
          <w:sz w:val="22"/>
        </w:rPr>
        <w:t xml:space="preserve">. </w:t>
      </w:r>
      <w:r w:rsidR="00AC6282">
        <w:rPr>
          <w:rFonts w:ascii="Times New Roman" w:hAnsi="Times New Roman" w:cs="Times New Roman"/>
          <w:sz w:val="22"/>
        </w:rPr>
        <w:t xml:space="preserve">Community </w:t>
      </w:r>
      <w:r w:rsidR="00C814E0">
        <w:rPr>
          <w:rFonts w:ascii="Times New Roman" w:hAnsi="Times New Roman" w:cs="Times New Roman"/>
          <w:sz w:val="22"/>
        </w:rPr>
        <w:t>responses to the</w:t>
      </w:r>
      <w:r w:rsidR="00AC03AC" w:rsidRPr="00DD5EB8">
        <w:rPr>
          <w:rFonts w:ascii="Times New Roman" w:hAnsi="Times New Roman" w:cs="Times New Roman"/>
          <w:sz w:val="22"/>
        </w:rPr>
        <w:t xml:space="preserve"> </w:t>
      </w:r>
      <w:r w:rsidR="006A2782" w:rsidRPr="00DD5EB8">
        <w:rPr>
          <w:rFonts w:ascii="Times New Roman" w:hAnsi="Times New Roman" w:cs="Times New Roman"/>
          <w:sz w:val="22"/>
        </w:rPr>
        <w:t xml:space="preserve">campaign carry </w:t>
      </w:r>
      <w:r w:rsidR="00AC6282">
        <w:rPr>
          <w:rFonts w:ascii="Times New Roman" w:hAnsi="Times New Roman" w:cs="Times New Roman"/>
          <w:sz w:val="22"/>
        </w:rPr>
        <w:t xml:space="preserve">significant </w:t>
      </w:r>
      <w:r w:rsidR="00AC03AC" w:rsidRPr="00DD5EB8">
        <w:rPr>
          <w:rFonts w:ascii="Times New Roman" w:hAnsi="Times New Roman" w:cs="Times New Roman"/>
          <w:sz w:val="22"/>
        </w:rPr>
        <w:t xml:space="preserve">implications </w:t>
      </w:r>
      <w:r w:rsidR="001D2B86">
        <w:rPr>
          <w:rFonts w:ascii="Times New Roman" w:hAnsi="Times New Roman" w:cs="Times New Roman"/>
          <w:sz w:val="22"/>
        </w:rPr>
        <w:t xml:space="preserve">for </w:t>
      </w:r>
      <w:r w:rsidR="001E6240">
        <w:rPr>
          <w:rFonts w:ascii="Times New Roman" w:hAnsi="Times New Roman" w:cs="Times New Roman"/>
          <w:sz w:val="22"/>
        </w:rPr>
        <w:t xml:space="preserve">gender-expansive </w:t>
      </w:r>
      <w:r w:rsidR="001D2B86">
        <w:rPr>
          <w:rFonts w:ascii="Times New Roman" w:hAnsi="Times New Roman" w:cs="Times New Roman"/>
          <w:sz w:val="22"/>
        </w:rPr>
        <w:t>educational</w:t>
      </w:r>
      <w:r w:rsidR="00AC03AC" w:rsidRPr="00DD5EB8">
        <w:rPr>
          <w:rFonts w:ascii="Times New Roman" w:hAnsi="Times New Roman" w:cs="Times New Roman"/>
          <w:sz w:val="22"/>
        </w:rPr>
        <w:t xml:space="preserve"> </w:t>
      </w:r>
      <w:r w:rsidR="00C01204" w:rsidRPr="00DD5EB8">
        <w:rPr>
          <w:rFonts w:ascii="Times New Roman" w:hAnsi="Times New Roman" w:cs="Times New Roman"/>
          <w:sz w:val="22"/>
        </w:rPr>
        <w:t xml:space="preserve">policy and </w:t>
      </w:r>
      <w:r w:rsidR="001E6240">
        <w:rPr>
          <w:rFonts w:ascii="Times New Roman" w:hAnsi="Times New Roman" w:cs="Times New Roman"/>
          <w:sz w:val="22"/>
        </w:rPr>
        <w:t>practice</w:t>
      </w:r>
      <w:r w:rsidR="00C01204" w:rsidRPr="00DD5EB8">
        <w:rPr>
          <w:rFonts w:ascii="Times New Roman" w:hAnsi="Times New Roman" w:cs="Times New Roman"/>
          <w:sz w:val="22"/>
        </w:rPr>
        <w:t>.</w:t>
      </w:r>
    </w:p>
    <w:p w14:paraId="44940BFA" w14:textId="77777777" w:rsidR="00E36489" w:rsidRDefault="00E36489" w:rsidP="00E36489">
      <w:pPr>
        <w:widowControl w:val="0"/>
        <w:rPr>
          <w:rFonts w:ascii="Times New Roman" w:hAnsi="Times New Roman" w:cs="Times New Roman"/>
        </w:rPr>
      </w:pPr>
    </w:p>
    <w:p w14:paraId="500BB43B" w14:textId="7BABFDC6" w:rsidR="00171AB9" w:rsidRPr="001C5BD0" w:rsidRDefault="004F27C0" w:rsidP="00431CA8">
      <w:pPr>
        <w:widowControl w:val="0"/>
        <w:spacing w:line="480" w:lineRule="auto"/>
        <w:outlineLvl w:val="0"/>
        <w:rPr>
          <w:rFonts w:ascii="Times New Roman" w:hAnsi="Times New Roman" w:cs="Times New Roman"/>
          <w:sz w:val="22"/>
        </w:rPr>
      </w:pPr>
      <w:r w:rsidRPr="00DD5EB8">
        <w:rPr>
          <w:rFonts w:ascii="Times New Roman" w:hAnsi="Times New Roman" w:cs="Times New Roman"/>
          <w:i/>
          <w:sz w:val="22"/>
        </w:rPr>
        <w:tab/>
      </w:r>
      <w:r w:rsidR="00EA6F06" w:rsidRPr="00DD5EB8">
        <w:rPr>
          <w:rFonts w:ascii="Times New Roman" w:hAnsi="Times New Roman" w:cs="Times New Roman"/>
          <w:sz w:val="22"/>
        </w:rPr>
        <w:t>Keywords</w:t>
      </w:r>
      <w:r w:rsidR="00CB73F1" w:rsidRPr="00DD5EB8">
        <w:rPr>
          <w:rFonts w:ascii="Times New Roman" w:hAnsi="Times New Roman" w:cs="Times New Roman"/>
          <w:sz w:val="22"/>
        </w:rPr>
        <w:t>:</w:t>
      </w:r>
      <w:r w:rsidR="00CB73F1" w:rsidRPr="00DD5EB8">
        <w:rPr>
          <w:rFonts w:ascii="Times New Roman" w:hAnsi="Times New Roman" w:cs="Times New Roman"/>
          <w:b/>
          <w:sz w:val="22"/>
        </w:rPr>
        <w:t xml:space="preserve"> </w:t>
      </w:r>
      <w:r w:rsidR="00CB73F1" w:rsidRPr="00DD5EB8">
        <w:rPr>
          <w:rFonts w:ascii="Times New Roman" w:hAnsi="Times New Roman" w:cs="Times New Roman"/>
          <w:sz w:val="22"/>
        </w:rPr>
        <w:t xml:space="preserve">gender-neutral pronouns, </w:t>
      </w:r>
      <w:r w:rsidR="00E36489" w:rsidRPr="00DD5EB8">
        <w:rPr>
          <w:rFonts w:ascii="Times New Roman" w:hAnsi="Times New Roman" w:cs="Times New Roman"/>
          <w:sz w:val="22"/>
        </w:rPr>
        <w:t xml:space="preserve">singular they, </w:t>
      </w:r>
      <w:r w:rsidR="00CB73F1" w:rsidRPr="00DD5EB8">
        <w:rPr>
          <w:rFonts w:ascii="Times New Roman" w:hAnsi="Times New Roman" w:cs="Times New Roman"/>
          <w:sz w:val="22"/>
        </w:rPr>
        <w:t>transg</w:t>
      </w:r>
      <w:r w:rsidR="00E36489" w:rsidRPr="00DD5EB8">
        <w:rPr>
          <w:rFonts w:ascii="Times New Roman" w:hAnsi="Times New Roman" w:cs="Times New Roman"/>
          <w:sz w:val="22"/>
        </w:rPr>
        <w:t xml:space="preserve">ender, </w:t>
      </w:r>
      <w:r w:rsidR="00AC03AC" w:rsidRPr="00DD5EB8">
        <w:rPr>
          <w:rFonts w:ascii="Times New Roman" w:hAnsi="Times New Roman" w:cs="Times New Roman"/>
          <w:sz w:val="22"/>
        </w:rPr>
        <w:t>Canada</w:t>
      </w:r>
      <w:r w:rsidR="00B92FA4" w:rsidRPr="00DD5EB8">
        <w:rPr>
          <w:rFonts w:ascii="Times New Roman" w:hAnsi="Times New Roman" w:cs="Times New Roman"/>
          <w:sz w:val="22"/>
        </w:rPr>
        <w:t>, education</w:t>
      </w:r>
      <w:r w:rsidR="0043456C">
        <w:rPr>
          <w:rFonts w:ascii="Times New Roman" w:hAnsi="Times New Roman" w:cs="Times New Roman"/>
          <w:sz w:val="22"/>
        </w:rPr>
        <w:t xml:space="preserve"> </w:t>
      </w:r>
      <w:r w:rsidR="003E5DA0">
        <w:rPr>
          <w:rFonts w:ascii="Times New Roman" w:hAnsi="Times New Roman" w:cs="Times New Roman"/>
          <w:sz w:val="22"/>
        </w:rPr>
        <w:t>policy</w:t>
      </w:r>
    </w:p>
    <w:p w14:paraId="4270E933" w14:textId="77777777" w:rsidR="00171AB9" w:rsidRDefault="00171AB9" w:rsidP="00066CAB">
      <w:pPr>
        <w:widowControl w:val="0"/>
        <w:spacing w:line="480" w:lineRule="auto"/>
        <w:rPr>
          <w:rFonts w:ascii="Times New Roman" w:hAnsi="Times New Roman" w:cs="Times New Roman"/>
        </w:rPr>
      </w:pPr>
    </w:p>
    <w:p w14:paraId="6D015F08" w14:textId="77777777" w:rsidR="00CB73F1" w:rsidRDefault="00CB73F1">
      <w:pPr>
        <w:rPr>
          <w:rFonts w:ascii="Times New Roman" w:hAnsi="Times New Roman" w:cs="Times New Roman"/>
        </w:rPr>
      </w:pPr>
      <w:r>
        <w:rPr>
          <w:rFonts w:ascii="Times New Roman" w:hAnsi="Times New Roman" w:cs="Times New Roman"/>
        </w:rPr>
        <w:br w:type="page"/>
      </w:r>
    </w:p>
    <w:p w14:paraId="086BC984" w14:textId="3A140976" w:rsidR="009C2D2F" w:rsidRPr="00151F62" w:rsidRDefault="009C2D2F" w:rsidP="00431CA8">
      <w:pPr>
        <w:widowControl w:val="0"/>
        <w:spacing w:line="480" w:lineRule="auto"/>
        <w:outlineLvl w:val="0"/>
        <w:rPr>
          <w:rFonts w:ascii="Times New Roman" w:hAnsi="Times New Roman" w:cs="Times New Roman"/>
          <w:b/>
        </w:rPr>
      </w:pPr>
      <w:r w:rsidRPr="00151F62">
        <w:rPr>
          <w:rFonts w:ascii="Times New Roman" w:hAnsi="Times New Roman" w:cs="Times New Roman"/>
          <w:b/>
        </w:rPr>
        <w:lastRenderedPageBreak/>
        <w:t>Introduction</w:t>
      </w:r>
      <w:r w:rsidR="00A05C59">
        <w:rPr>
          <w:rFonts w:ascii="Times New Roman" w:hAnsi="Times New Roman" w:cs="Times New Roman"/>
          <w:b/>
        </w:rPr>
        <w:t xml:space="preserve"> </w:t>
      </w:r>
    </w:p>
    <w:p w14:paraId="7EA8BA50" w14:textId="190B0193" w:rsidR="009D588F" w:rsidRDefault="00151F62" w:rsidP="00066CAB">
      <w:pPr>
        <w:widowControl w:val="0"/>
        <w:spacing w:line="480" w:lineRule="auto"/>
        <w:rPr>
          <w:rFonts w:ascii="Times New Roman" w:hAnsi="Times New Roman" w:cs="Times New Roman"/>
        </w:rPr>
      </w:pPr>
      <w:r>
        <w:rPr>
          <w:rFonts w:ascii="Times New Roman" w:hAnsi="Times New Roman" w:cs="Times New Roman"/>
        </w:rPr>
        <w:tab/>
      </w:r>
      <w:r w:rsidR="000A2288">
        <w:rPr>
          <w:rFonts w:ascii="Times New Roman" w:hAnsi="Times New Roman" w:cs="Times New Roman"/>
        </w:rPr>
        <w:t>In the fall of 2016, g</w:t>
      </w:r>
      <w:r w:rsidR="004941B9">
        <w:rPr>
          <w:rFonts w:ascii="Times New Roman" w:hAnsi="Times New Roman" w:cs="Times New Roman"/>
        </w:rPr>
        <w:t xml:space="preserve">ender-neutral pronouns </w:t>
      </w:r>
      <w:r w:rsidR="000A2288">
        <w:rPr>
          <w:rFonts w:ascii="Times New Roman" w:hAnsi="Times New Roman" w:cs="Times New Roman"/>
        </w:rPr>
        <w:t>(GNP) erupted</w:t>
      </w:r>
      <w:r w:rsidR="004941B9">
        <w:rPr>
          <w:rFonts w:ascii="Times New Roman" w:hAnsi="Times New Roman" w:cs="Times New Roman"/>
        </w:rPr>
        <w:t xml:space="preserve"> into </w:t>
      </w:r>
      <w:r w:rsidR="00AF319C">
        <w:rPr>
          <w:rFonts w:ascii="Times New Roman" w:hAnsi="Times New Roman" w:cs="Times New Roman"/>
        </w:rPr>
        <w:t>Anglophone Canadian</w:t>
      </w:r>
      <w:r w:rsidR="00AF319C" w:rsidRPr="006B4E43">
        <w:rPr>
          <w:rFonts w:ascii="Times New Roman" w:hAnsi="Times New Roman" w:cs="Times New Roman"/>
          <w:vertAlign w:val="superscript"/>
        </w:rPr>
        <w:t>1</w:t>
      </w:r>
      <w:r w:rsidR="00AF319C">
        <w:rPr>
          <w:rFonts w:ascii="Times New Roman" w:hAnsi="Times New Roman" w:cs="Times New Roman"/>
          <w:vertAlign w:val="superscript"/>
        </w:rPr>
        <w:t xml:space="preserve"> </w:t>
      </w:r>
      <w:r w:rsidR="004941B9">
        <w:rPr>
          <w:rFonts w:ascii="Times New Roman" w:hAnsi="Times New Roman" w:cs="Times New Roman"/>
        </w:rPr>
        <w:t xml:space="preserve">public </w:t>
      </w:r>
      <w:r w:rsidR="000A2288">
        <w:rPr>
          <w:rFonts w:ascii="Times New Roman" w:hAnsi="Times New Roman" w:cs="Times New Roman"/>
        </w:rPr>
        <w:t>life</w:t>
      </w:r>
      <w:r w:rsidR="00402EF9">
        <w:rPr>
          <w:rFonts w:ascii="Times New Roman" w:hAnsi="Times New Roman" w:cs="Times New Roman"/>
        </w:rPr>
        <w:t xml:space="preserve"> as </w:t>
      </w:r>
      <w:r w:rsidR="00814553">
        <w:rPr>
          <w:rFonts w:ascii="Times New Roman" w:hAnsi="Times New Roman" w:cs="Times New Roman"/>
        </w:rPr>
        <w:t>part of a</w:t>
      </w:r>
      <w:r w:rsidR="00402EF9">
        <w:rPr>
          <w:rFonts w:ascii="Times New Roman" w:hAnsi="Times New Roman" w:cs="Times New Roman"/>
        </w:rPr>
        <w:t xml:space="preserve"> </w:t>
      </w:r>
      <w:r w:rsidR="00814553">
        <w:rPr>
          <w:rFonts w:ascii="Times New Roman" w:hAnsi="Times New Roman" w:cs="Times New Roman"/>
        </w:rPr>
        <w:t>controversy</w:t>
      </w:r>
      <w:r w:rsidR="004302B1">
        <w:rPr>
          <w:rFonts w:ascii="Times New Roman" w:hAnsi="Times New Roman" w:cs="Times New Roman"/>
        </w:rPr>
        <w:t xml:space="preserve"> regarding the rights of people who are transgender: whose gender identity differs from the sex they were assigned at birth.</w:t>
      </w:r>
      <w:r w:rsidR="001D2A27">
        <w:rPr>
          <w:rFonts w:ascii="Times New Roman" w:hAnsi="Times New Roman" w:cs="Times New Roman"/>
        </w:rPr>
        <w:t xml:space="preserve"> </w:t>
      </w:r>
      <w:r w:rsidR="000A2288">
        <w:rPr>
          <w:rFonts w:ascii="Times New Roman" w:hAnsi="Times New Roman" w:cs="Times New Roman"/>
        </w:rPr>
        <w:t>A</w:t>
      </w:r>
      <w:r w:rsidR="001D2A27">
        <w:rPr>
          <w:rFonts w:ascii="Times New Roman" w:hAnsi="Times New Roman" w:cs="Times New Roman"/>
        </w:rPr>
        <w:t xml:space="preserve"> range of gender-neutral ‘neo-pronouns’ or new pronouns such as </w:t>
      </w:r>
      <w:proofErr w:type="spellStart"/>
      <w:r w:rsidR="001D2A27">
        <w:rPr>
          <w:rFonts w:ascii="Times New Roman" w:hAnsi="Times New Roman" w:cs="Times New Roman"/>
        </w:rPr>
        <w:t>ze</w:t>
      </w:r>
      <w:proofErr w:type="spellEnd"/>
      <w:r w:rsidR="001D2A27">
        <w:rPr>
          <w:rFonts w:ascii="Times New Roman" w:hAnsi="Times New Roman" w:cs="Times New Roman"/>
        </w:rPr>
        <w:t xml:space="preserve"> (in place of she/her) and </w:t>
      </w:r>
      <w:proofErr w:type="spellStart"/>
      <w:r w:rsidR="001D2A27">
        <w:rPr>
          <w:rFonts w:ascii="Times New Roman" w:hAnsi="Times New Roman" w:cs="Times New Roman"/>
        </w:rPr>
        <w:t>hir</w:t>
      </w:r>
      <w:proofErr w:type="spellEnd"/>
      <w:r w:rsidR="001D2A27">
        <w:rPr>
          <w:rFonts w:ascii="Times New Roman" w:hAnsi="Times New Roman" w:cs="Times New Roman"/>
        </w:rPr>
        <w:t xml:space="preserve"> (in place of he/him) has emerged in North A</w:t>
      </w:r>
      <w:r w:rsidR="000A2288">
        <w:rPr>
          <w:rFonts w:ascii="Times New Roman" w:hAnsi="Times New Roman" w:cs="Times New Roman"/>
        </w:rPr>
        <w:t>merican transgender communities</w:t>
      </w:r>
      <w:r w:rsidR="00C075F6">
        <w:rPr>
          <w:rFonts w:ascii="Times New Roman" w:hAnsi="Times New Roman" w:cs="Times New Roman"/>
        </w:rPr>
        <w:t xml:space="preserve">, </w:t>
      </w:r>
      <w:r w:rsidR="000C6F52">
        <w:rPr>
          <w:rFonts w:ascii="Times New Roman" w:hAnsi="Times New Roman" w:cs="Times New Roman"/>
        </w:rPr>
        <w:t xml:space="preserve">although </w:t>
      </w:r>
      <w:r w:rsidR="000D6E4F">
        <w:rPr>
          <w:rFonts w:ascii="Times New Roman" w:hAnsi="Times New Roman" w:cs="Times New Roman"/>
        </w:rPr>
        <w:t>many</w:t>
      </w:r>
      <w:r w:rsidR="001D2A27">
        <w:rPr>
          <w:rFonts w:ascii="Times New Roman" w:hAnsi="Times New Roman" w:cs="Times New Roman"/>
        </w:rPr>
        <w:t xml:space="preserve"> </w:t>
      </w:r>
      <w:r w:rsidR="005952D2">
        <w:rPr>
          <w:rFonts w:ascii="Times New Roman" w:hAnsi="Times New Roman" w:cs="Times New Roman"/>
        </w:rPr>
        <w:t>GNP</w:t>
      </w:r>
      <w:r w:rsidR="001D2A27">
        <w:rPr>
          <w:rFonts w:ascii="Times New Roman" w:hAnsi="Times New Roman" w:cs="Times New Roman"/>
        </w:rPr>
        <w:t xml:space="preserve"> users opt for singular they/them as a personal pronoun. In everyday speech, this entails re-purposing a </w:t>
      </w:r>
      <w:r w:rsidR="000C6F52">
        <w:rPr>
          <w:rFonts w:ascii="Times New Roman" w:hAnsi="Times New Roman" w:cs="Times New Roman"/>
        </w:rPr>
        <w:t xml:space="preserve">Standard </w:t>
      </w:r>
      <w:r w:rsidR="001D2A27">
        <w:rPr>
          <w:rFonts w:ascii="Times New Roman" w:hAnsi="Times New Roman" w:cs="Times New Roman"/>
        </w:rPr>
        <w:t xml:space="preserve">English convention – using ‘they’ to refer to a hypothetical stranger – for a different purpose: referring to a </w:t>
      </w:r>
      <w:r w:rsidR="001D2A27" w:rsidRPr="003B07D9">
        <w:rPr>
          <w:rFonts w:ascii="Times New Roman" w:hAnsi="Times New Roman" w:cs="Times New Roman"/>
          <w:i/>
        </w:rPr>
        <w:t>known</w:t>
      </w:r>
      <w:r w:rsidR="001D2A27">
        <w:rPr>
          <w:rFonts w:ascii="Times New Roman" w:hAnsi="Times New Roman" w:cs="Times New Roman"/>
        </w:rPr>
        <w:t xml:space="preserve"> person whose gender identity is </w:t>
      </w:r>
      <w:r w:rsidR="00DE1535">
        <w:rPr>
          <w:rFonts w:ascii="Times New Roman" w:hAnsi="Times New Roman" w:cs="Times New Roman"/>
        </w:rPr>
        <w:t xml:space="preserve">in some way </w:t>
      </w:r>
      <w:r w:rsidR="000D5924">
        <w:rPr>
          <w:rFonts w:ascii="Times New Roman" w:hAnsi="Times New Roman" w:cs="Times New Roman"/>
        </w:rPr>
        <w:t xml:space="preserve">non-binary, or </w:t>
      </w:r>
      <w:r w:rsidR="001D2A27">
        <w:rPr>
          <w:rFonts w:ascii="Times New Roman" w:hAnsi="Times New Roman" w:cs="Times New Roman"/>
        </w:rPr>
        <w:t>other than ma</w:t>
      </w:r>
      <w:r w:rsidR="009D588F">
        <w:rPr>
          <w:rFonts w:ascii="Times New Roman" w:hAnsi="Times New Roman" w:cs="Times New Roman"/>
        </w:rPr>
        <w:t>n</w:t>
      </w:r>
      <w:r w:rsidR="001D2A27">
        <w:rPr>
          <w:rFonts w:ascii="Times New Roman" w:hAnsi="Times New Roman" w:cs="Times New Roman"/>
        </w:rPr>
        <w:t xml:space="preserve"> or </w:t>
      </w:r>
      <w:r w:rsidR="009D588F">
        <w:rPr>
          <w:rFonts w:ascii="Times New Roman" w:hAnsi="Times New Roman" w:cs="Times New Roman"/>
        </w:rPr>
        <w:t>woman</w:t>
      </w:r>
      <w:r w:rsidR="004220AF">
        <w:rPr>
          <w:rFonts w:ascii="Times New Roman" w:hAnsi="Times New Roman" w:cs="Times New Roman"/>
        </w:rPr>
        <w:t xml:space="preserve">. While there is general consensus among linguists that singular they is grammatically correct </w:t>
      </w:r>
      <w:r w:rsidR="001D2A27">
        <w:rPr>
          <w:rFonts w:ascii="Times New Roman" w:hAnsi="Times New Roman" w:cs="Times New Roman"/>
        </w:rPr>
        <w:t>(</w:t>
      </w:r>
      <w:r w:rsidR="001D2A27" w:rsidRPr="00356D02">
        <w:rPr>
          <w:rFonts w:ascii="Times New Roman" w:hAnsi="Times New Roman" w:cs="Times New Roman"/>
        </w:rPr>
        <w:t xml:space="preserve">Bodine 1975; </w:t>
      </w:r>
      <w:proofErr w:type="spellStart"/>
      <w:r w:rsidR="001D2A27" w:rsidRPr="00F7379E">
        <w:rPr>
          <w:rFonts w:ascii="Times New Roman" w:hAnsi="Times New Roman" w:cs="Times New Roman"/>
        </w:rPr>
        <w:t>Haegeman</w:t>
      </w:r>
      <w:proofErr w:type="spellEnd"/>
      <w:r w:rsidR="001D2A27" w:rsidRPr="00F7379E">
        <w:rPr>
          <w:rFonts w:ascii="Times New Roman" w:hAnsi="Times New Roman" w:cs="Times New Roman"/>
        </w:rPr>
        <w:t xml:space="preserve"> 1981; </w:t>
      </w:r>
      <w:proofErr w:type="spellStart"/>
      <w:r w:rsidR="001D2A27" w:rsidRPr="00F7379E">
        <w:rPr>
          <w:rFonts w:ascii="Times New Roman" w:hAnsi="Times New Roman" w:cs="Times New Roman"/>
        </w:rPr>
        <w:t>LaScotte</w:t>
      </w:r>
      <w:proofErr w:type="spellEnd"/>
      <w:r w:rsidR="001D2A27" w:rsidRPr="00F7379E">
        <w:rPr>
          <w:rFonts w:ascii="Times New Roman" w:hAnsi="Times New Roman" w:cs="Times New Roman"/>
        </w:rPr>
        <w:t xml:space="preserve"> 2016; </w:t>
      </w:r>
      <w:proofErr w:type="spellStart"/>
      <w:r w:rsidR="001D2A27" w:rsidRPr="00F7379E">
        <w:rPr>
          <w:rFonts w:ascii="Times New Roman" w:hAnsi="Times New Roman" w:cs="Times New Roman"/>
        </w:rPr>
        <w:t>Matossian</w:t>
      </w:r>
      <w:proofErr w:type="spellEnd"/>
      <w:r w:rsidR="001D2A27" w:rsidRPr="00C30DB6">
        <w:rPr>
          <w:rFonts w:ascii="Times New Roman" w:hAnsi="Times New Roman" w:cs="Times New Roman"/>
        </w:rPr>
        <w:t xml:space="preserve"> </w:t>
      </w:r>
      <w:r w:rsidR="001D2A27" w:rsidRPr="00326602">
        <w:rPr>
          <w:rFonts w:ascii="Times New Roman" w:hAnsi="Times New Roman" w:cs="Times New Roman"/>
        </w:rPr>
        <w:t>1997; Newman 1992)</w:t>
      </w:r>
      <w:r w:rsidR="004220AF">
        <w:rPr>
          <w:rFonts w:ascii="Times New Roman" w:hAnsi="Times New Roman" w:cs="Times New Roman"/>
        </w:rPr>
        <w:t xml:space="preserve">, </w:t>
      </w:r>
      <w:r w:rsidR="00CA6265">
        <w:rPr>
          <w:rFonts w:ascii="Times New Roman" w:hAnsi="Times New Roman" w:cs="Times New Roman"/>
        </w:rPr>
        <w:t xml:space="preserve">using 'they' to </w:t>
      </w:r>
      <w:r w:rsidR="0031084A">
        <w:rPr>
          <w:rFonts w:ascii="Times New Roman" w:hAnsi="Times New Roman" w:cs="Times New Roman"/>
        </w:rPr>
        <w:t>index</w:t>
      </w:r>
      <w:r w:rsidR="004220AF">
        <w:rPr>
          <w:rFonts w:ascii="Times New Roman" w:hAnsi="Times New Roman" w:cs="Times New Roman"/>
        </w:rPr>
        <w:t xml:space="preserve"> non-binary </w:t>
      </w:r>
      <w:r w:rsidR="0031084A">
        <w:rPr>
          <w:rFonts w:ascii="Times New Roman" w:hAnsi="Times New Roman" w:cs="Times New Roman"/>
        </w:rPr>
        <w:t>gender</w:t>
      </w:r>
      <w:r w:rsidR="004220AF">
        <w:rPr>
          <w:rFonts w:ascii="Times New Roman" w:hAnsi="Times New Roman" w:cs="Times New Roman"/>
        </w:rPr>
        <w:t xml:space="preserve"> </w:t>
      </w:r>
      <w:r w:rsidR="00CA6265">
        <w:rPr>
          <w:rFonts w:ascii="Times New Roman" w:hAnsi="Times New Roman" w:cs="Times New Roman"/>
        </w:rPr>
        <w:t xml:space="preserve">is </w:t>
      </w:r>
      <w:r w:rsidR="009D588F">
        <w:rPr>
          <w:rFonts w:ascii="Times New Roman" w:hAnsi="Times New Roman" w:cs="Times New Roman"/>
        </w:rPr>
        <w:t xml:space="preserve">a </w:t>
      </w:r>
      <w:r w:rsidR="00CA6265">
        <w:rPr>
          <w:rFonts w:ascii="Times New Roman" w:hAnsi="Times New Roman" w:cs="Times New Roman"/>
        </w:rPr>
        <w:t>recent development in Standard English</w:t>
      </w:r>
      <w:r w:rsidR="00E33541">
        <w:rPr>
          <w:rFonts w:ascii="Times New Roman" w:hAnsi="Times New Roman" w:cs="Times New Roman"/>
        </w:rPr>
        <w:t xml:space="preserve"> and </w:t>
      </w:r>
      <w:r w:rsidR="00311C8E">
        <w:rPr>
          <w:rFonts w:ascii="Times New Roman" w:hAnsi="Times New Roman" w:cs="Times New Roman"/>
        </w:rPr>
        <w:t xml:space="preserve">is </w:t>
      </w:r>
      <w:r w:rsidR="00E33541">
        <w:rPr>
          <w:rFonts w:ascii="Times New Roman" w:hAnsi="Times New Roman" w:cs="Times New Roman"/>
        </w:rPr>
        <w:t>in process</w:t>
      </w:r>
      <w:r w:rsidR="00CA6265">
        <w:rPr>
          <w:rFonts w:ascii="Times New Roman" w:hAnsi="Times New Roman" w:cs="Times New Roman"/>
        </w:rPr>
        <w:t xml:space="preserve"> </w:t>
      </w:r>
      <w:r w:rsidR="004220AF">
        <w:rPr>
          <w:rFonts w:ascii="Times New Roman" w:hAnsi="Times New Roman" w:cs="Times New Roman"/>
        </w:rPr>
        <w:t xml:space="preserve">(see </w:t>
      </w:r>
      <w:r w:rsidR="004220AF" w:rsidRPr="00356D02">
        <w:rPr>
          <w:rFonts w:ascii="Times New Roman" w:hAnsi="Times New Roman" w:cs="Times New Roman"/>
        </w:rPr>
        <w:t>Bjorkman 2017</w:t>
      </w:r>
      <w:r w:rsidR="004220AF">
        <w:rPr>
          <w:rFonts w:ascii="Times New Roman" w:hAnsi="Times New Roman" w:cs="Times New Roman"/>
        </w:rPr>
        <w:t>)</w:t>
      </w:r>
      <w:r w:rsidR="00CB25B0">
        <w:rPr>
          <w:rFonts w:ascii="Times New Roman" w:hAnsi="Times New Roman" w:cs="Times New Roman"/>
        </w:rPr>
        <w:t xml:space="preserve">. </w:t>
      </w:r>
      <w:r w:rsidR="005952D2">
        <w:rPr>
          <w:rFonts w:ascii="Times New Roman" w:hAnsi="Times New Roman" w:cs="Times New Roman"/>
        </w:rPr>
        <w:t>Regardless, singular they</w:t>
      </w:r>
      <w:r w:rsidR="006706AB">
        <w:rPr>
          <w:rFonts w:ascii="Times New Roman" w:hAnsi="Times New Roman" w:cs="Times New Roman"/>
        </w:rPr>
        <w:t xml:space="preserve"> </w:t>
      </w:r>
      <w:r w:rsidR="005952D2">
        <w:rPr>
          <w:rFonts w:ascii="Times New Roman" w:hAnsi="Times New Roman" w:cs="Times New Roman"/>
        </w:rPr>
        <w:t xml:space="preserve">was </w:t>
      </w:r>
      <w:r w:rsidR="00CF55E6">
        <w:rPr>
          <w:rFonts w:ascii="Times New Roman" w:hAnsi="Times New Roman" w:cs="Times New Roman"/>
        </w:rPr>
        <w:t xml:space="preserve">selected by the American Dialect Association as </w:t>
      </w:r>
      <w:r w:rsidR="005952D2">
        <w:rPr>
          <w:rFonts w:ascii="Times New Roman" w:hAnsi="Times New Roman" w:cs="Times New Roman"/>
        </w:rPr>
        <w:t xml:space="preserve">the 2015 Word of the Year. At the time of submission, major daily newspapers </w:t>
      </w:r>
      <w:r w:rsidR="005952D2">
        <w:rPr>
          <w:rFonts w:ascii="Times New Roman" w:hAnsi="Times New Roman" w:cs="Times New Roman"/>
          <w:i/>
        </w:rPr>
        <w:t xml:space="preserve">The Globe and Mail </w:t>
      </w:r>
      <w:r w:rsidR="005952D2">
        <w:rPr>
          <w:rFonts w:ascii="Times New Roman" w:hAnsi="Times New Roman" w:cs="Times New Roman"/>
        </w:rPr>
        <w:t xml:space="preserve">(Canada) and </w:t>
      </w:r>
      <w:r w:rsidR="005952D2" w:rsidRPr="005300CD">
        <w:rPr>
          <w:rFonts w:ascii="Times New Roman" w:hAnsi="Times New Roman" w:cs="Times New Roman"/>
          <w:i/>
        </w:rPr>
        <w:t>The Washington Post</w:t>
      </w:r>
      <w:r w:rsidR="005952D2" w:rsidRPr="00230349">
        <w:rPr>
          <w:rFonts w:ascii="Times New Roman" w:hAnsi="Times New Roman" w:cs="Times New Roman"/>
        </w:rPr>
        <w:t xml:space="preserve"> </w:t>
      </w:r>
      <w:r w:rsidR="005952D2">
        <w:rPr>
          <w:rFonts w:ascii="Times New Roman" w:hAnsi="Times New Roman" w:cs="Times New Roman"/>
        </w:rPr>
        <w:t>(United States) have added singular they to their style guides</w:t>
      </w:r>
      <w:r w:rsidR="00CF55E6">
        <w:rPr>
          <w:rFonts w:ascii="Times New Roman" w:hAnsi="Times New Roman" w:cs="Times New Roman"/>
        </w:rPr>
        <w:t>.</w:t>
      </w:r>
      <w:r w:rsidR="00F34C1D">
        <w:rPr>
          <w:rFonts w:ascii="Times New Roman" w:hAnsi="Times New Roman" w:cs="Times New Roman"/>
        </w:rPr>
        <w:t xml:space="preserve"> </w:t>
      </w:r>
      <w:r w:rsidR="008E1291">
        <w:rPr>
          <w:rFonts w:ascii="Times New Roman" w:hAnsi="Times New Roman" w:cs="Times New Roman"/>
        </w:rPr>
        <w:t>However</w:t>
      </w:r>
      <w:r w:rsidR="005952D2">
        <w:rPr>
          <w:rFonts w:ascii="Times New Roman" w:hAnsi="Times New Roman" w:cs="Times New Roman"/>
        </w:rPr>
        <w:t xml:space="preserve">, </w:t>
      </w:r>
      <w:r w:rsidR="008E1291">
        <w:rPr>
          <w:rFonts w:ascii="Times New Roman" w:hAnsi="Times New Roman" w:cs="Times New Roman"/>
        </w:rPr>
        <w:t>the</w:t>
      </w:r>
      <w:r w:rsidR="005952D2">
        <w:rPr>
          <w:rFonts w:ascii="Times New Roman" w:hAnsi="Times New Roman" w:cs="Times New Roman"/>
        </w:rPr>
        <w:t xml:space="preserve"> emerg</w:t>
      </w:r>
      <w:r w:rsidR="008E1291">
        <w:rPr>
          <w:rFonts w:ascii="Times New Roman" w:hAnsi="Times New Roman" w:cs="Times New Roman"/>
        </w:rPr>
        <w:t>ence of gender-neutral pronouns</w:t>
      </w:r>
      <w:r w:rsidR="005952D2">
        <w:rPr>
          <w:rFonts w:ascii="Times New Roman" w:hAnsi="Times New Roman" w:cs="Times New Roman"/>
        </w:rPr>
        <w:t xml:space="preserve"> </w:t>
      </w:r>
      <w:r w:rsidR="008E1291">
        <w:rPr>
          <w:rFonts w:ascii="Times New Roman" w:hAnsi="Times New Roman" w:cs="Times New Roman"/>
        </w:rPr>
        <w:t xml:space="preserve">in common usage </w:t>
      </w:r>
      <w:r w:rsidR="005952D2">
        <w:rPr>
          <w:rFonts w:ascii="Times New Roman" w:hAnsi="Times New Roman" w:cs="Times New Roman"/>
        </w:rPr>
        <w:t xml:space="preserve">does not alter a simple fact: that </w:t>
      </w:r>
      <w:r w:rsidR="008E1291">
        <w:rPr>
          <w:rFonts w:ascii="Times New Roman" w:hAnsi="Times New Roman" w:cs="Times New Roman"/>
        </w:rPr>
        <w:t>c</w:t>
      </w:r>
      <w:r w:rsidR="005952D2">
        <w:rPr>
          <w:rFonts w:ascii="Times New Roman" w:hAnsi="Times New Roman" w:cs="Times New Roman"/>
        </w:rPr>
        <w:t>hanging the pronoun</w:t>
      </w:r>
      <w:r w:rsidR="008E1291">
        <w:rPr>
          <w:rFonts w:ascii="Times New Roman" w:hAnsi="Times New Roman" w:cs="Times New Roman"/>
        </w:rPr>
        <w:t>s</w:t>
      </w:r>
      <w:r w:rsidR="005952D2">
        <w:rPr>
          <w:rFonts w:ascii="Times New Roman" w:hAnsi="Times New Roman" w:cs="Times New Roman"/>
        </w:rPr>
        <w:t xml:space="preserve"> we use for another person or using a familiar pronoun in a new way entails practicing, making mistakes, </w:t>
      </w:r>
      <w:r w:rsidR="009D588F">
        <w:rPr>
          <w:rFonts w:ascii="Times New Roman" w:hAnsi="Times New Roman" w:cs="Times New Roman"/>
        </w:rPr>
        <w:t xml:space="preserve">and </w:t>
      </w:r>
      <w:r w:rsidR="005952D2">
        <w:rPr>
          <w:rFonts w:ascii="Times New Roman" w:hAnsi="Times New Roman" w:cs="Times New Roman"/>
        </w:rPr>
        <w:t>receiving correction. In short, it takes effort. It is how this effort is felt and discursively produced as extra or excessive which I take to be the actual battleground of the Canadian controversy at the centre of this article.</w:t>
      </w:r>
      <w:r w:rsidR="009D588F">
        <w:rPr>
          <w:rFonts w:ascii="Times New Roman" w:hAnsi="Times New Roman" w:cs="Times New Roman"/>
        </w:rPr>
        <w:t xml:space="preserve"> </w:t>
      </w:r>
    </w:p>
    <w:p w14:paraId="01D532E2" w14:textId="2E4D2D6A" w:rsidR="00BD4267" w:rsidRDefault="009D588F" w:rsidP="00066CAB">
      <w:pPr>
        <w:widowControl w:val="0"/>
        <w:spacing w:line="480" w:lineRule="auto"/>
        <w:rPr>
          <w:rFonts w:ascii="Times New Roman" w:hAnsi="Times New Roman" w:cs="Times New Roman"/>
        </w:rPr>
      </w:pPr>
      <w:r>
        <w:rPr>
          <w:rFonts w:ascii="Times New Roman" w:hAnsi="Times New Roman" w:cs="Times New Roman"/>
        </w:rPr>
        <w:tab/>
      </w:r>
      <w:r w:rsidR="00962188">
        <w:rPr>
          <w:rFonts w:ascii="Times New Roman" w:hAnsi="Times New Roman" w:cs="Times New Roman"/>
        </w:rPr>
        <w:t>I</w:t>
      </w:r>
      <w:r>
        <w:rPr>
          <w:rFonts w:ascii="Times New Roman" w:hAnsi="Times New Roman" w:cs="Times New Roman"/>
        </w:rPr>
        <w:t>n what follows, I</w:t>
      </w:r>
      <w:r w:rsidR="00962188">
        <w:rPr>
          <w:rFonts w:ascii="Times New Roman" w:hAnsi="Times New Roman" w:cs="Times New Roman"/>
        </w:rPr>
        <w:t xml:space="preserve"> </w:t>
      </w:r>
      <w:r w:rsidR="001C2535">
        <w:rPr>
          <w:rFonts w:ascii="Times New Roman" w:hAnsi="Times New Roman" w:cs="Times New Roman"/>
        </w:rPr>
        <w:t>explore the micropolitics of gender-neutral pronoun usage</w:t>
      </w:r>
      <w:r w:rsidR="00841BF7">
        <w:rPr>
          <w:rFonts w:ascii="Times New Roman" w:hAnsi="Times New Roman" w:cs="Times New Roman"/>
        </w:rPr>
        <w:t xml:space="preserve"> and </w:t>
      </w:r>
      <w:r w:rsidR="001C2535">
        <w:rPr>
          <w:rFonts w:ascii="Times New Roman" w:hAnsi="Times New Roman" w:cs="Times New Roman"/>
        </w:rPr>
        <w:t>user experiences</w:t>
      </w:r>
      <w:r w:rsidR="00763DBC">
        <w:rPr>
          <w:rFonts w:ascii="Times New Roman" w:hAnsi="Times New Roman" w:cs="Times New Roman"/>
        </w:rPr>
        <w:t xml:space="preserve">, or, the </w:t>
      </w:r>
      <w:r w:rsidR="001C2535">
        <w:rPr>
          <w:rFonts w:ascii="Times New Roman" w:hAnsi="Times New Roman" w:cs="Times New Roman"/>
        </w:rPr>
        <w:t>negotiation of gender-neutral pronouns in everyday interaction</w:t>
      </w:r>
      <w:r w:rsidR="00E725A6">
        <w:rPr>
          <w:rFonts w:ascii="Times New Roman" w:hAnsi="Times New Roman" w:cs="Times New Roman"/>
        </w:rPr>
        <w:t>,</w:t>
      </w:r>
      <w:r w:rsidR="001C2535">
        <w:rPr>
          <w:rFonts w:ascii="Times New Roman" w:hAnsi="Times New Roman" w:cs="Times New Roman"/>
        </w:rPr>
        <w:t xml:space="preserve"> </w:t>
      </w:r>
      <w:r w:rsidR="00E725A6">
        <w:rPr>
          <w:rFonts w:ascii="Times New Roman" w:hAnsi="Times New Roman" w:cs="Times New Roman"/>
        </w:rPr>
        <w:t xml:space="preserve">with particular relevance to </w:t>
      </w:r>
      <w:r>
        <w:rPr>
          <w:rFonts w:ascii="Times New Roman" w:hAnsi="Times New Roman" w:cs="Times New Roman"/>
        </w:rPr>
        <w:t>educational</w:t>
      </w:r>
      <w:r w:rsidR="0041407E">
        <w:rPr>
          <w:rFonts w:ascii="Times New Roman" w:hAnsi="Times New Roman" w:cs="Times New Roman"/>
        </w:rPr>
        <w:t xml:space="preserve"> institution</w:t>
      </w:r>
      <w:r>
        <w:rPr>
          <w:rFonts w:ascii="Times New Roman" w:hAnsi="Times New Roman" w:cs="Times New Roman"/>
        </w:rPr>
        <w:t>s</w:t>
      </w:r>
      <w:r w:rsidR="001C2535">
        <w:rPr>
          <w:rFonts w:ascii="Times New Roman" w:hAnsi="Times New Roman" w:cs="Times New Roman"/>
        </w:rPr>
        <w:t xml:space="preserve">. I </w:t>
      </w:r>
      <w:r w:rsidR="00962188">
        <w:rPr>
          <w:rFonts w:ascii="Times New Roman" w:hAnsi="Times New Roman" w:cs="Times New Roman"/>
        </w:rPr>
        <w:t xml:space="preserve">argue that </w:t>
      </w:r>
      <w:r w:rsidR="00841BF7">
        <w:rPr>
          <w:rFonts w:ascii="Times New Roman" w:hAnsi="Times New Roman" w:cs="Times New Roman"/>
        </w:rPr>
        <w:t>being asked to use</w:t>
      </w:r>
      <w:r w:rsidR="00BE33DF">
        <w:rPr>
          <w:rFonts w:ascii="Times New Roman" w:hAnsi="Times New Roman" w:cs="Times New Roman"/>
        </w:rPr>
        <w:t xml:space="preserve"> </w:t>
      </w:r>
      <w:r w:rsidR="00962188">
        <w:rPr>
          <w:rFonts w:ascii="Times New Roman" w:hAnsi="Times New Roman" w:cs="Times New Roman"/>
        </w:rPr>
        <w:t xml:space="preserve">singular they </w:t>
      </w:r>
      <w:r w:rsidR="00BE33DF">
        <w:rPr>
          <w:rFonts w:ascii="Times New Roman" w:hAnsi="Times New Roman" w:cs="Times New Roman"/>
        </w:rPr>
        <w:t xml:space="preserve">for a </w:t>
      </w:r>
      <w:r w:rsidR="00BE33DF">
        <w:rPr>
          <w:rFonts w:ascii="Times New Roman" w:hAnsi="Times New Roman" w:cs="Times New Roman"/>
        </w:rPr>
        <w:lastRenderedPageBreak/>
        <w:t>known person</w:t>
      </w:r>
      <w:r w:rsidR="00F93ED4">
        <w:rPr>
          <w:rFonts w:ascii="Times New Roman" w:hAnsi="Times New Roman" w:cs="Times New Roman"/>
        </w:rPr>
        <w:t xml:space="preserve"> </w:t>
      </w:r>
      <w:r w:rsidR="00962188">
        <w:rPr>
          <w:rFonts w:ascii="Times New Roman" w:hAnsi="Times New Roman" w:cs="Times New Roman"/>
        </w:rPr>
        <w:t xml:space="preserve">reveals </w:t>
      </w:r>
      <w:r w:rsidR="00224FA8">
        <w:rPr>
          <w:rFonts w:ascii="Times New Roman" w:hAnsi="Times New Roman" w:cs="Times New Roman"/>
        </w:rPr>
        <w:t>a threshold</w:t>
      </w:r>
      <w:r w:rsidR="00962188">
        <w:rPr>
          <w:rFonts w:ascii="Times New Roman" w:hAnsi="Times New Roman" w:cs="Times New Roman"/>
        </w:rPr>
        <w:t xml:space="preserve"> between ‘extra’ effort to accommodate social difference</w:t>
      </w:r>
      <w:r w:rsidR="002B1A65">
        <w:rPr>
          <w:rFonts w:ascii="Times New Roman" w:hAnsi="Times New Roman" w:cs="Times New Roman"/>
        </w:rPr>
        <w:t xml:space="preserve">, which is </w:t>
      </w:r>
      <w:r w:rsidR="009567A2">
        <w:rPr>
          <w:rFonts w:ascii="Times New Roman" w:hAnsi="Times New Roman" w:cs="Times New Roman"/>
        </w:rPr>
        <w:t xml:space="preserve">felt to be </w:t>
      </w:r>
      <w:r w:rsidR="003D36F4">
        <w:rPr>
          <w:rFonts w:ascii="Times New Roman" w:hAnsi="Times New Roman" w:cs="Times New Roman"/>
        </w:rPr>
        <w:t>unremarkable</w:t>
      </w:r>
      <w:r w:rsidR="002B1A65">
        <w:rPr>
          <w:rFonts w:ascii="Times New Roman" w:hAnsi="Times New Roman" w:cs="Times New Roman"/>
        </w:rPr>
        <w:t>,</w:t>
      </w:r>
      <w:r w:rsidR="00962188">
        <w:rPr>
          <w:rFonts w:ascii="Times New Roman" w:hAnsi="Times New Roman" w:cs="Times New Roman"/>
        </w:rPr>
        <w:t xml:space="preserve"> and ‘excessive’ effort</w:t>
      </w:r>
      <w:r w:rsidR="002B1A65">
        <w:rPr>
          <w:rFonts w:ascii="Times New Roman" w:hAnsi="Times New Roman" w:cs="Times New Roman"/>
        </w:rPr>
        <w:t>,</w:t>
      </w:r>
      <w:r w:rsidR="00A15021">
        <w:rPr>
          <w:rFonts w:ascii="Times New Roman" w:hAnsi="Times New Roman" w:cs="Times New Roman"/>
        </w:rPr>
        <w:t xml:space="preserve"> which is felt to </w:t>
      </w:r>
      <w:r w:rsidR="002B1A65">
        <w:rPr>
          <w:rFonts w:ascii="Times New Roman" w:hAnsi="Times New Roman" w:cs="Times New Roman"/>
        </w:rPr>
        <w:t>lie</w:t>
      </w:r>
      <w:r w:rsidR="00A15021">
        <w:rPr>
          <w:rFonts w:ascii="Times New Roman" w:hAnsi="Times New Roman" w:cs="Times New Roman"/>
        </w:rPr>
        <w:t xml:space="preserve"> beyond the scope of the social contract</w:t>
      </w:r>
      <w:r w:rsidR="0086685B">
        <w:rPr>
          <w:rFonts w:ascii="Times New Roman" w:hAnsi="Times New Roman" w:cs="Times New Roman"/>
        </w:rPr>
        <w:t xml:space="preserve"> and therefore cannot be legitimately demanded of one</w:t>
      </w:r>
      <w:r w:rsidR="00962188">
        <w:rPr>
          <w:rFonts w:ascii="Times New Roman" w:hAnsi="Times New Roman" w:cs="Times New Roman"/>
        </w:rPr>
        <w:t>.</w:t>
      </w:r>
      <w:r w:rsidR="00A15021">
        <w:rPr>
          <w:rFonts w:ascii="Times New Roman" w:hAnsi="Times New Roman" w:cs="Times New Roman"/>
        </w:rPr>
        <w:t xml:space="preserve"> I argue that using singular they </w:t>
      </w:r>
      <w:r w:rsidR="003B07D9">
        <w:rPr>
          <w:rFonts w:ascii="Times New Roman" w:hAnsi="Times New Roman" w:cs="Times New Roman"/>
        </w:rPr>
        <w:t xml:space="preserve">for a known person </w:t>
      </w:r>
      <w:r w:rsidR="00A15021" w:rsidRPr="003D36F4">
        <w:rPr>
          <w:rFonts w:ascii="Times New Roman" w:hAnsi="Times New Roman" w:cs="Times New Roman"/>
        </w:rPr>
        <w:t>does</w:t>
      </w:r>
      <w:r w:rsidR="00A15021">
        <w:rPr>
          <w:rFonts w:ascii="Times New Roman" w:hAnsi="Times New Roman" w:cs="Times New Roman"/>
        </w:rPr>
        <w:t xml:space="preserve"> </w:t>
      </w:r>
      <w:r w:rsidR="00E725A6">
        <w:rPr>
          <w:rFonts w:ascii="Times New Roman" w:hAnsi="Times New Roman" w:cs="Times New Roman"/>
        </w:rPr>
        <w:t xml:space="preserve">indeed </w:t>
      </w:r>
      <w:r w:rsidR="00A15021">
        <w:rPr>
          <w:rFonts w:ascii="Times New Roman" w:hAnsi="Times New Roman" w:cs="Times New Roman"/>
        </w:rPr>
        <w:t xml:space="preserve">require </w:t>
      </w:r>
      <w:r w:rsidR="00A15021" w:rsidRPr="003D36F4">
        <w:rPr>
          <w:rFonts w:ascii="Times New Roman" w:hAnsi="Times New Roman" w:cs="Times New Roman"/>
        </w:rPr>
        <w:t>extra</w:t>
      </w:r>
      <w:r w:rsidR="00A15021">
        <w:rPr>
          <w:rFonts w:ascii="Times New Roman" w:hAnsi="Times New Roman" w:cs="Times New Roman"/>
        </w:rPr>
        <w:t xml:space="preserve"> effort, </w:t>
      </w:r>
      <w:r w:rsidR="003B07D9">
        <w:rPr>
          <w:rFonts w:ascii="Times New Roman" w:hAnsi="Times New Roman" w:cs="Times New Roman"/>
        </w:rPr>
        <w:t xml:space="preserve">at least at first, </w:t>
      </w:r>
      <w:r w:rsidR="006747C7">
        <w:rPr>
          <w:rFonts w:ascii="Times New Roman" w:hAnsi="Times New Roman" w:cs="Times New Roman"/>
        </w:rPr>
        <w:t xml:space="preserve">and </w:t>
      </w:r>
      <w:r w:rsidR="00A15021">
        <w:rPr>
          <w:rFonts w:ascii="Times New Roman" w:hAnsi="Times New Roman" w:cs="Times New Roman"/>
        </w:rPr>
        <w:t xml:space="preserve">I identify </w:t>
      </w:r>
      <w:r w:rsidR="00802F81">
        <w:rPr>
          <w:rFonts w:ascii="Times New Roman" w:hAnsi="Times New Roman" w:cs="Times New Roman"/>
        </w:rPr>
        <w:t xml:space="preserve">‘excessiveness’ </w:t>
      </w:r>
      <w:r w:rsidR="006618D0">
        <w:rPr>
          <w:rFonts w:ascii="Times New Roman" w:hAnsi="Times New Roman" w:cs="Times New Roman"/>
        </w:rPr>
        <w:t>a</w:t>
      </w:r>
      <w:r w:rsidR="006747C7">
        <w:rPr>
          <w:rFonts w:ascii="Times New Roman" w:hAnsi="Times New Roman" w:cs="Times New Roman"/>
        </w:rPr>
        <w:t>s</w:t>
      </w:r>
      <w:r w:rsidR="00A15021">
        <w:rPr>
          <w:rFonts w:ascii="Times New Roman" w:hAnsi="Times New Roman" w:cs="Times New Roman"/>
        </w:rPr>
        <w:t xml:space="preserve"> a </w:t>
      </w:r>
      <w:r w:rsidR="00224FA8">
        <w:rPr>
          <w:rFonts w:ascii="Times New Roman" w:hAnsi="Times New Roman" w:cs="Times New Roman"/>
        </w:rPr>
        <w:t>tactic</w:t>
      </w:r>
      <w:r w:rsidR="00A15021">
        <w:rPr>
          <w:rFonts w:ascii="Times New Roman" w:hAnsi="Times New Roman" w:cs="Times New Roman"/>
        </w:rPr>
        <w:t xml:space="preserve"> </w:t>
      </w:r>
      <w:r w:rsidR="00802F81">
        <w:rPr>
          <w:rFonts w:ascii="Times New Roman" w:hAnsi="Times New Roman" w:cs="Times New Roman"/>
        </w:rPr>
        <w:t xml:space="preserve">deployed </w:t>
      </w:r>
      <w:r w:rsidR="00A15021">
        <w:rPr>
          <w:rFonts w:ascii="Times New Roman" w:hAnsi="Times New Roman" w:cs="Times New Roman"/>
        </w:rPr>
        <w:t xml:space="preserve">against </w:t>
      </w:r>
      <w:r w:rsidR="00802F81">
        <w:rPr>
          <w:rFonts w:ascii="Times New Roman" w:hAnsi="Times New Roman" w:cs="Times New Roman"/>
        </w:rPr>
        <w:t xml:space="preserve">efforts to secure </w:t>
      </w:r>
      <w:r w:rsidR="009A02FC">
        <w:rPr>
          <w:rFonts w:ascii="Times New Roman" w:hAnsi="Times New Roman" w:cs="Times New Roman"/>
        </w:rPr>
        <w:t>accommodations</w:t>
      </w:r>
      <w:r w:rsidR="00802F81">
        <w:rPr>
          <w:rFonts w:ascii="Times New Roman" w:hAnsi="Times New Roman" w:cs="Times New Roman"/>
        </w:rPr>
        <w:t xml:space="preserve"> for transgender people</w:t>
      </w:r>
      <w:r w:rsidR="00224FA8">
        <w:rPr>
          <w:rFonts w:ascii="Times New Roman" w:hAnsi="Times New Roman" w:cs="Times New Roman"/>
        </w:rPr>
        <w:t xml:space="preserve">, whether in law, </w:t>
      </w:r>
      <w:r w:rsidR="003B07D9">
        <w:rPr>
          <w:rFonts w:ascii="Times New Roman" w:hAnsi="Times New Roman" w:cs="Times New Roman"/>
        </w:rPr>
        <w:t xml:space="preserve">in </w:t>
      </w:r>
      <w:r w:rsidR="00224FA8">
        <w:rPr>
          <w:rFonts w:ascii="Times New Roman" w:hAnsi="Times New Roman" w:cs="Times New Roman"/>
        </w:rPr>
        <w:t xml:space="preserve">policy or </w:t>
      </w:r>
      <w:r w:rsidR="003B07D9">
        <w:rPr>
          <w:rFonts w:ascii="Times New Roman" w:hAnsi="Times New Roman" w:cs="Times New Roman"/>
        </w:rPr>
        <w:t xml:space="preserve">in </w:t>
      </w:r>
      <w:r w:rsidR="00224FA8">
        <w:rPr>
          <w:rFonts w:ascii="Times New Roman" w:hAnsi="Times New Roman" w:cs="Times New Roman"/>
        </w:rPr>
        <w:t xml:space="preserve">everyday </w:t>
      </w:r>
      <w:r w:rsidR="009A02FC">
        <w:rPr>
          <w:rFonts w:ascii="Times New Roman" w:hAnsi="Times New Roman" w:cs="Times New Roman"/>
        </w:rPr>
        <w:t>life</w:t>
      </w:r>
      <w:r w:rsidR="00802F81">
        <w:rPr>
          <w:rFonts w:ascii="Times New Roman" w:hAnsi="Times New Roman" w:cs="Times New Roman"/>
        </w:rPr>
        <w:t>.</w:t>
      </w:r>
      <w:r w:rsidR="00A15021">
        <w:rPr>
          <w:rFonts w:ascii="Times New Roman" w:hAnsi="Times New Roman" w:cs="Times New Roman"/>
        </w:rPr>
        <w:t xml:space="preserve"> </w:t>
      </w:r>
      <w:r w:rsidR="00802F81">
        <w:rPr>
          <w:rFonts w:ascii="Times New Roman" w:hAnsi="Times New Roman" w:cs="Times New Roman"/>
        </w:rPr>
        <w:t xml:space="preserve">To </w:t>
      </w:r>
      <w:r w:rsidR="00A47014">
        <w:rPr>
          <w:rFonts w:ascii="Times New Roman" w:hAnsi="Times New Roman" w:cs="Times New Roman"/>
        </w:rPr>
        <w:t xml:space="preserve">further </w:t>
      </w:r>
      <w:r w:rsidR="00802F81">
        <w:rPr>
          <w:rFonts w:ascii="Times New Roman" w:hAnsi="Times New Roman" w:cs="Times New Roman"/>
        </w:rPr>
        <w:t>illustrate extra and excessive effort</w:t>
      </w:r>
      <w:r w:rsidR="006A2EB9">
        <w:rPr>
          <w:rFonts w:ascii="Times New Roman" w:hAnsi="Times New Roman" w:cs="Times New Roman"/>
        </w:rPr>
        <w:t xml:space="preserve"> in relation to pronouns</w:t>
      </w:r>
      <w:r w:rsidR="00802F81">
        <w:rPr>
          <w:rFonts w:ascii="Times New Roman" w:hAnsi="Times New Roman" w:cs="Times New Roman"/>
        </w:rPr>
        <w:t xml:space="preserve">, </w:t>
      </w:r>
      <w:r w:rsidR="0087369F">
        <w:rPr>
          <w:rFonts w:ascii="Times New Roman" w:hAnsi="Times New Roman" w:cs="Times New Roman"/>
        </w:rPr>
        <w:t xml:space="preserve">I </w:t>
      </w:r>
      <w:r w:rsidR="00802F81">
        <w:rPr>
          <w:rFonts w:ascii="Times New Roman" w:hAnsi="Times New Roman" w:cs="Times New Roman"/>
        </w:rPr>
        <w:t xml:space="preserve">describe </w:t>
      </w:r>
      <w:r w:rsidR="006E0931">
        <w:rPr>
          <w:rFonts w:ascii="Times New Roman" w:hAnsi="Times New Roman" w:cs="Times New Roman"/>
        </w:rPr>
        <w:t>a</w:t>
      </w:r>
      <w:r w:rsidR="0086685B">
        <w:rPr>
          <w:rFonts w:ascii="Times New Roman" w:hAnsi="Times New Roman" w:cs="Times New Roman"/>
        </w:rPr>
        <w:t xml:space="preserve"> </w:t>
      </w:r>
      <w:r w:rsidR="0096456A">
        <w:rPr>
          <w:rFonts w:ascii="Times New Roman" w:hAnsi="Times New Roman" w:cs="Times New Roman"/>
        </w:rPr>
        <w:t xml:space="preserve">response to </w:t>
      </w:r>
      <w:r w:rsidR="00763DBC">
        <w:rPr>
          <w:rFonts w:ascii="Times New Roman" w:hAnsi="Times New Roman" w:cs="Times New Roman"/>
        </w:rPr>
        <w:t>the above controversy</w:t>
      </w:r>
      <w:r w:rsidR="0096456A">
        <w:rPr>
          <w:rFonts w:ascii="Times New Roman" w:hAnsi="Times New Roman" w:cs="Times New Roman"/>
        </w:rPr>
        <w:t>: t</w:t>
      </w:r>
      <w:r w:rsidR="00802F81">
        <w:rPr>
          <w:rFonts w:ascii="Times New Roman" w:hAnsi="Times New Roman" w:cs="Times New Roman"/>
        </w:rPr>
        <w:t xml:space="preserve">he </w:t>
      </w:r>
      <w:r w:rsidR="00802F81" w:rsidRPr="009064BF">
        <w:rPr>
          <w:rFonts w:ascii="Times New Roman" w:hAnsi="Times New Roman" w:cs="Times New Roman"/>
        </w:rPr>
        <w:t>No Big Deal Campaign</w:t>
      </w:r>
      <w:r w:rsidR="00802F81">
        <w:rPr>
          <w:rFonts w:ascii="Times New Roman" w:hAnsi="Times New Roman" w:cs="Times New Roman"/>
        </w:rPr>
        <w:t xml:space="preserve"> </w:t>
      </w:r>
      <w:r w:rsidR="00E725A6">
        <w:rPr>
          <w:rFonts w:ascii="Times New Roman" w:hAnsi="Times New Roman" w:cs="Times New Roman"/>
        </w:rPr>
        <w:t>or NBD</w:t>
      </w:r>
      <w:r w:rsidR="00912F4D">
        <w:rPr>
          <w:rFonts w:ascii="Times New Roman" w:hAnsi="Times New Roman" w:cs="Times New Roman"/>
        </w:rPr>
        <w:t xml:space="preserve"> </w:t>
      </w:r>
      <w:r w:rsidR="00802F81">
        <w:rPr>
          <w:rFonts w:ascii="Times New Roman" w:hAnsi="Times New Roman" w:cs="Times New Roman"/>
        </w:rPr>
        <w:t>(</w:t>
      </w:r>
      <w:hyperlink r:id="rId8" w:history="1">
        <w:r w:rsidR="00802F81" w:rsidRPr="00D125E0">
          <w:rPr>
            <w:rStyle w:val="Hyperlink"/>
            <w:rFonts w:ascii="Times New Roman" w:hAnsi="Times New Roman" w:cs="Times New Roman"/>
          </w:rPr>
          <w:t>www.nbdcampaign.ca</w:t>
        </w:r>
      </w:hyperlink>
      <w:r w:rsidR="00E725A6">
        <w:rPr>
          <w:rFonts w:ascii="Times New Roman" w:hAnsi="Times New Roman" w:cs="Times New Roman"/>
        </w:rPr>
        <w:t>)</w:t>
      </w:r>
      <w:r w:rsidR="00802F81">
        <w:rPr>
          <w:rFonts w:ascii="Times New Roman" w:hAnsi="Times New Roman" w:cs="Times New Roman"/>
        </w:rPr>
        <w:t xml:space="preserve">. </w:t>
      </w:r>
      <w:r w:rsidR="00773B0B">
        <w:rPr>
          <w:rFonts w:ascii="Times New Roman" w:hAnsi="Times New Roman" w:cs="Times New Roman"/>
        </w:rPr>
        <w:t>NBD is</w:t>
      </w:r>
      <w:r w:rsidR="00802F81">
        <w:rPr>
          <w:rFonts w:ascii="Times New Roman" w:hAnsi="Times New Roman" w:cs="Times New Roman"/>
        </w:rPr>
        <w:t xml:space="preserve"> </w:t>
      </w:r>
      <w:r w:rsidR="00CE44BA">
        <w:rPr>
          <w:rFonts w:ascii="Times New Roman" w:hAnsi="Times New Roman" w:cs="Times New Roman"/>
        </w:rPr>
        <w:t xml:space="preserve">a tactical mobilization of extra/excessive theory, and </w:t>
      </w:r>
      <w:r w:rsidR="00CF55E6">
        <w:rPr>
          <w:rFonts w:ascii="Times New Roman" w:hAnsi="Times New Roman" w:cs="Times New Roman"/>
        </w:rPr>
        <w:t xml:space="preserve">I illustrate </w:t>
      </w:r>
      <w:r w:rsidR="00841BF7">
        <w:rPr>
          <w:rFonts w:ascii="Times New Roman" w:hAnsi="Times New Roman" w:cs="Times New Roman"/>
        </w:rPr>
        <w:t xml:space="preserve">how </w:t>
      </w:r>
      <w:r w:rsidR="00E725A6">
        <w:rPr>
          <w:rFonts w:ascii="Times New Roman" w:hAnsi="Times New Roman" w:cs="Times New Roman"/>
        </w:rPr>
        <w:t>the C</w:t>
      </w:r>
      <w:r w:rsidR="00F61758">
        <w:rPr>
          <w:rFonts w:ascii="Times New Roman" w:hAnsi="Times New Roman" w:cs="Times New Roman"/>
        </w:rPr>
        <w:t xml:space="preserve">ampaign’s initial </w:t>
      </w:r>
      <w:r w:rsidR="007A145B">
        <w:rPr>
          <w:rFonts w:ascii="Times New Roman" w:hAnsi="Times New Roman" w:cs="Times New Roman"/>
        </w:rPr>
        <w:t>reception</w:t>
      </w:r>
      <w:r w:rsidR="00573261">
        <w:rPr>
          <w:rFonts w:ascii="Times New Roman" w:hAnsi="Times New Roman" w:cs="Times New Roman"/>
        </w:rPr>
        <w:t xml:space="preserve"> within a predominantly </w:t>
      </w:r>
      <w:r w:rsidR="00F61758">
        <w:rPr>
          <w:rFonts w:ascii="Times New Roman" w:hAnsi="Times New Roman" w:cs="Times New Roman"/>
        </w:rPr>
        <w:t>transgender</w:t>
      </w:r>
      <w:r w:rsidR="00573261">
        <w:rPr>
          <w:rFonts w:ascii="Times New Roman" w:hAnsi="Times New Roman" w:cs="Times New Roman"/>
        </w:rPr>
        <w:t xml:space="preserve"> and queer</w:t>
      </w:r>
      <w:r w:rsidR="007A145B">
        <w:rPr>
          <w:rFonts w:ascii="Times New Roman" w:hAnsi="Times New Roman" w:cs="Times New Roman"/>
        </w:rPr>
        <w:t xml:space="preserve"> </w:t>
      </w:r>
      <w:r w:rsidR="00F61758">
        <w:rPr>
          <w:rFonts w:ascii="Times New Roman" w:hAnsi="Times New Roman" w:cs="Times New Roman"/>
        </w:rPr>
        <w:t xml:space="preserve">social media network </w:t>
      </w:r>
      <w:r w:rsidR="001E115B">
        <w:rPr>
          <w:rFonts w:ascii="Times New Roman" w:hAnsi="Times New Roman" w:cs="Times New Roman"/>
        </w:rPr>
        <w:t xml:space="preserve">leads to some difficult questions for </w:t>
      </w:r>
      <w:r w:rsidR="00C06CEC">
        <w:rPr>
          <w:rFonts w:ascii="Times New Roman" w:hAnsi="Times New Roman" w:cs="Times New Roman"/>
        </w:rPr>
        <w:t xml:space="preserve">gender-expansive </w:t>
      </w:r>
      <w:r w:rsidR="001E115B">
        <w:rPr>
          <w:rFonts w:ascii="Times New Roman" w:hAnsi="Times New Roman" w:cs="Times New Roman"/>
        </w:rPr>
        <w:t>policy</w:t>
      </w:r>
      <w:r w:rsidR="003D36F4">
        <w:rPr>
          <w:rFonts w:ascii="Times New Roman" w:hAnsi="Times New Roman" w:cs="Times New Roman"/>
        </w:rPr>
        <w:t xml:space="preserve"> and practice</w:t>
      </w:r>
      <w:r w:rsidR="00C06CEC">
        <w:rPr>
          <w:rFonts w:ascii="Times New Roman" w:hAnsi="Times New Roman" w:cs="Times New Roman"/>
        </w:rPr>
        <w:t xml:space="preserve"> in educational institutions.</w:t>
      </w:r>
    </w:p>
    <w:p w14:paraId="1BC372F1" w14:textId="77777777" w:rsidR="00320E0B" w:rsidRPr="00320E0B" w:rsidRDefault="00320E0B" w:rsidP="00320E0B">
      <w:pPr>
        <w:widowControl w:val="0"/>
        <w:spacing w:line="480" w:lineRule="auto"/>
        <w:rPr>
          <w:rFonts w:ascii="Times New Roman" w:hAnsi="Times New Roman" w:cs="Times New Roman"/>
          <w:b/>
        </w:rPr>
      </w:pPr>
      <w:r>
        <w:rPr>
          <w:rFonts w:ascii="Times New Roman" w:hAnsi="Times New Roman" w:cs="Times New Roman"/>
          <w:b/>
        </w:rPr>
        <w:t>A brief review of the relevant literature</w:t>
      </w:r>
    </w:p>
    <w:p w14:paraId="39B1B2BB" w14:textId="6A42AC44" w:rsidR="00635400" w:rsidRDefault="009A6D99" w:rsidP="00C47CD1">
      <w:pPr>
        <w:widowControl w:val="0"/>
        <w:spacing w:line="480" w:lineRule="auto"/>
        <w:rPr>
          <w:rFonts w:ascii="Times New Roman" w:hAnsi="Times New Roman" w:cs="Times New Roman"/>
        </w:rPr>
      </w:pPr>
      <w:r>
        <w:rPr>
          <w:rFonts w:ascii="Times New Roman" w:hAnsi="Times New Roman" w:cs="Times New Roman"/>
        </w:rPr>
        <w:tab/>
      </w:r>
      <w:r w:rsidR="00BD4267">
        <w:rPr>
          <w:rFonts w:ascii="Times New Roman" w:hAnsi="Times New Roman" w:cs="Times New Roman"/>
        </w:rPr>
        <w:t>First, i</w:t>
      </w:r>
      <w:r w:rsidR="004349F3">
        <w:rPr>
          <w:rFonts w:ascii="Times New Roman" w:hAnsi="Times New Roman" w:cs="Times New Roman"/>
        </w:rPr>
        <w:t xml:space="preserve">t is important to note that there is no published </w:t>
      </w:r>
      <w:r w:rsidR="00CA574D" w:rsidRPr="00BB14C2">
        <w:rPr>
          <w:rFonts w:ascii="Times New Roman" w:hAnsi="Times New Roman" w:cs="Times New Roman"/>
        </w:rPr>
        <w:t>empirical</w:t>
      </w:r>
      <w:r w:rsidR="00CA574D">
        <w:rPr>
          <w:rFonts w:ascii="Times New Roman" w:hAnsi="Times New Roman" w:cs="Times New Roman"/>
        </w:rPr>
        <w:t xml:space="preserve"> </w:t>
      </w:r>
      <w:r w:rsidR="004349F3">
        <w:rPr>
          <w:rFonts w:ascii="Times New Roman" w:hAnsi="Times New Roman" w:cs="Times New Roman"/>
        </w:rPr>
        <w:t xml:space="preserve">scholarship on </w:t>
      </w:r>
      <w:r w:rsidR="001E115B">
        <w:rPr>
          <w:rFonts w:ascii="Times New Roman" w:hAnsi="Times New Roman" w:cs="Times New Roman"/>
        </w:rPr>
        <w:t>the</w:t>
      </w:r>
      <w:r w:rsidR="00564F80">
        <w:rPr>
          <w:rFonts w:ascii="Times New Roman" w:hAnsi="Times New Roman" w:cs="Times New Roman"/>
        </w:rPr>
        <w:t xml:space="preserve"> </w:t>
      </w:r>
      <w:r w:rsidR="00BB14C2">
        <w:rPr>
          <w:rFonts w:ascii="Times New Roman" w:hAnsi="Times New Roman" w:cs="Times New Roman"/>
        </w:rPr>
        <w:t xml:space="preserve">precise </w:t>
      </w:r>
      <w:r w:rsidR="00564F80">
        <w:rPr>
          <w:rFonts w:ascii="Times New Roman" w:hAnsi="Times New Roman" w:cs="Times New Roman"/>
        </w:rPr>
        <w:t xml:space="preserve">topic of this article: the micropolitical negotiation of </w:t>
      </w:r>
      <w:r w:rsidR="006B4E43">
        <w:rPr>
          <w:rFonts w:ascii="Times New Roman" w:hAnsi="Times New Roman" w:cs="Times New Roman"/>
        </w:rPr>
        <w:t>GNP</w:t>
      </w:r>
      <w:r w:rsidR="00564F80">
        <w:rPr>
          <w:rFonts w:ascii="Times New Roman" w:hAnsi="Times New Roman" w:cs="Times New Roman"/>
        </w:rPr>
        <w:t xml:space="preserve"> in everyday interaction</w:t>
      </w:r>
      <w:r w:rsidR="00B463D4">
        <w:rPr>
          <w:rFonts w:ascii="Times New Roman" w:hAnsi="Times New Roman" w:cs="Times New Roman"/>
        </w:rPr>
        <w:t>s,</w:t>
      </w:r>
      <w:r w:rsidR="001E115B">
        <w:rPr>
          <w:rFonts w:ascii="Times New Roman" w:hAnsi="Times New Roman" w:cs="Times New Roman"/>
        </w:rPr>
        <w:t xml:space="preserve"> within and outside of education</w:t>
      </w:r>
      <w:r w:rsidR="001B3D51">
        <w:rPr>
          <w:rFonts w:ascii="Times New Roman" w:hAnsi="Times New Roman" w:cs="Times New Roman"/>
        </w:rPr>
        <w:t xml:space="preserve">. </w:t>
      </w:r>
      <w:r w:rsidR="00CA574D">
        <w:rPr>
          <w:rFonts w:ascii="Times New Roman" w:hAnsi="Times New Roman" w:cs="Times New Roman"/>
        </w:rPr>
        <w:t xml:space="preserve">That said, </w:t>
      </w:r>
      <w:r w:rsidR="006B4E43">
        <w:rPr>
          <w:rFonts w:ascii="Times New Roman" w:hAnsi="Times New Roman" w:cs="Times New Roman"/>
        </w:rPr>
        <w:t>in addition to the</w:t>
      </w:r>
      <w:r w:rsidR="00BB14C2">
        <w:rPr>
          <w:rFonts w:ascii="Times New Roman" w:hAnsi="Times New Roman" w:cs="Times New Roman"/>
        </w:rPr>
        <w:t xml:space="preserve"> above-cited</w:t>
      </w:r>
      <w:r w:rsidR="006B4E43">
        <w:rPr>
          <w:rFonts w:ascii="Times New Roman" w:hAnsi="Times New Roman" w:cs="Times New Roman"/>
        </w:rPr>
        <w:t xml:space="preserve"> linguistic scholarship</w:t>
      </w:r>
      <w:r w:rsidR="00CC7EDF">
        <w:rPr>
          <w:rFonts w:ascii="Times New Roman" w:hAnsi="Times New Roman" w:cs="Times New Roman"/>
        </w:rPr>
        <w:t xml:space="preserve">, </w:t>
      </w:r>
      <w:r w:rsidR="001E115B">
        <w:rPr>
          <w:rFonts w:ascii="Times New Roman" w:hAnsi="Times New Roman" w:cs="Times New Roman"/>
        </w:rPr>
        <w:t xml:space="preserve">there is </w:t>
      </w:r>
      <w:r w:rsidR="00BB14C2">
        <w:rPr>
          <w:rFonts w:ascii="Times New Roman" w:hAnsi="Times New Roman" w:cs="Times New Roman"/>
        </w:rPr>
        <w:t xml:space="preserve">an </w:t>
      </w:r>
      <w:r w:rsidR="00564F80">
        <w:rPr>
          <w:rFonts w:ascii="Times New Roman" w:hAnsi="Times New Roman" w:cs="Times New Roman"/>
        </w:rPr>
        <w:t xml:space="preserve">emerging transdisciplinary literature (see Barker and Richards </w:t>
      </w:r>
      <w:r w:rsidR="00564F80" w:rsidRPr="006747C7">
        <w:rPr>
          <w:rFonts w:ascii="Times New Roman" w:hAnsi="Times New Roman" w:cs="Times New Roman"/>
        </w:rPr>
        <w:t xml:space="preserve">2015; </w:t>
      </w:r>
      <w:proofErr w:type="spellStart"/>
      <w:r w:rsidR="00564F80">
        <w:rPr>
          <w:rFonts w:ascii="Times New Roman" w:hAnsi="Times New Roman" w:cs="Times New Roman"/>
        </w:rPr>
        <w:t>Beemyn</w:t>
      </w:r>
      <w:proofErr w:type="spellEnd"/>
      <w:r w:rsidR="00564F80">
        <w:rPr>
          <w:rFonts w:ascii="Times New Roman" w:hAnsi="Times New Roman" w:cs="Times New Roman"/>
        </w:rPr>
        <w:t xml:space="preserve"> 2015; </w:t>
      </w:r>
      <w:proofErr w:type="spellStart"/>
      <w:r w:rsidR="00564F80">
        <w:rPr>
          <w:rFonts w:ascii="Times New Roman" w:hAnsi="Times New Roman" w:cs="Times New Roman"/>
        </w:rPr>
        <w:t>Beemyn</w:t>
      </w:r>
      <w:proofErr w:type="spellEnd"/>
      <w:r w:rsidR="00564F80">
        <w:rPr>
          <w:rFonts w:ascii="Times New Roman" w:hAnsi="Times New Roman" w:cs="Times New Roman"/>
        </w:rPr>
        <w:t xml:space="preserve"> and Rankin 2011; Davidson 2016; </w:t>
      </w:r>
      <w:proofErr w:type="spellStart"/>
      <w:r w:rsidR="00564F80">
        <w:rPr>
          <w:rFonts w:ascii="Times New Roman" w:hAnsi="Times New Roman" w:cs="Times New Roman"/>
        </w:rPr>
        <w:t>Frohard-Dourlent</w:t>
      </w:r>
      <w:proofErr w:type="spellEnd"/>
      <w:r w:rsidR="00564F80">
        <w:rPr>
          <w:rFonts w:ascii="Times New Roman" w:hAnsi="Times New Roman" w:cs="Times New Roman"/>
        </w:rPr>
        <w:t xml:space="preserve"> et al. 2017</w:t>
      </w:r>
      <w:r w:rsidR="00564F80" w:rsidRPr="006747C7">
        <w:rPr>
          <w:rFonts w:ascii="Times New Roman" w:hAnsi="Times New Roman" w:cs="Times New Roman"/>
        </w:rPr>
        <w:t xml:space="preserve">; </w:t>
      </w:r>
      <w:r w:rsidR="00EB55AA">
        <w:rPr>
          <w:rFonts w:ascii="Times New Roman" w:hAnsi="Times New Roman" w:cs="Times New Roman"/>
        </w:rPr>
        <w:t xml:space="preserve">Lewis </w:t>
      </w:r>
      <w:r w:rsidR="002E2C0C">
        <w:rPr>
          <w:rFonts w:ascii="Times New Roman" w:hAnsi="Times New Roman" w:cs="Times New Roman"/>
        </w:rPr>
        <w:t xml:space="preserve">2017; </w:t>
      </w:r>
      <w:proofErr w:type="spellStart"/>
      <w:r w:rsidR="00564F80">
        <w:rPr>
          <w:rFonts w:ascii="Times New Roman" w:hAnsi="Times New Roman" w:cs="Times New Roman"/>
        </w:rPr>
        <w:t>Nicolazzo</w:t>
      </w:r>
      <w:proofErr w:type="spellEnd"/>
      <w:r w:rsidR="00564F80">
        <w:rPr>
          <w:rFonts w:ascii="Times New Roman" w:hAnsi="Times New Roman" w:cs="Times New Roman"/>
        </w:rPr>
        <w:t xml:space="preserve"> 2016; Oakley 2016; Rankin and </w:t>
      </w:r>
      <w:proofErr w:type="spellStart"/>
      <w:r w:rsidR="00564F80">
        <w:rPr>
          <w:rFonts w:ascii="Times New Roman" w:hAnsi="Times New Roman" w:cs="Times New Roman"/>
        </w:rPr>
        <w:t>Beemyn</w:t>
      </w:r>
      <w:proofErr w:type="spellEnd"/>
      <w:r w:rsidR="00564F80">
        <w:rPr>
          <w:rFonts w:ascii="Times New Roman" w:hAnsi="Times New Roman" w:cs="Times New Roman"/>
        </w:rPr>
        <w:t xml:space="preserve"> 2012; Richards, </w:t>
      </w:r>
      <w:proofErr w:type="spellStart"/>
      <w:r w:rsidR="00564F80">
        <w:rPr>
          <w:rFonts w:ascii="Times New Roman" w:hAnsi="Times New Roman" w:cs="Times New Roman"/>
        </w:rPr>
        <w:t>Bouman</w:t>
      </w:r>
      <w:proofErr w:type="spellEnd"/>
      <w:r w:rsidR="00564F80">
        <w:rPr>
          <w:rFonts w:ascii="Times New Roman" w:hAnsi="Times New Roman" w:cs="Times New Roman"/>
        </w:rPr>
        <w:t xml:space="preserve"> and Barker</w:t>
      </w:r>
      <w:r w:rsidR="00564F80" w:rsidRPr="006747C7">
        <w:rPr>
          <w:rFonts w:ascii="Times New Roman" w:hAnsi="Times New Roman" w:cs="Times New Roman"/>
        </w:rPr>
        <w:t xml:space="preserve"> 2016)</w:t>
      </w:r>
      <w:r w:rsidR="00564F80">
        <w:rPr>
          <w:rFonts w:ascii="Times New Roman" w:hAnsi="Times New Roman" w:cs="Times New Roman"/>
        </w:rPr>
        <w:t xml:space="preserve"> on the experiences of </w:t>
      </w:r>
      <w:r w:rsidR="00014E7D">
        <w:rPr>
          <w:rFonts w:ascii="Times New Roman" w:hAnsi="Times New Roman" w:cs="Times New Roman"/>
        </w:rPr>
        <w:t xml:space="preserve">people who </w:t>
      </w:r>
      <w:r w:rsidR="00EB55AA">
        <w:rPr>
          <w:rFonts w:ascii="Times New Roman" w:hAnsi="Times New Roman" w:cs="Times New Roman"/>
        </w:rPr>
        <w:t>are</w:t>
      </w:r>
      <w:r w:rsidR="00014E7D">
        <w:rPr>
          <w:rFonts w:ascii="Times New Roman" w:hAnsi="Times New Roman" w:cs="Times New Roman"/>
        </w:rPr>
        <w:t xml:space="preserve"> </w:t>
      </w:r>
      <w:r w:rsidR="00EC0CFB">
        <w:rPr>
          <w:rFonts w:ascii="Times New Roman" w:hAnsi="Times New Roman" w:cs="Times New Roman"/>
        </w:rPr>
        <w:t>non-binary</w:t>
      </w:r>
      <w:r w:rsidR="00BB14C2">
        <w:rPr>
          <w:rFonts w:ascii="Times New Roman" w:hAnsi="Times New Roman" w:cs="Times New Roman"/>
        </w:rPr>
        <w:t>, many of whom use gender-neutral pronoun</w:t>
      </w:r>
      <w:r w:rsidR="00320E0B">
        <w:rPr>
          <w:rFonts w:ascii="Times New Roman" w:hAnsi="Times New Roman" w:cs="Times New Roman"/>
        </w:rPr>
        <w:t>s</w:t>
      </w:r>
      <w:r w:rsidR="00EC0CFB">
        <w:rPr>
          <w:rFonts w:ascii="Times New Roman" w:hAnsi="Times New Roman" w:cs="Times New Roman"/>
        </w:rPr>
        <w:t xml:space="preserve">. </w:t>
      </w:r>
      <w:r w:rsidR="00BB14C2">
        <w:rPr>
          <w:rFonts w:ascii="Times New Roman" w:hAnsi="Times New Roman" w:cs="Times New Roman"/>
        </w:rPr>
        <w:t xml:space="preserve">While there is no </w:t>
      </w:r>
      <w:r w:rsidR="00B24C95">
        <w:rPr>
          <w:rFonts w:ascii="Times New Roman" w:hAnsi="Times New Roman" w:cs="Times New Roman"/>
        </w:rPr>
        <w:t>large-scale</w:t>
      </w:r>
      <w:r w:rsidR="00BB14C2">
        <w:rPr>
          <w:rFonts w:ascii="Times New Roman" w:hAnsi="Times New Roman" w:cs="Times New Roman"/>
        </w:rPr>
        <w:t xml:space="preserve"> data to support this claim – and it is debatable whether this could be substantiated in any quantifiable way given the heterogeneity of transgender</w:t>
      </w:r>
      <w:r w:rsidR="00EB55AA">
        <w:rPr>
          <w:rFonts w:ascii="Times New Roman" w:hAnsi="Times New Roman" w:cs="Times New Roman"/>
        </w:rPr>
        <w:t>-spectrum</w:t>
      </w:r>
      <w:r w:rsidR="00BB14C2">
        <w:rPr>
          <w:rFonts w:ascii="Times New Roman" w:hAnsi="Times New Roman" w:cs="Times New Roman"/>
        </w:rPr>
        <w:t xml:space="preserve"> people (see </w:t>
      </w:r>
      <w:proofErr w:type="spellStart"/>
      <w:r w:rsidR="00BB14C2">
        <w:rPr>
          <w:rFonts w:ascii="Times New Roman" w:hAnsi="Times New Roman" w:cs="Times New Roman"/>
        </w:rPr>
        <w:t>Edkins</w:t>
      </w:r>
      <w:proofErr w:type="spellEnd"/>
      <w:r w:rsidR="00BB14C2">
        <w:rPr>
          <w:rFonts w:ascii="Times New Roman" w:hAnsi="Times New Roman" w:cs="Times New Roman"/>
        </w:rPr>
        <w:t xml:space="preserve"> et al. 2016; </w:t>
      </w:r>
      <w:proofErr w:type="spellStart"/>
      <w:r w:rsidR="00BB14C2">
        <w:rPr>
          <w:rFonts w:ascii="Times New Roman" w:hAnsi="Times New Roman" w:cs="Times New Roman"/>
        </w:rPr>
        <w:t>Scheim</w:t>
      </w:r>
      <w:proofErr w:type="spellEnd"/>
      <w:r w:rsidR="00BB14C2">
        <w:rPr>
          <w:rFonts w:ascii="Times New Roman" w:hAnsi="Times New Roman" w:cs="Times New Roman"/>
        </w:rPr>
        <w:t xml:space="preserve"> and Bauer 2014) – it can be assumed that most GNP users do identify somewhere under the transgender umbrella, regardless of whether they are visually androgynous (a common </w:t>
      </w:r>
      <w:r w:rsidR="00BB14C2">
        <w:rPr>
          <w:rFonts w:ascii="Times New Roman" w:hAnsi="Times New Roman" w:cs="Times New Roman"/>
        </w:rPr>
        <w:lastRenderedPageBreak/>
        <w:t xml:space="preserve">assumption). </w:t>
      </w:r>
      <w:r w:rsidR="00EC0CFB">
        <w:rPr>
          <w:rFonts w:ascii="Times New Roman" w:hAnsi="Times New Roman" w:cs="Times New Roman"/>
        </w:rPr>
        <w:t xml:space="preserve">Some use </w:t>
      </w:r>
      <w:r w:rsidR="00C47CD1">
        <w:rPr>
          <w:rFonts w:ascii="Times New Roman" w:hAnsi="Times New Roman" w:cs="Times New Roman"/>
        </w:rPr>
        <w:t>'</w:t>
      </w:r>
      <w:r w:rsidR="00014E7D">
        <w:rPr>
          <w:rFonts w:ascii="Times New Roman" w:hAnsi="Times New Roman" w:cs="Times New Roman"/>
        </w:rPr>
        <w:t>non-binary</w:t>
      </w:r>
      <w:r w:rsidR="00C47CD1">
        <w:rPr>
          <w:rFonts w:ascii="Times New Roman" w:hAnsi="Times New Roman" w:cs="Times New Roman"/>
        </w:rPr>
        <w:t>'</w:t>
      </w:r>
      <w:r w:rsidR="00014E7D">
        <w:rPr>
          <w:rFonts w:ascii="Times New Roman" w:hAnsi="Times New Roman" w:cs="Times New Roman"/>
        </w:rPr>
        <w:t xml:space="preserve"> </w:t>
      </w:r>
      <w:r w:rsidR="00346DDF">
        <w:rPr>
          <w:rFonts w:ascii="Times New Roman" w:hAnsi="Times New Roman" w:cs="Times New Roman"/>
        </w:rPr>
        <w:t xml:space="preserve">(with or without the hyphen) </w:t>
      </w:r>
      <w:r w:rsidR="00014E7D">
        <w:rPr>
          <w:rFonts w:ascii="Times New Roman" w:hAnsi="Times New Roman" w:cs="Times New Roman"/>
        </w:rPr>
        <w:t xml:space="preserve">as a gender identity term whereas others </w:t>
      </w:r>
      <w:r w:rsidR="00875137">
        <w:rPr>
          <w:rFonts w:ascii="Times New Roman" w:hAnsi="Times New Roman" w:cs="Times New Roman"/>
        </w:rPr>
        <w:t xml:space="preserve">may </w:t>
      </w:r>
      <w:r w:rsidR="00014E7D">
        <w:rPr>
          <w:rFonts w:ascii="Times New Roman" w:hAnsi="Times New Roman" w:cs="Times New Roman"/>
        </w:rPr>
        <w:t xml:space="preserve">use </w:t>
      </w:r>
      <w:r w:rsidR="00EC0CFB">
        <w:rPr>
          <w:rFonts w:ascii="Times New Roman" w:hAnsi="Times New Roman" w:cs="Times New Roman"/>
        </w:rPr>
        <w:t>genderqueer (see Richards et al. 2016), age</w:t>
      </w:r>
      <w:r w:rsidR="00014E7D">
        <w:rPr>
          <w:rFonts w:ascii="Times New Roman" w:hAnsi="Times New Roman" w:cs="Times New Roman"/>
        </w:rPr>
        <w:t>nder (see Miller 2016), or other terms.</w:t>
      </w:r>
      <w:r w:rsidR="008B1859">
        <w:rPr>
          <w:rFonts w:ascii="Times New Roman" w:hAnsi="Times New Roman" w:cs="Times New Roman"/>
        </w:rPr>
        <w:t xml:space="preserve"> </w:t>
      </w:r>
      <w:r w:rsidR="00BB14C2">
        <w:rPr>
          <w:rFonts w:ascii="Times New Roman" w:hAnsi="Times New Roman" w:cs="Times New Roman"/>
        </w:rPr>
        <w:t xml:space="preserve">In a landmark </w:t>
      </w:r>
      <w:r w:rsidR="00C47CD1">
        <w:rPr>
          <w:rFonts w:ascii="Times New Roman" w:hAnsi="Times New Roman" w:cs="Times New Roman"/>
        </w:rPr>
        <w:t>survey</w:t>
      </w:r>
      <w:r w:rsidR="00BB14C2">
        <w:rPr>
          <w:rFonts w:ascii="Times New Roman" w:hAnsi="Times New Roman" w:cs="Times New Roman"/>
        </w:rPr>
        <w:t xml:space="preserve"> of </w:t>
      </w:r>
      <w:r w:rsidR="00C47CD1">
        <w:rPr>
          <w:rFonts w:ascii="Times New Roman" w:hAnsi="Times New Roman" w:cs="Times New Roman"/>
        </w:rPr>
        <w:t xml:space="preserve">433 transgender people </w:t>
      </w:r>
      <w:r w:rsidR="00BB14C2">
        <w:rPr>
          <w:rFonts w:ascii="Times New Roman" w:hAnsi="Times New Roman" w:cs="Times New Roman"/>
        </w:rPr>
        <w:t xml:space="preserve">in the Canadian province of Ontario, </w:t>
      </w:r>
      <w:proofErr w:type="spellStart"/>
      <w:r w:rsidR="00BB14C2">
        <w:rPr>
          <w:rFonts w:ascii="Times New Roman" w:hAnsi="Times New Roman" w:cs="Times New Roman"/>
        </w:rPr>
        <w:t>Scheim</w:t>
      </w:r>
      <w:proofErr w:type="spellEnd"/>
      <w:r w:rsidR="00BB14C2">
        <w:rPr>
          <w:rFonts w:ascii="Times New Roman" w:hAnsi="Times New Roman" w:cs="Times New Roman"/>
        </w:rPr>
        <w:t xml:space="preserve"> and Bauer (2014) found that 'a sizeable proportion of respondents' - an estimated 27% of those assigned male at birth and 14% of those assigned female at birth - 'endorsed only nonbinary gender identities (e.g., genderqueer, bigender, Two-Spirit)' </w:t>
      </w:r>
      <w:r w:rsidR="00C47CD1">
        <w:rPr>
          <w:rFonts w:ascii="Times New Roman" w:hAnsi="Times New Roman" w:cs="Times New Roman"/>
        </w:rPr>
        <w:t xml:space="preserve">on the questionnaire </w:t>
      </w:r>
      <w:r w:rsidR="00BB14C2">
        <w:rPr>
          <w:rFonts w:ascii="Times New Roman" w:hAnsi="Times New Roman" w:cs="Times New Roman"/>
        </w:rPr>
        <w:t xml:space="preserve">(6). </w:t>
      </w:r>
      <w:r w:rsidR="000C0F8A">
        <w:rPr>
          <w:rFonts w:ascii="Times New Roman" w:hAnsi="Times New Roman" w:cs="Times New Roman"/>
        </w:rPr>
        <w:t>In 2017,</w:t>
      </w:r>
      <w:r w:rsidR="003378AB">
        <w:rPr>
          <w:rFonts w:ascii="Times New Roman" w:hAnsi="Times New Roman" w:cs="Times New Roman"/>
        </w:rPr>
        <w:t xml:space="preserve"> </w:t>
      </w:r>
      <w:r w:rsidR="00171A8B">
        <w:rPr>
          <w:rFonts w:ascii="Times New Roman" w:hAnsi="Times New Roman" w:cs="Times New Roman"/>
        </w:rPr>
        <w:t xml:space="preserve">a </w:t>
      </w:r>
      <w:r w:rsidR="003378AB">
        <w:rPr>
          <w:rFonts w:ascii="Times New Roman" w:hAnsi="Times New Roman" w:cs="Times New Roman"/>
        </w:rPr>
        <w:t xml:space="preserve">UK-based non-academic online survey of </w:t>
      </w:r>
      <w:r w:rsidR="000C0F8A">
        <w:rPr>
          <w:rFonts w:ascii="Times New Roman" w:hAnsi="Times New Roman" w:cs="Times New Roman"/>
        </w:rPr>
        <w:t xml:space="preserve">9,932 </w:t>
      </w:r>
      <w:r w:rsidR="003378AB">
        <w:rPr>
          <w:rFonts w:ascii="Times New Roman" w:hAnsi="Times New Roman" w:cs="Times New Roman"/>
        </w:rPr>
        <w:t>p</w:t>
      </w:r>
      <w:r w:rsidR="003378AB" w:rsidRPr="00573261">
        <w:rPr>
          <w:rFonts w:ascii="Times New Roman" w:hAnsi="Times New Roman" w:cs="Times New Roman"/>
        </w:rPr>
        <w:t xml:space="preserve">eople </w:t>
      </w:r>
      <w:r w:rsidR="000C0F8A">
        <w:rPr>
          <w:rFonts w:ascii="Times New Roman" w:hAnsi="Times New Roman" w:cs="Times New Roman"/>
        </w:rPr>
        <w:t xml:space="preserve">(worldwide, but likely </w:t>
      </w:r>
      <w:r w:rsidR="00EB55AA">
        <w:rPr>
          <w:rFonts w:ascii="Times New Roman" w:hAnsi="Times New Roman" w:cs="Times New Roman"/>
        </w:rPr>
        <w:t xml:space="preserve">dominated by </w:t>
      </w:r>
      <w:r w:rsidR="000C0F8A">
        <w:rPr>
          <w:rFonts w:ascii="Times New Roman" w:hAnsi="Times New Roman" w:cs="Times New Roman"/>
        </w:rPr>
        <w:t xml:space="preserve">Anglophone </w:t>
      </w:r>
      <w:r w:rsidR="00EB55AA">
        <w:rPr>
          <w:rFonts w:ascii="Times New Roman" w:hAnsi="Times New Roman" w:cs="Times New Roman"/>
        </w:rPr>
        <w:t xml:space="preserve">respondents </w:t>
      </w:r>
      <w:r w:rsidR="000C0F8A">
        <w:rPr>
          <w:rFonts w:ascii="Times New Roman" w:hAnsi="Times New Roman" w:cs="Times New Roman"/>
        </w:rPr>
        <w:t xml:space="preserve">- see Note 1) </w:t>
      </w:r>
      <w:r w:rsidR="003378AB">
        <w:rPr>
          <w:rFonts w:ascii="Times New Roman" w:hAnsi="Times New Roman" w:cs="Times New Roman"/>
        </w:rPr>
        <w:t>who self-identify as '</w:t>
      </w:r>
      <w:r w:rsidR="003378AB" w:rsidRPr="00573261">
        <w:rPr>
          <w:rFonts w:ascii="Times New Roman" w:hAnsi="Times New Roman" w:cs="Times New Roman"/>
        </w:rPr>
        <w:t>not fully included in the binary of “anyone whose gender is always entirely and solely male, and anyone whose gender is alw</w:t>
      </w:r>
      <w:r w:rsidR="003378AB">
        <w:rPr>
          <w:rFonts w:ascii="Times New Roman" w:hAnsi="Times New Roman" w:cs="Times New Roman"/>
        </w:rPr>
        <w:t>ays entirely and solely female"' (</w:t>
      </w:r>
      <w:r w:rsidR="000C0F8A">
        <w:rPr>
          <w:rFonts w:ascii="Times New Roman" w:hAnsi="Times New Roman" w:cs="Times New Roman"/>
        </w:rPr>
        <w:t>The Gender Census, n. d., n. p.) found that 66% reported using</w:t>
      </w:r>
      <w:r w:rsidR="003378AB">
        <w:rPr>
          <w:rFonts w:ascii="Times New Roman" w:hAnsi="Times New Roman" w:cs="Times New Roman"/>
        </w:rPr>
        <w:t xml:space="preserve"> the ter</w:t>
      </w:r>
      <w:r w:rsidR="000C0F8A">
        <w:rPr>
          <w:rFonts w:ascii="Times New Roman" w:hAnsi="Times New Roman" w:cs="Times New Roman"/>
        </w:rPr>
        <w:t>m 'nonbinary' and 81% preferred</w:t>
      </w:r>
      <w:r w:rsidR="003378AB">
        <w:rPr>
          <w:rFonts w:ascii="Times New Roman" w:hAnsi="Times New Roman" w:cs="Times New Roman"/>
        </w:rPr>
        <w:t xml:space="preserve"> singular they as a pronoun.</w:t>
      </w:r>
    </w:p>
    <w:p w14:paraId="0CE856D6" w14:textId="216209F5" w:rsidR="008B1859" w:rsidRDefault="00635400" w:rsidP="00C47CD1">
      <w:pPr>
        <w:widowControl w:val="0"/>
        <w:spacing w:line="480" w:lineRule="auto"/>
        <w:rPr>
          <w:rFonts w:ascii="Times New Roman" w:hAnsi="Times New Roman" w:cs="Times New Roman"/>
        </w:rPr>
      </w:pPr>
      <w:r>
        <w:rPr>
          <w:rFonts w:ascii="Times New Roman" w:hAnsi="Times New Roman" w:cs="Times New Roman"/>
        </w:rPr>
        <w:tab/>
      </w:r>
      <w:r w:rsidR="004105D0">
        <w:rPr>
          <w:rFonts w:ascii="Times New Roman" w:hAnsi="Times New Roman" w:cs="Times New Roman"/>
        </w:rPr>
        <w:t>Within</w:t>
      </w:r>
      <w:r w:rsidR="00566266">
        <w:rPr>
          <w:rFonts w:ascii="Times New Roman" w:hAnsi="Times New Roman" w:cs="Times New Roman"/>
        </w:rPr>
        <w:t xml:space="preserve"> a </w:t>
      </w:r>
      <w:r w:rsidR="00C47CD1">
        <w:rPr>
          <w:rFonts w:ascii="Times New Roman" w:hAnsi="Times New Roman" w:cs="Times New Roman"/>
        </w:rPr>
        <w:t>combined survey and interview</w:t>
      </w:r>
      <w:r w:rsidR="008B1859">
        <w:rPr>
          <w:rFonts w:ascii="Times New Roman" w:hAnsi="Times New Roman" w:cs="Times New Roman"/>
        </w:rPr>
        <w:t xml:space="preserve"> study </w:t>
      </w:r>
      <w:r w:rsidR="00C47CD1">
        <w:rPr>
          <w:rFonts w:ascii="Times New Roman" w:hAnsi="Times New Roman" w:cs="Times New Roman"/>
        </w:rPr>
        <w:t>focused on</w:t>
      </w:r>
      <w:r w:rsidR="008B1859">
        <w:rPr>
          <w:rFonts w:ascii="Times New Roman" w:hAnsi="Times New Roman" w:cs="Times New Roman"/>
        </w:rPr>
        <w:t xml:space="preserve"> transgender peoples' identity development over the lifecourse, </w:t>
      </w:r>
      <w:proofErr w:type="spellStart"/>
      <w:r w:rsidR="008B1859">
        <w:rPr>
          <w:rFonts w:ascii="Times New Roman" w:hAnsi="Times New Roman" w:cs="Times New Roman"/>
        </w:rPr>
        <w:t>Beemyn</w:t>
      </w:r>
      <w:proofErr w:type="spellEnd"/>
      <w:r w:rsidR="008B1859">
        <w:rPr>
          <w:rFonts w:ascii="Times New Roman" w:hAnsi="Times New Roman" w:cs="Times New Roman"/>
        </w:rPr>
        <w:t xml:space="preserve"> and Rankin</w:t>
      </w:r>
      <w:r w:rsidR="004105D0">
        <w:rPr>
          <w:rFonts w:ascii="Times New Roman" w:hAnsi="Times New Roman" w:cs="Times New Roman"/>
        </w:rPr>
        <w:t>'s</w:t>
      </w:r>
      <w:r w:rsidR="008B1859">
        <w:rPr>
          <w:rFonts w:ascii="Times New Roman" w:hAnsi="Times New Roman" w:cs="Times New Roman"/>
        </w:rPr>
        <w:t xml:space="preserve"> (2011) </w:t>
      </w:r>
      <w:r w:rsidR="00BB14C2">
        <w:rPr>
          <w:rFonts w:ascii="Times New Roman" w:hAnsi="Times New Roman" w:cs="Times New Roman"/>
        </w:rPr>
        <w:t xml:space="preserve">sample of 14 genderqueer-identified </w:t>
      </w:r>
      <w:r w:rsidR="008B1859">
        <w:rPr>
          <w:rFonts w:ascii="Times New Roman" w:hAnsi="Times New Roman" w:cs="Times New Roman"/>
        </w:rPr>
        <w:t xml:space="preserve">interview participants was 'substantially younger overall than the other transgender people surveyed' (153). From this finding and other research, </w:t>
      </w:r>
      <w:proofErr w:type="spellStart"/>
      <w:r w:rsidR="008B1859">
        <w:rPr>
          <w:rFonts w:ascii="Times New Roman" w:hAnsi="Times New Roman" w:cs="Times New Roman"/>
        </w:rPr>
        <w:t>Beemyn</w:t>
      </w:r>
      <w:proofErr w:type="spellEnd"/>
      <w:r w:rsidR="008B1859">
        <w:rPr>
          <w:rFonts w:ascii="Times New Roman" w:hAnsi="Times New Roman" w:cs="Times New Roman"/>
        </w:rPr>
        <w:t xml:space="preserve"> and Rankin suggest that 'the use of terms like "genderqueer" reflects a growing understanding among individuals who are now coming out as transgender that gender is not a binary concept' (146-147).</w:t>
      </w:r>
      <w:r w:rsidR="006D00FF">
        <w:rPr>
          <w:rFonts w:ascii="Times New Roman" w:hAnsi="Times New Roman" w:cs="Times New Roman"/>
        </w:rPr>
        <w:t xml:space="preserve"> That said, </w:t>
      </w:r>
      <w:proofErr w:type="spellStart"/>
      <w:r w:rsidR="006D00FF">
        <w:rPr>
          <w:rFonts w:ascii="Times New Roman" w:hAnsi="Times New Roman" w:cs="Times New Roman"/>
        </w:rPr>
        <w:t>Frohard-Dourlent</w:t>
      </w:r>
      <w:proofErr w:type="spellEnd"/>
      <w:r w:rsidR="006D00FF">
        <w:rPr>
          <w:rFonts w:ascii="Times New Roman" w:hAnsi="Times New Roman" w:cs="Times New Roman"/>
        </w:rPr>
        <w:t xml:space="preserve"> et al. (2017) note that while 'non-binary gender identiti</w:t>
      </w:r>
      <w:r w:rsidR="006D00FF" w:rsidRPr="006D00FF">
        <w:rPr>
          <w:rFonts w:ascii="Times New Roman" w:hAnsi="Times New Roman" w:cs="Times New Roman"/>
        </w:rPr>
        <w:t>es seem t</w:t>
      </w:r>
      <w:r w:rsidR="006D00FF">
        <w:rPr>
          <w:rFonts w:ascii="Times New Roman" w:hAnsi="Times New Roman" w:cs="Times New Roman"/>
        </w:rPr>
        <w:t xml:space="preserve">o resonate with younger people ... </w:t>
      </w:r>
      <w:r w:rsidR="006D00FF" w:rsidRPr="006D00FF">
        <w:rPr>
          <w:rFonts w:ascii="Times New Roman" w:hAnsi="Times New Roman" w:cs="Times New Roman"/>
        </w:rPr>
        <w:t>they are neither new nor simply a youth phenomenon</w:t>
      </w:r>
      <w:r w:rsidR="006D00FF">
        <w:rPr>
          <w:rFonts w:ascii="Times New Roman" w:hAnsi="Times New Roman" w:cs="Times New Roman"/>
        </w:rPr>
        <w:t>' (2)</w:t>
      </w:r>
      <w:r w:rsidR="006D00FF" w:rsidRPr="006D00FF">
        <w:rPr>
          <w:rFonts w:ascii="Times New Roman" w:hAnsi="Times New Roman" w:cs="Times New Roman"/>
        </w:rPr>
        <w:t>.</w:t>
      </w:r>
      <w:r w:rsidR="006D00FF">
        <w:rPr>
          <w:rFonts w:ascii="Times New Roman" w:hAnsi="Times New Roman" w:cs="Times New Roman"/>
        </w:rPr>
        <w:t xml:space="preserve"> Rather, </w:t>
      </w:r>
      <w:r w:rsidR="00C47CD1">
        <w:rPr>
          <w:rFonts w:ascii="Times New Roman" w:hAnsi="Times New Roman" w:cs="Times New Roman"/>
        </w:rPr>
        <w:t>'</w:t>
      </w:r>
      <w:r w:rsidR="006D00FF">
        <w:rPr>
          <w:rFonts w:ascii="Times New Roman" w:hAnsi="Times New Roman" w:cs="Times New Roman"/>
        </w:rPr>
        <w:t>the '</w:t>
      </w:r>
      <w:r w:rsidR="006D00FF" w:rsidRPr="006D00FF">
        <w:rPr>
          <w:rFonts w:ascii="Times New Roman" w:hAnsi="Times New Roman" w:cs="Times New Roman"/>
        </w:rPr>
        <w:t xml:space="preserve">existence of both contemporary and </w:t>
      </w:r>
      <w:r w:rsidR="006D00FF">
        <w:rPr>
          <w:rFonts w:ascii="Times New Roman" w:hAnsi="Times New Roman" w:cs="Times New Roman"/>
        </w:rPr>
        <w:t>historical terms such as andro</w:t>
      </w:r>
      <w:r w:rsidR="006D00FF" w:rsidRPr="006D00FF">
        <w:rPr>
          <w:rFonts w:ascii="Times New Roman" w:hAnsi="Times New Roman" w:cs="Times New Roman"/>
        </w:rPr>
        <w:t>gyn</w:t>
      </w:r>
      <w:r w:rsidR="006D00FF">
        <w:rPr>
          <w:rFonts w:ascii="Times New Roman" w:hAnsi="Times New Roman" w:cs="Times New Roman"/>
        </w:rPr>
        <w:t>e, agender, genderqueer, genderfl</w:t>
      </w:r>
      <w:r w:rsidR="006D00FF" w:rsidRPr="006D00FF">
        <w:rPr>
          <w:rFonts w:ascii="Times New Roman" w:hAnsi="Times New Roman" w:cs="Times New Roman"/>
        </w:rPr>
        <w:t>uid, Two-Spirit and pangender, in historical records, academic literature, popular cu</w:t>
      </w:r>
      <w:r w:rsidR="006D00FF">
        <w:rPr>
          <w:rFonts w:ascii="Times New Roman" w:hAnsi="Times New Roman" w:cs="Times New Roman"/>
        </w:rPr>
        <w:t>lture and our own research, confirms that non-binary identities have indeed existed in diff</w:t>
      </w:r>
      <w:r w:rsidR="006D00FF" w:rsidRPr="006D00FF">
        <w:rPr>
          <w:rFonts w:ascii="Times New Roman" w:hAnsi="Times New Roman" w:cs="Times New Roman"/>
        </w:rPr>
        <w:t>erent forms for decades and even centuries</w:t>
      </w:r>
      <w:r w:rsidR="00C47CD1">
        <w:rPr>
          <w:rFonts w:ascii="Times New Roman" w:hAnsi="Times New Roman" w:cs="Times New Roman"/>
        </w:rPr>
        <w:t xml:space="preserve">' </w:t>
      </w:r>
      <w:r w:rsidR="006D00FF">
        <w:rPr>
          <w:rFonts w:ascii="Times New Roman" w:hAnsi="Times New Roman" w:cs="Times New Roman"/>
        </w:rPr>
        <w:t>(3)</w:t>
      </w:r>
      <w:r w:rsidR="00C47CD1">
        <w:rPr>
          <w:rFonts w:ascii="Times New Roman" w:hAnsi="Times New Roman" w:cs="Times New Roman"/>
        </w:rPr>
        <w:t>.</w:t>
      </w:r>
    </w:p>
    <w:p w14:paraId="60DC103D" w14:textId="1476628B" w:rsidR="001E23F7" w:rsidRDefault="007507E8" w:rsidP="00066CAB">
      <w:pPr>
        <w:widowControl w:val="0"/>
        <w:spacing w:line="480" w:lineRule="auto"/>
        <w:rPr>
          <w:rFonts w:ascii="Times New Roman" w:hAnsi="Times New Roman" w:cs="Times New Roman"/>
        </w:rPr>
      </w:pPr>
      <w:r>
        <w:rPr>
          <w:rFonts w:ascii="Times New Roman" w:hAnsi="Times New Roman" w:cs="Times New Roman"/>
        </w:rPr>
        <w:lastRenderedPageBreak/>
        <w:tab/>
      </w:r>
      <w:r w:rsidR="00C47CD1">
        <w:rPr>
          <w:rFonts w:ascii="Times New Roman" w:hAnsi="Times New Roman" w:cs="Times New Roman"/>
        </w:rPr>
        <w:t>W</w:t>
      </w:r>
      <w:r w:rsidR="00564F80">
        <w:rPr>
          <w:rFonts w:ascii="Times New Roman" w:hAnsi="Times New Roman" w:cs="Times New Roman"/>
        </w:rPr>
        <w:t>hile many non-binary people do use a GNP</w:t>
      </w:r>
      <w:r w:rsidR="00566266">
        <w:rPr>
          <w:rFonts w:ascii="Times New Roman" w:hAnsi="Times New Roman" w:cs="Times New Roman"/>
        </w:rPr>
        <w:t>,</w:t>
      </w:r>
      <w:r w:rsidR="00003B5D">
        <w:rPr>
          <w:rFonts w:ascii="Times New Roman" w:hAnsi="Times New Roman" w:cs="Times New Roman"/>
        </w:rPr>
        <w:t xml:space="preserve"> </w:t>
      </w:r>
      <w:r w:rsidR="00564F80">
        <w:rPr>
          <w:rFonts w:ascii="Times New Roman" w:hAnsi="Times New Roman" w:cs="Times New Roman"/>
        </w:rPr>
        <w:t xml:space="preserve">there is insufficient overlap for the literature </w:t>
      </w:r>
      <w:r w:rsidR="00566266">
        <w:rPr>
          <w:rFonts w:ascii="Times New Roman" w:hAnsi="Times New Roman" w:cs="Times New Roman"/>
        </w:rPr>
        <w:t xml:space="preserve">on non-binary peoples' experiences </w:t>
      </w:r>
      <w:r w:rsidR="00564F80">
        <w:rPr>
          <w:rFonts w:ascii="Times New Roman" w:hAnsi="Times New Roman" w:cs="Times New Roman"/>
        </w:rPr>
        <w:t xml:space="preserve">to </w:t>
      </w:r>
      <w:r w:rsidR="00566266">
        <w:rPr>
          <w:rFonts w:ascii="Times New Roman" w:hAnsi="Times New Roman" w:cs="Times New Roman"/>
        </w:rPr>
        <w:t>stand in for</w:t>
      </w:r>
      <w:r w:rsidR="00EC0CFB">
        <w:rPr>
          <w:rFonts w:ascii="Times New Roman" w:hAnsi="Times New Roman" w:cs="Times New Roman"/>
        </w:rPr>
        <w:t xml:space="preserve"> literature on</w:t>
      </w:r>
      <w:r w:rsidR="00564F80">
        <w:rPr>
          <w:rFonts w:ascii="Times New Roman" w:hAnsi="Times New Roman" w:cs="Times New Roman"/>
        </w:rPr>
        <w:t xml:space="preserve"> GNP </w:t>
      </w:r>
      <w:r w:rsidR="00EC0CFB">
        <w:rPr>
          <w:rFonts w:ascii="Times New Roman" w:hAnsi="Times New Roman" w:cs="Times New Roman"/>
        </w:rPr>
        <w:t xml:space="preserve">user </w:t>
      </w:r>
      <w:r w:rsidR="00564F80">
        <w:rPr>
          <w:rFonts w:ascii="Times New Roman" w:hAnsi="Times New Roman" w:cs="Times New Roman"/>
        </w:rPr>
        <w:t>experiences</w:t>
      </w:r>
      <w:r w:rsidR="00566266">
        <w:rPr>
          <w:rFonts w:ascii="Times New Roman" w:hAnsi="Times New Roman" w:cs="Times New Roman"/>
        </w:rPr>
        <w:t>, or on everyday GNP negotiation</w:t>
      </w:r>
      <w:r w:rsidR="00564F80">
        <w:rPr>
          <w:rFonts w:ascii="Times New Roman" w:hAnsi="Times New Roman" w:cs="Times New Roman"/>
        </w:rPr>
        <w:t>.</w:t>
      </w:r>
      <w:r w:rsidR="00CA6E9E">
        <w:rPr>
          <w:rFonts w:ascii="Times New Roman" w:hAnsi="Times New Roman" w:cs="Times New Roman"/>
        </w:rPr>
        <w:t xml:space="preserve"> </w:t>
      </w:r>
      <w:r w:rsidR="00EC0CFB">
        <w:rPr>
          <w:rFonts w:ascii="Times New Roman" w:hAnsi="Times New Roman" w:cs="Times New Roman"/>
        </w:rPr>
        <w:t>F</w:t>
      </w:r>
      <w:r w:rsidR="00527996">
        <w:rPr>
          <w:rFonts w:ascii="Times New Roman" w:hAnsi="Times New Roman" w:cs="Times New Roman"/>
        </w:rPr>
        <w:t>or example, in an online survey of 557 American transgender-identified students</w:t>
      </w:r>
      <w:r w:rsidR="00527996" w:rsidRPr="004645A5">
        <w:rPr>
          <w:rFonts w:ascii="Times New Roman" w:hAnsi="Times New Roman" w:cs="Times New Roman"/>
        </w:rPr>
        <w:t xml:space="preserve">, </w:t>
      </w:r>
      <w:proofErr w:type="spellStart"/>
      <w:r w:rsidR="00527996" w:rsidRPr="004645A5">
        <w:rPr>
          <w:rFonts w:ascii="Times New Roman" w:hAnsi="Times New Roman" w:cs="Times New Roman"/>
        </w:rPr>
        <w:t>Wentling</w:t>
      </w:r>
      <w:proofErr w:type="spellEnd"/>
      <w:r w:rsidR="00527996" w:rsidRPr="004645A5">
        <w:rPr>
          <w:rFonts w:ascii="Times New Roman" w:hAnsi="Times New Roman" w:cs="Times New Roman"/>
        </w:rPr>
        <w:t xml:space="preserve"> (20</w:t>
      </w:r>
      <w:r w:rsidR="00527996">
        <w:rPr>
          <w:rFonts w:ascii="Times New Roman" w:hAnsi="Times New Roman" w:cs="Times New Roman"/>
        </w:rPr>
        <w:t xml:space="preserve">15) found that less than half of respondents who identified outside of the male/female binary reported using a GNP. Furthermore, </w:t>
      </w:r>
      <w:r w:rsidR="006B1949">
        <w:rPr>
          <w:rFonts w:ascii="Times New Roman" w:hAnsi="Times New Roman" w:cs="Times New Roman"/>
        </w:rPr>
        <w:t>it is anecdotally apparent that some</w:t>
      </w:r>
      <w:r w:rsidR="00527996">
        <w:rPr>
          <w:rFonts w:ascii="Times New Roman" w:hAnsi="Times New Roman" w:cs="Times New Roman"/>
        </w:rPr>
        <w:t xml:space="preserve"> men and women – whether transgender or not –use a GNP</w:t>
      </w:r>
      <w:r w:rsidR="006B1949">
        <w:rPr>
          <w:rFonts w:ascii="Times New Roman" w:hAnsi="Times New Roman" w:cs="Times New Roman"/>
        </w:rPr>
        <w:t>,</w:t>
      </w:r>
      <w:r w:rsidR="001E23F7">
        <w:rPr>
          <w:rFonts w:ascii="Times New Roman" w:hAnsi="Times New Roman" w:cs="Times New Roman"/>
        </w:rPr>
        <w:t xml:space="preserve"> for various reasons.</w:t>
      </w:r>
      <w:r w:rsidR="00566266">
        <w:rPr>
          <w:rFonts w:ascii="Times New Roman" w:hAnsi="Times New Roman" w:cs="Times New Roman"/>
        </w:rPr>
        <w:t xml:space="preserve"> </w:t>
      </w:r>
      <w:r w:rsidR="00527996">
        <w:rPr>
          <w:rFonts w:ascii="Times New Roman" w:hAnsi="Times New Roman" w:cs="Times New Roman"/>
        </w:rPr>
        <w:t>This emergent de-coupling of pronoun</w:t>
      </w:r>
      <w:r w:rsidR="00476C5A">
        <w:rPr>
          <w:rFonts w:ascii="Times New Roman" w:hAnsi="Times New Roman" w:cs="Times New Roman"/>
        </w:rPr>
        <w:t xml:space="preserve">s </w:t>
      </w:r>
      <w:r w:rsidR="00527996">
        <w:rPr>
          <w:rFonts w:ascii="Times New Roman" w:hAnsi="Times New Roman" w:cs="Times New Roman"/>
        </w:rPr>
        <w:t>and gender identit</w:t>
      </w:r>
      <w:r w:rsidR="00476C5A">
        <w:rPr>
          <w:rFonts w:ascii="Times New Roman" w:hAnsi="Times New Roman" w:cs="Times New Roman"/>
        </w:rPr>
        <w:t>ies</w:t>
      </w:r>
      <w:r w:rsidR="00527996">
        <w:rPr>
          <w:rFonts w:ascii="Times New Roman" w:hAnsi="Times New Roman" w:cs="Times New Roman"/>
        </w:rPr>
        <w:t xml:space="preserve"> problematizes the simple deduction of pronouns based on gender expression alone. To this end, explicit invitations to share one's pronoun are becoming more common in educational and other institutional spaces</w:t>
      </w:r>
      <w:r w:rsidR="001E23F7">
        <w:rPr>
          <w:rFonts w:ascii="Times New Roman" w:hAnsi="Times New Roman" w:cs="Times New Roman"/>
        </w:rPr>
        <w:t xml:space="preserve">. </w:t>
      </w:r>
      <w:r w:rsidR="00527996">
        <w:rPr>
          <w:rFonts w:ascii="Times New Roman" w:hAnsi="Times New Roman" w:cs="Times New Roman"/>
        </w:rPr>
        <w:t xml:space="preserve">Social sciences and humanities conferences </w:t>
      </w:r>
      <w:r w:rsidR="00212F4B">
        <w:rPr>
          <w:rFonts w:ascii="Times New Roman" w:hAnsi="Times New Roman" w:cs="Times New Roman"/>
        </w:rPr>
        <w:t>are broadly beginning</w:t>
      </w:r>
      <w:r w:rsidR="00527996">
        <w:rPr>
          <w:rFonts w:ascii="Times New Roman" w:hAnsi="Times New Roman" w:cs="Times New Roman"/>
        </w:rPr>
        <w:t xml:space="preserve"> feature name tags with a space for one's pronoun, </w:t>
      </w:r>
      <w:r w:rsidR="00B74C20">
        <w:rPr>
          <w:rFonts w:ascii="Times New Roman" w:hAnsi="Times New Roman" w:cs="Times New Roman"/>
        </w:rPr>
        <w:t>and</w:t>
      </w:r>
      <w:r w:rsidR="00527996">
        <w:rPr>
          <w:rFonts w:ascii="Times New Roman" w:hAnsi="Times New Roman" w:cs="Times New Roman"/>
        </w:rPr>
        <w:t xml:space="preserve"> stylized pronoun stickers can be ordered which attendees can affix to their </w:t>
      </w:r>
      <w:r w:rsidR="00E455FE">
        <w:rPr>
          <w:rFonts w:ascii="Times New Roman" w:hAnsi="Times New Roman" w:cs="Times New Roman"/>
        </w:rPr>
        <w:t>name tags</w:t>
      </w:r>
      <w:r w:rsidR="007807D4">
        <w:rPr>
          <w:rFonts w:ascii="Times New Roman" w:hAnsi="Times New Roman" w:cs="Times New Roman"/>
        </w:rPr>
        <w:t xml:space="preserve"> (see </w:t>
      </w:r>
      <w:hyperlink r:id="rId9" w:history="1">
        <w:r w:rsidR="007807D4" w:rsidRPr="007807D4">
          <w:rPr>
            <w:rStyle w:val="Hyperlink"/>
            <w:rFonts w:ascii="Times New Roman" w:hAnsi="Times New Roman" w:cs="Times New Roman"/>
          </w:rPr>
          <w:t>http://www.pronounribbons.org</w:t>
        </w:r>
      </w:hyperlink>
      <w:r w:rsidR="007807D4">
        <w:rPr>
          <w:rFonts w:ascii="Times New Roman" w:hAnsi="Times New Roman" w:cs="Times New Roman"/>
        </w:rPr>
        <w:t>)</w:t>
      </w:r>
      <w:r w:rsidR="00527996">
        <w:rPr>
          <w:rFonts w:ascii="Times New Roman" w:hAnsi="Times New Roman" w:cs="Times New Roman"/>
        </w:rPr>
        <w:t>. There are also many community-produced resources on how and when to ask an individual for their pronoun</w:t>
      </w:r>
      <w:r w:rsidR="00B74C20">
        <w:rPr>
          <w:rFonts w:ascii="Times New Roman" w:hAnsi="Times New Roman" w:cs="Times New Roman"/>
        </w:rPr>
        <w:t xml:space="preserve"> or negotiate gender pronouns in various settings and situations </w:t>
      </w:r>
      <w:r w:rsidR="007807D4">
        <w:rPr>
          <w:rFonts w:ascii="Times New Roman" w:hAnsi="Times New Roman" w:cs="Times New Roman"/>
        </w:rPr>
        <w:t>(e.g., GLSEN, n. d.</w:t>
      </w:r>
      <w:r w:rsidR="00EA0E36">
        <w:rPr>
          <w:rFonts w:ascii="Times New Roman" w:hAnsi="Times New Roman" w:cs="Times New Roman"/>
        </w:rPr>
        <w:t xml:space="preserve">; </w:t>
      </w:r>
      <w:hyperlink r:id="rId10" w:history="1">
        <w:r w:rsidR="00EA0E36" w:rsidRPr="00EA0E36">
          <w:rPr>
            <w:rStyle w:val="Hyperlink"/>
            <w:rFonts w:ascii="Times New Roman" w:hAnsi="Times New Roman" w:cs="Times New Roman"/>
          </w:rPr>
          <w:t>https://www.mypronouns.org</w:t>
        </w:r>
      </w:hyperlink>
      <w:r w:rsidR="00B74C20">
        <w:rPr>
          <w:rFonts w:ascii="Times New Roman" w:hAnsi="Times New Roman" w:cs="Times New Roman"/>
        </w:rPr>
        <w:t xml:space="preserve">; </w:t>
      </w:r>
      <w:hyperlink r:id="rId11" w:history="1">
        <w:r w:rsidR="00E455FE" w:rsidRPr="00685B33">
          <w:rPr>
            <w:rStyle w:val="Hyperlink"/>
            <w:rFonts w:ascii="Times New Roman" w:hAnsi="Times New Roman" w:cs="Times New Roman"/>
          </w:rPr>
          <w:t>www.theyismypronoun.com</w:t>
        </w:r>
      </w:hyperlink>
      <w:r w:rsidR="007807D4">
        <w:rPr>
          <w:rFonts w:ascii="Times New Roman" w:hAnsi="Times New Roman" w:cs="Times New Roman"/>
        </w:rPr>
        <w:t>)</w:t>
      </w:r>
      <w:r w:rsidR="00527996">
        <w:rPr>
          <w:rFonts w:ascii="Times New Roman" w:hAnsi="Times New Roman" w:cs="Times New Roman"/>
        </w:rPr>
        <w:t>.</w:t>
      </w:r>
      <w:r w:rsidR="00E455FE">
        <w:rPr>
          <w:rFonts w:ascii="Times New Roman" w:hAnsi="Times New Roman" w:cs="Times New Roman"/>
        </w:rPr>
        <w:t xml:space="preserve"> </w:t>
      </w:r>
      <w:r w:rsidR="00B74C20">
        <w:rPr>
          <w:rFonts w:ascii="Times New Roman" w:hAnsi="Times New Roman" w:cs="Times New Roman"/>
        </w:rPr>
        <w:t xml:space="preserve">Some formal pronoun sharing structures are emerging in higher education (see </w:t>
      </w:r>
      <w:proofErr w:type="spellStart"/>
      <w:r w:rsidR="00B74C20">
        <w:rPr>
          <w:rFonts w:ascii="Times New Roman" w:hAnsi="Times New Roman" w:cs="Times New Roman"/>
        </w:rPr>
        <w:t>Brauer</w:t>
      </w:r>
      <w:proofErr w:type="spellEnd"/>
      <w:r w:rsidR="00B74C20">
        <w:rPr>
          <w:rFonts w:ascii="Times New Roman" w:hAnsi="Times New Roman" w:cs="Times New Roman"/>
        </w:rPr>
        <w:t xml:space="preserve"> 2017)</w:t>
      </w:r>
      <w:r w:rsidR="00476C5A">
        <w:rPr>
          <w:rFonts w:ascii="Times New Roman" w:hAnsi="Times New Roman" w:cs="Times New Roman"/>
        </w:rPr>
        <w:t xml:space="preserve"> and community settings,</w:t>
      </w:r>
      <w:r w:rsidR="00D304FD">
        <w:rPr>
          <w:rFonts w:ascii="Times New Roman" w:hAnsi="Times New Roman" w:cs="Times New Roman"/>
        </w:rPr>
        <w:t xml:space="preserve"> </w:t>
      </w:r>
      <w:r w:rsidR="00B74C20">
        <w:rPr>
          <w:rFonts w:ascii="Times New Roman" w:hAnsi="Times New Roman" w:cs="Times New Roman"/>
        </w:rPr>
        <w:t>includ</w:t>
      </w:r>
      <w:r w:rsidR="00476C5A">
        <w:rPr>
          <w:rFonts w:ascii="Times New Roman" w:hAnsi="Times New Roman" w:cs="Times New Roman"/>
        </w:rPr>
        <w:t>ing</w:t>
      </w:r>
      <w:r w:rsidR="00B74C20">
        <w:rPr>
          <w:rFonts w:ascii="Times New Roman" w:hAnsi="Times New Roman" w:cs="Times New Roman"/>
        </w:rPr>
        <w:t xml:space="preserve"> the</w:t>
      </w:r>
      <w:r w:rsidR="001E23F7">
        <w:rPr>
          <w:rFonts w:ascii="Times New Roman" w:hAnsi="Times New Roman" w:cs="Times New Roman"/>
        </w:rPr>
        <w:t xml:space="preserve"> 'pronoun go-round' in which </w:t>
      </w:r>
      <w:r w:rsidR="00576279">
        <w:rPr>
          <w:rFonts w:ascii="Times New Roman" w:hAnsi="Times New Roman" w:cs="Times New Roman"/>
        </w:rPr>
        <w:t>people</w:t>
      </w:r>
      <w:r w:rsidR="001E23F7">
        <w:rPr>
          <w:rFonts w:ascii="Times New Roman" w:hAnsi="Times New Roman" w:cs="Times New Roman"/>
        </w:rPr>
        <w:t xml:space="preserve"> introduce themselves by sharing their pronouns and preferred names. </w:t>
      </w:r>
    </w:p>
    <w:p w14:paraId="41445866" w14:textId="2C18A8F7" w:rsidR="00E455FE" w:rsidRDefault="00E455FE" w:rsidP="00066CAB">
      <w:pPr>
        <w:widowControl w:val="0"/>
        <w:spacing w:line="480" w:lineRule="auto"/>
        <w:rPr>
          <w:rFonts w:ascii="Times New Roman" w:hAnsi="Times New Roman" w:cs="Times New Roman"/>
        </w:rPr>
      </w:pPr>
      <w:r>
        <w:rPr>
          <w:rFonts w:ascii="Times New Roman" w:hAnsi="Times New Roman" w:cs="Times New Roman"/>
        </w:rPr>
        <w:tab/>
      </w:r>
      <w:r w:rsidR="00764398">
        <w:rPr>
          <w:rFonts w:ascii="Times New Roman" w:hAnsi="Times New Roman" w:cs="Times New Roman"/>
        </w:rPr>
        <w:t xml:space="preserve">To conclude </w:t>
      </w:r>
      <w:r w:rsidR="00D514D3">
        <w:rPr>
          <w:rFonts w:ascii="Times New Roman" w:hAnsi="Times New Roman" w:cs="Times New Roman"/>
        </w:rPr>
        <w:t>this brief</w:t>
      </w:r>
      <w:r w:rsidR="00764398">
        <w:rPr>
          <w:rFonts w:ascii="Times New Roman" w:hAnsi="Times New Roman" w:cs="Times New Roman"/>
        </w:rPr>
        <w:t xml:space="preserve"> literature review</w:t>
      </w:r>
      <w:r w:rsidR="00B74C20">
        <w:rPr>
          <w:rFonts w:ascii="Times New Roman" w:hAnsi="Times New Roman" w:cs="Times New Roman"/>
        </w:rPr>
        <w:t xml:space="preserve">, </w:t>
      </w:r>
      <w:r w:rsidR="00090806">
        <w:rPr>
          <w:rFonts w:ascii="Times New Roman" w:hAnsi="Times New Roman" w:cs="Times New Roman"/>
        </w:rPr>
        <w:t xml:space="preserve">I will reiterate my prior claim that </w:t>
      </w:r>
      <w:r w:rsidR="002C13AE">
        <w:rPr>
          <w:rFonts w:ascii="Times New Roman" w:hAnsi="Times New Roman" w:cs="Times New Roman"/>
        </w:rPr>
        <w:t>there is a substantial literature adjacent to the topic of this article,</w:t>
      </w:r>
      <w:r w:rsidR="00CD1FD5" w:rsidRPr="00CD1FD5">
        <w:rPr>
          <w:rFonts w:ascii="Times New Roman" w:hAnsi="Times New Roman" w:cs="Times New Roman"/>
          <w:vertAlign w:val="superscript"/>
        </w:rPr>
        <w:t>2</w:t>
      </w:r>
      <w:r w:rsidR="002C13AE">
        <w:rPr>
          <w:rFonts w:ascii="Times New Roman" w:hAnsi="Times New Roman" w:cs="Times New Roman"/>
        </w:rPr>
        <w:t xml:space="preserve"> but </w:t>
      </w:r>
      <w:r w:rsidR="00090806">
        <w:rPr>
          <w:rFonts w:ascii="Times New Roman" w:hAnsi="Times New Roman" w:cs="Times New Roman"/>
        </w:rPr>
        <w:t xml:space="preserve">no empirical </w:t>
      </w:r>
      <w:r w:rsidR="002C13AE">
        <w:rPr>
          <w:rFonts w:ascii="Times New Roman" w:hAnsi="Times New Roman" w:cs="Times New Roman"/>
        </w:rPr>
        <w:t>scholarship on</w:t>
      </w:r>
      <w:r w:rsidR="00FE3D66">
        <w:rPr>
          <w:rFonts w:ascii="Times New Roman" w:hAnsi="Times New Roman" w:cs="Times New Roman"/>
        </w:rPr>
        <w:t xml:space="preserve"> </w:t>
      </w:r>
      <w:r w:rsidR="00CA40DB">
        <w:rPr>
          <w:rFonts w:ascii="Times New Roman" w:hAnsi="Times New Roman" w:cs="Times New Roman"/>
        </w:rPr>
        <w:t>the micropolitical negotiation of GNP in everyday interaction</w:t>
      </w:r>
      <w:r w:rsidR="00791E50">
        <w:rPr>
          <w:rFonts w:ascii="Times New Roman" w:hAnsi="Times New Roman" w:cs="Times New Roman"/>
        </w:rPr>
        <w:t>s</w:t>
      </w:r>
      <w:r w:rsidR="002C13AE">
        <w:rPr>
          <w:rFonts w:ascii="Times New Roman" w:hAnsi="Times New Roman" w:cs="Times New Roman"/>
        </w:rPr>
        <w:t xml:space="preserve">. In the next section, I flesh out </w:t>
      </w:r>
      <w:r w:rsidR="00AE6DEE">
        <w:rPr>
          <w:rFonts w:ascii="Times New Roman" w:hAnsi="Times New Roman" w:cs="Times New Roman"/>
        </w:rPr>
        <w:t>the</w:t>
      </w:r>
      <w:r w:rsidR="002C13AE">
        <w:rPr>
          <w:rFonts w:ascii="Times New Roman" w:hAnsi="Times New Roman" w:cs="Times New Roman"/>
        </w:rPr>
        <w:t xml:space="preserve"> article's theoretical framework. </w:t>
      </w:r>
    </w:p>
    <w:p w14:paraId="0A46DDBF" w14:textId="16121B23" w:rsidR="00E56E92" w:rsidRDefault="00A80532" w:rsidP="00431CA8">
      <w:pPr>
        <w:widowControl w:val="0"/>
        <w:spacing w:line="480" w:lineRule="auto"/>
        <w:outlineLvl w:val="0"/>
        <w:rPr>
          <w:rFonts w:ascii="Times New Roman" w:hAnsi="Times New Roman" w:cs="Times New Roman"/>
        </w:rPr>
      </w:pPr>
      <w:r>
        <w:rPr>
          <w:rFonts w:ascii="Times New Roman" w:hAnsi="Times New Roman" w:cs="Times New Roman"/>
          <w:b/>
        </w:rPr>
        <w:t>Theoretical framework</w:t>
      </w:r>
    </w:p>
    <w:p w14:paraId="6287D507" w14:textId="125BC8D0" w:rsidR="00320E0B" w:rsidRDefault="00364F2D" w:rsidP="00C6495C">
      <w:pPr>
        <w:widowControl w:val="0"/>
        <w:spacing w:line="480" w:lineRule="auto"/>
        <w:rPr>
          <w:rFonts w:ascii="Times New Roman" w:hAnsi="Times New Roman" w:cs="Times New Roman"/>
        </w:rPr>
      </w:pPr>
      <w:r>
        <w:rPr>
          <w:rFonts w:ascii="Times New Roman" w:hAnsi="Times New Roman" w:cs="Times New Roman"/>
        </w:rPr>
        <w:tab/>
      </w:r>
      <w:r w:rsidRPr="00151E70">
        <w:rPr>
          <w:rFonts w:ascii="Times New Roman" w:hAnsi="Times New Roman" w:cs="Times New Roman"/>
        </w:rPr>
        <w:t>The t</w:t>
      </w:r>
      <w:r w:rsidR="00DD77C1">
        <w:rPr>
          <w:rFonts w:ascii="Times New Roman" w:hAnsi="Times New Roman" w:cs="Times New Roman"/>
        </w:rPr>
        <w:t xml:space="preserve">heoretical framework </w:t>
      </w:r>
      <w:r w:rsidR="00FE7DE3">
        <w:rPr>
          <w:rFonts w:ascii="Times New Roman" w:hAnsi="Times New Roman" w:cs="Times New Roman"/>
        </w:rPr>
        <w:t>structuring</w:t>
      </w:r>
      <w:r w:rsidR="00DD77C1">
        <w:rPr>
          <w:rFonts w:ascii="Times New Roman" w:hAnsi="Times New Roman" w:cs="Times New Roman"/>
        </w:rPr>
        <w:t xml:space="preserve"> my elucidation of extra vs. excessive effort </w:t>
      </w:r>
      <w:r w:rsidR="00070CE8">
        <w:rPr>
          <w:rFonts w:ascii="Times New Roman" w:hAnsi="Times New Roman" w:cs="Times New Roman"/>
        </w:rPr>
        <w:t>bridges</w:t>
      </w:r>
      <w:r w:rsidRPr="00151E70">
        <w:rPr>
          <w:rFonts w:ascii="Times New Roman" w:hAnsi="Times New Roman" w:cs="Times New Roman"/>
        </w:rPr>
        <w:t xml:space="preserve"> </w:t>
      </w:r>
      <w:r w:rsidRPr="00151E70">
        <w:rPr>
          <w:rFonts w:ascii="Times New Roman" w:hAnsi="Times New Roman" w:cs="Times New Roman"/>
        </w:rPr>
        <w:lastRenderedPageBreak/>
        <w:t xml:space="preserve">queer theory, affect theory, and Deleuzo-Guattarian </w:t>
      </w:r>
      <w:r w:rsidR="00286865">
        <w:rPr>
          <w:rFonts w:ascii="Times New Roman" w:hAnsi="Times New Roman" w:cs="Times New Roman"/>
        </w:rPr>
        <w:t xml:space="preserve">(1987) </w:t>
      </w:r>
      <w:r w:rsidR="00F47301">
        <w:rPr>
          <w:rFonts w:ascii="Times New Roman" w:hAnsi="Times New Roman" w:cs="Times New Roman"/>
        </w:rPr>
        <w:t>assemblage theory. I use</w:t>
      </w:r>
      <w:r w:rsidR="00C971D3">
        <w:rPr>
          <w:rFonts w:ascii="Times New Roman" w:hAnsi="Times New Roman" w:cs="Times New Roman"/>
        </w:rPr>
        <w:t xml:space="preserve"> </w:t>
      </w:r>
      <w:r w:rsidRPr="00151E70">
        <w:rPr>
          <w:rFonts w:ascii="Times New Roman" w:hAnsi="Times New Roman" w:cs="Times New Roman"/>
        </w:rPr>
        <w:t>queer theory</w:t>
      </w:r>
      <w:r w:rsidR="00CA05CC">
        <w:rPr>
          <w:rFonts w:ascii="Times New Roman" w:hAnsi="Times New Roman" w:cs="Times New Roman"/>
        </w:rPr>
        <w:t xml:space="preserve"> </w:t>
      </w:r>
      <w:r w:rsidR="00F47301">
        <w:rPr>
          <w:rFonts w:ascii="Times New Roman" w:hAnsi="Times New Roman" w:cs="Times New Roman"/>
        </w:rPr>
        <w:t xml:space="preserve">writings on normativity </w:t>
      </w:r>
      <w:r w:rsidR="00CA05CC">
        <w:rPr>
          <w:rFonts w:ascii="Times New Roman" w:hAnsi="Times New Roman" w:cs="Times New Roman"/>
        </w:rPr>
        <w:t>(</w:t>
      </w:r>
      <w:r w:rsidR="001E1EEA">
        <w:rPr>
          <w:rFonts w:ascii="Times New Roman" w:hAnsi="Times New Roman" w:cs="Times New Roman"/>
        </w:rPr>
        <w:t>Butler 19</w:t>
      </w:r>
      <w:r w:rsidR="00C971D3">
        <w:rPr>
          <w:rFonts w:ascii="Times New Roman" w:hAnsi="Times New Roman" w:cs="Times New Roman"/>
        </w:rPr>
        <w:t>93a, 1993b</w:t>
      </w:r>
      <w:r w:rsidR="00EE1BAD">
        <w:rPr>
          <w:rFonts w:ascii="Times New Roman" w:hAnsi="Times New Roman" w:cs="Times New Roman"/>
        </w:rPr>
        <w:t xml:space="preserve">; </w:t>
      </w:r>
      <w:r w:rsidR="001E1EEA">
        <w:rPr>
          <w:rFonts w:ascii="Times New Roman" w:hAnsi="Times New Roman" w:cs="Times New Roman"/>
        </w:rPr>
        <w:t xml:space="preserve">Cohen, 1997; Rubin, </w:t>
      </w:r>
      <w:r w:rsidR="00F47301">
        <w:rPr>
          <w:rFonts w:ascii="Times New Roman" w:hAnsi="Times New Roman" w:cs="Times New Roman"/>
        </w:rPr>
        <w:t xml:space="preserve">1993; </w:t>
      </w:r>
      <w:r w:rsidR="001E1EEA">
        <w:rPr>
          <w:rFonts w:ascii="Times New Roman" w:hAnsi="Times New Roman" w:cs="Times New Roman"/>
        </w:rPr>
        <w:t xml:space="preserve">Warner, 2000; </w:t>
      </w:r>
      <w:proofErr w:type="spellStart"/>
      <w:r w:rsidR="00F47301">
        <w:rPr>
          <w:rFonts w:ascii="Times New Roman" w:hAnsi="Times New Roman" w:cs="Times New Roman"/>
        </w:rPr>
        <w:t>Wiegman</w:t>
      </w:r>
      <w:proofErr w:type="spellEnd"/>
      <w:r w:rsidR="00F47301">
        <w:rPr>
          <w:rFonts w:ascii="Times New Roman" w:hAnsi="Times New Roman" w:cs="Times New Roman"/>
        </w:rPr>
        <w:t xml:space="preserve"> and </w:t>
      </w:r>
      <w:proofErr w:type="spellStart"/>
      <w:r w:rsidR="00F47301">
        <w:rPr>
          <w:rFonts w:ascii="Times New Roman" w:hAnsi="Times New Roman" w:cs="Times New Roman"/>
        </w:rPr>
        <w:t>Jagose</w:t>
      </w:r>
      <w:proofErr w:type="spellEnd"/>
      <w:r w:rsidR="00F47301">
        <w:rPr>
          <w:rFonts w:ascii="Times New Roman" w:hAnsi="Times New Roman" w:cs="Times New Roman"/>
        </w:rPr>
        <w:t xml:space="preserve"> 2015; </w:t>
      </w:r>
      <w:r w:rsidR="00EE1BAD">
        <w:rPr>
          <w:rFonts w:ascii="Times New Roman" w:hAnsi="Times New Roman" w:cs="Times New Roman"/>
        </w:rPr>
        <w:t xml:space="preserve">see also </w:t>
      </w:r>
      <w:r w:rsidR="009F0202">
        <w:rPr>
          <w:rFonts w:ascii="Times New Roman" w:hAnsi="Times New Roman" w:cs="Times New Roman"/>
        </w:rPr>
        <w:t>Airton, 2013</w:t>
      </w:r>
      <w:r w:rsidR="00CA05CC">
        <w:rPr>
          <w:rFonts w:ascii="Times New Roman" w:hAnsi="Times New Roman" w:cs="Times New Roman"/>
        </w:rPr>
        <w:t>)</w:t>
      </w:r>
      <w:r w:rsidRPr="00151E70">
        <w:rPr>
          <w:rFonts w:ascii="Times New Roman" w:hAnsi="Times New Roman" w:cs="Times New Roman"/>
        </w:rPr>
        <w:t xml:space="preserve"> to </w:t>
      </w:r>
      <w:r w:rsidR="00070CE8">
        <w:rPr>
          <w:rFonts w:ascii="Times New Roman" w:hAnsi="Times New Roman" w:cs="Times New Roman"/>
        </w:rPr>
        <w:t>think about</w:t>
      </w:r>
      <w:r w:rsidRPr="00151E70">
        <w:rPr>
          <w:rFonts w:ascii="Times New Roman" w:hAnsi="Times New Roman" w:cs="Times New Roman"/>
        </w:rPr>
        <w:t xml:space="preserve"> ho</w:t>
      </w:r>
      <w:r w:rsidR="00645FC2">
        <w:rPr>
          <w:rFonts w:ascii="Times New Roman" w:hAnsi="Times New Roman" w:cs="Times New Roman"/>
        </w:rPr>
        <w:t xml:space="preserve">w </w:t>
      </w:r>
      <w:r w:rsidRPr="00151E70">
        <w:rPr>
          <w:rFonts w:ascii="Times New Roman" w:hAnsi="Times New Roman" w:cs="Times New Roman"/>
        </w:rPr>
        <w:t xml:space="preserve">gender </w:t>
      </w:r>
      <w:r w:rsidR="00DD4912">
        <w:rPr>
          <w:rFonts w:ascii="Times New Roman" w:hAnsi="Times New Roman" w:cs="Times New Roman"/>
        </w:rPr>
        <w:t>and sexuality are</w:t>
      </w:r>
      <w:r w:rsidRPr="00151E70">
        <w:rPr>
          <w:rFonts w:ascii="Times New Roman" w:hAnsi="Times New Roman" w:cs="Times New Roman"/>
        </w:rPr>
        <w:t xml:space="preserve"> continually </w:t>
      </w:r>
      <w:r w:rsidR="00070CE8">
        <w:rPr>
          <w:rFonts w:ascii="Times New Roman" w:hAnsi="Times New Roman" w:cs="Times New Roman"/>
        </w:rPr>
        <w:t>re-</w:t>
      </w:r>
      <w:r w:rsidRPr="00151E70">
        <w:rPr>
          <w:rFonts w:ascii="Times New Roman" w:hAnsi="Times New Roman" w:cs="Times New Roman"/>
        </w:rPr>
        <w:t xml:space="preserve">produced </w:t>
      </w:r>
      <w:r w:rsidR="00E92B46">
        <w:rPr>
          <w:rFonts w:ascii="Times New Roman" w:hAnsi="Times New Roman" w:cs="Times New Roman"/>
        </w:rPr>
        <w:t xml:space="preserve">and their production rendered invisible </w:t>
      </w:r>
      <w:r w:rsidRPr="00151E70">
        <w:rPr>
          <w:rFonts w:ascii="Times New Roman" w:hAnsi="Times New Roman" w:cs="Times New Roman"/>
        </w:rPr>
        <w:t>through processes of normalization whereby s</w:t>
      </w:r>
      <w:r w:rsidR="0019770E">
        <w:rPr>
          <w:rFonts w:ascii="Times New Roman" w:hAnsi="Times New Roman" w:cs="Times New Roman"/>
        </w:rPr>
        <w:t xml:space="preserve">ome things </w:t>
      </w:r>
      <w:r w:rsidR="00E92B46">
        <w:rPr>
          <w:rFonts w:ascii="Times New Roman" w:hAnsi="Times New Roman" w:cs="Times New Roman"/>
        </w:rPr>
        <w:t xml:space="preserve">(e.g., </w:t>
      </w:r>
      <w:r w:rsidR="001C608B">
        <w:rPr>
          <w:rFonts w:ascii="Times New Roman" w:hAnsi="Times New Roman" w:cs="Times New Roman"/>
        </w:rPr>
        <w:t>the heterosexual matrix of sex-gender-sexuality</w:t>
      </w:r>
      <w:r w:rsidR="00E92B46">
        <w:rPr>
          <w:rFonts w:ascii="Times New Roman" w:hAnsi="Times New Roman" w:cs="Times New Roman"/>
        </w:rPr>
        <w:t xml:space="preserve">) </w:t>
      </w:r>
      <w:r w:rsidR="0019770E">
        <w:rPr>
          <w:rFonts w:ascii="Times New Roman" w:hAnsi="Times New Roman" w:cs="Times New Roman"/>
        </w:rPr>
        <w:t>become normative –</w:t>
      </w:r>
      <w:r w:rsidR="000D5026">
        <w:rPr>
          <w:rFonts w:ascii="Times New Roman" w:hAnsi="Times New Roman" w:cs="Times New Roman"/>
        </w:rPr>
        <w:t xml:space="preserve"> </w:t>
      </w:r>
      <w:r w:rsidR="0005682E">
        <w:rPr>
          <w:rFonts w:ascii="Times New Roman" w:hAnsi="Times New Roman" w:cs="Times New Roman"/>
        </w:rPr>
        <w:t>unremarkable</w:t>
      </w:r>
      <w:r w:rsidR="000D5026">
        <w:rPr>
          <w:rFonts w:ascii="Times New Roman" w:hAnsi="Times New Roman" w:cs="Times New Roman"/>
        </w:rPr>
        <w:t xml:space="preserve"> and unremarked-upon</w:t>
      </w:r>
      <w:r w:rsidR="0005682E">
        <w:rPr>
          <w:rFonts w:ascii="Times New Roman" w:hAnsi="Times New Roman" w:cs="Times New Roman"/>
        </w:rPr>
        <w:t xml:space="preserve"> </w:t>
      </w:r>
      <w:r w:rsidR="0019770E">
        <w:rPr>
          <w:rFonts w:ascii="Times New Roman" w:hAnsi="Times New Roman" w:cs="Times New Roman"/>
        </w:rPr>
        <w:t xml:space="preserve">– </w:t>
      </w:r>
      <w:r w:rsidR="00070CE8">
        <w:rPr>
          <w:rFonts w:ascii="Times New Roman" w:hAnsi="Times New Roman" w:cs="Times New Roman"/>
        </w:rPr>
        <w:t xml:space="preserve">whereas other things </w:t>
      </w:r>
      <w:r w:rsidR="00916761">
        <w:rPr>
          <w:rFonts w:ascii="Times New Roman" w:hAnsi="Times New Roman" w:cs="Times New Roman"/>
        </w:rPr>
        <w:t xml:space="preserve">(i.e., that rupture the heterosexual matrix) </w:t>
      </w:r>
      <w:r w:rsidR="00070CE8">
        <w:rPr>
          <w:rFonts w:ascii="Times New Roman" w:hAnsi="Times New Roman" w:cs="Times New Roman"/>
        </w:rPr>
        <w:t>become non-normative: h</w:t>
      </w:r>
      <w:r w:rsidR="000D5026">
        <w:rPr>
          <w:rFonts w:ascii="Times New Roman" w:hAnsi="Times New Roman" w:cs="Times New Roman"/>
        </w:rPr>
        <w:t xml:space="preserve">yper-visible </w:t>
      </w:r>
      <w:r w:rsidR="00070CE8">
        <w:rPr>
          <w:rFonts w:ascii="Times New Roman" w:hAnsi="Times New Roman" w:cs="Times New Roman"/>
        </w:rPr>
        <w:t xml:space="preserve">objects of </w:t>
      </w:r>
      <w:r w:rsidR="0005682E">
        <w:rPr>
          <w:rFonts w:ascii="Times New Roman" w:hAnsi="Times New Roman" w:cs="Times New Roman"/>
        </w:rPr>
        <w:t xml:space="preserve">conscious </w:t>
      </w:r>
      <w:r w:rsidR="00070CE8">
        <w:rPr>
          <w:rFonts w:ascii="Times New Roman" w:hAnsi="Times New Roman" w:cs="Times New Roman"/>
        </w:rPr>
        <w:t>thought</w:t>
      </w:r>
      <w:r w:rsidR="000D5026">
        <w:rPr>
          <w:rFonts w:ascii="Times New Roman" w:hAnsi="Times New Roman" w:cs="Times New Roman"/>
        </w:rPr>
        <w:t xml:space="preserve"> and action</w:t>
      </w:r>
      <w:r w:rsidRPr="00151E70">
        <w:rPr>
          <w:rFonts w:ascii="Times New Roman" w:hAnsi="Times New Roman" w:cs="Times New Roman"/>
        </w:rPr>
        <w:t>.</w:t>
      </w:r>
      <w:r w:rsidR="00CA05CC">
        <w:rPr>
          <w:rFonts w:ascii="Times New Roman" w:hAnsi="Times New Roman" w:cs="Times New Roman"/>
        </w:rPr>
        <w:t xml:space="preserve"> </w:t>
      </w:r>
      <w:r w:rsidR="00070CE8">
        <w:rPr>
          <w:rFonts w:ascii="Times New Roman" w:hAnsi="Times New Roman" w:cs="Times New Roman"/>
        </w:rPr>
        <w:t>Critical</w:t>
      </w:r>
      <w:r w:rsidR="00F72142">
        <w:rPr>
          <w:rFonts w:ascii="Times New Roman" w:hAnsi="Times New Roman" w:cs="Times New Roman"/>
        </w:rPr>
        <w:t>ly,</w:t>
      </w:r>
      <w:r w:rsidR="0072288C">
        <w:rPr>
          <w:rFonts w:ascii="Times New Roman" w:hAnsi="Times New Roman" w:cs="Times New Roman"/>
        </w:rPr>
        <w:t xml:space="preserve"> and foll</w:t>
      </w:r>
      <w:r w:rsidR="001C608B">
        <w:rPr>
          <w:rFonts w:ascii="Times New Roman" w:hAnsi="Times New Roman" w:cs="Times New Roman"/>
        </w:rPr>
        <w:t xml:space="preserve">owing </w:t>
      </w:r>
      <w:proofErr w:type="spellStart"/>
      <w:r w:rsidR="001C608B">
        <w:rPr>
          <w:rFonts w:ascii="Times New Roman" w:hAnsi="Times New Roman" w:cs="Times New Roman"/>
        </w:rPr>
        <w:t>Wiegman</w:t>
      </w:r>
      <w:proofErr w:type="spellEnd"/>
      <w:r w:rsidR="001C608B">
        <w:rPr>
          <w:rFonts w:ascii="Times New Roman" w:hAnsi="Times New Roman" w:cs="Times New Roman"/>
        </w:rPr>
        <w:t xml:space="preserve"> and </w:t>
      </w:r>
      <w:proofErr w:type="spellStart"/>
      <w:r w:rsidR="001C608B">
        <w:rPr>
          <w:rFonts w:ascii="Times New Roman" w:hAnsi="Times New Roman" w:cs="Times New Roman"/>
        </w:rPr>
        <w:t>Jagose</w:t>
      </w:r>
      <w:proofErr w:type="spellEnd"/>
      <w:r w:rsidR="001C608B">
        <w:rPr>
          <w:rFonts w:ascii="Times New Roman" w:hAnsi="Times New Roman" w:cs="Times New Roman"/>
        </w:rPr>
        <w:t xml:space="preserve"> (2015)</w:t>
      </w:r>
      <w:r w:rsidR="0072288C">
        <w:rPr>
          <w:rFonts w:ascii="Times New Roman" w:hAnsi="Times New Roman" w:cs="Times New Roman"/>
        </w:rPr>
        <w:t>,</w:t>
      </w:r>
      <w:r w:rsidR="00F72142">
        <w:rPr>
          <w:rFonts w:ascii="Times New Roman" w:hAnsi="Times New Roman" w:cs="Times New Roman"/>
        </w:rPr>
        <w:t xml:space="preserve"> my use of queer theory does</w:t>
      </w:r>
      <w:r w:rsidR="0072288C">
        <w:rPr>
          <w:rFonts w:ascii="Times New Roman" w:hAnsi="Times New Roman" w:cs="Times New Roman"/>
        </w:rPr>
        <w:t xml:space="preserve"> no</w:t>
      </w:r>
      <w:r w:rsidR="00F72142">
        <w:rPr>
          <w:rFonts w:ascii="Times New Roman" w:hAnsi="Times New Roman" w:cs="Times New Roman"/>
        </w:rPr>
        <w:t xml:space="preserve">t </w:t>
      </w:r>
      <w:r w:rsidR="00070CE8">
        <w:rPr>
          <w:rFonts w:ascii="Times New Roman" w:hAnsi="Times New Roman" w:cs="Times New Roman"/>
        </w:rPr>
        <w:t>assign any</w:t>
      </w:r>
      <w:r w:rsidR="000D3EE1">
        <w:rPr>
          <w:rFonts w:ascii="Times New Roman" w:hAnsi="Times New Roman" w:cs="Times New Roman"/>
        </w:rPr>
        <w:t xml:space="preserve"> tacit badness to </w:t>
      </w:r>
      <w:r w:rsidR="00452FD5">
        <w:rPr>
          <w:rFonts w:ascii="Times New Roman" w:hAnsi="Times New Roman" w:cs="Times New Roman"/>
        </w:rPr>
        <w:t xml:space="preserve">the </w:t>
      </w:r>
      <w:r w:rsidR="000D3EE1">
        <w:rPr>
          <w:rFonts w:ascii="Times New Roman" w:hAnsi="Times New Roman" w:cs="Times New Roman"/>
        </w:rPr>
        <w:t>norma</w:t>
      </w:r>
      <w:r w:rsidR="00452FD5">
        <w:rPr>
          <w:rFonts w:ascii="Times New Roman" w:hAnsi="Times New Roman" w:cs="Times New Roman"/>
        </w:rPr>
        <w:t>tive</w:t>
      </w:r>
      <w:r w:rsidR="00070CE8">
        <w:rPr>
          <w:rFonts w:ascii="Times New Roman" w:hAnsi="Times New Roman" w:cs="Times New Roman"/>
        </w:rPr>
        <w:t xml:space="preserve"> or </w:t>
      </w:r>
      <w:r w:rsidR="0072288C">
        <w:rPr>
          <w:rFonts w:ascii="Times New Roman" w:hAnsi="Times New Roman" w:cs="Times New Roman"/>
        </w:rPr>
        <w:t xml:space="preserve">tacit </w:t>
      </w:r>
      <w:r w:rsidR="00070CE8">
        <w:rPr>
          <w:rFonts w:ascii="Times New Roman" w:hAnsi="Times New Roman" w:cs="Times New Roman"/>
        </w:rPr>
        <w:t>goodness to the non- or anti-normative</w:t>
      </w:r>
      <w:r w:rsidR="006C5237">
        <w:rPr>
          <w:rFonts w:ascii="Times New Roman" w:hAnsi="Times New Roman" w:cs="Times New Roman"/>
        </w:rPr>
        <w:t xml:space="preserve">; rather, </w:t>
      </w:r>
      <w:r w:rsidR="0072288C">
        <w:rPr>
          <w:rFonts w:ascii="Times New Roman" w:hAnsi="Times New Roman" w:cs="Times New Roman"/>
        </w:rPr>
        <w:t>my theory of extra vs. exces</w:t>
      </w:r>
      <w:r w:rsidR="00452FD5">
        <w:rPr>
          <w:rFonts w:ascii="Times New Roman" w:hAnsi="Times New Roman" w:cs="Times New Roman"/>
        </w:rPr>
        <w:t xml:space="preserve">sive effort </w:t>
      </w:r>
      <w:r w:rsidR="00120AE6">
        <w:rPr>
          <w:rFonts w:ascii="Times New Roman" w:hAnsi="Times New Roman" w:cs="Times New Roman"/>
        </w:rPr>
        <w:t xml:space="preserve">looks to the effects </w:t>
      </w:r>
      <w:r w:rsidR="00C8291D">
        <w:rPr>
          <w:rFonts w:ascii="Times New Roman" w:hAnsi="Times New Roman" w:cs="Times New Roman"/>
        </w:rPr>
        <w:t xml:space="preserve">(and affects, below) </w:t>
      </w:r>
      <w:r w:rsidR="00120AE6">
        <w:rPr>
          <w:rFonts w:ascii="Times New Roman" w:hAnsi="Times New Roman" w:cs="Times New Roman"/>
        </w:rPr>
        <w:t xml:space="preserve">of normalization in the case of </w:t>
      </w:r>
      <w:r w:rsidR="00C8291D">
        <w:rPr>
          <w:rFonts w:ascii="Times New Roman" w:hAnsi="Times New Roman" w:cs="Times New Roman"/>
        </w:rPr>
        <w:t>GNP</w:t>
      </w:r>
      <w:r w:rsidR="0072288C">
        <w:rPr>
          <w:rFonts w:ascii="Times New Roman" w:hAnsi="Times New Roman" w:cs="Times New Roman"/>
        </w:rPr>
        <w:t xml:space="preserve">. </w:t>
      </w:r>
      <w:r w:rsidR="001C608B">
        <w:rPr>
          <w:rFonts w:ascii="Times New Roman" w:hAnsi="Times New Roman" w:cs="Times New Roman"/>
        </w:rPr>
        <w:t xml:space="preserve">I do not </w:t>
      </w:r>
      <w:r w:rsidR="003F6FD5">
        <w:rPr>
          <w:rFonts w:ascii="Times New Roman" w:hAnsi="Times New Roman" w:cs="Times New Roman"/>
        </w:rPr>
        <w:t xml:space="preserve">ascribe any tacit radical potential </w:t>
      </w:r>
      <w:r w:rsidR="00C8291D">
        <w:rPr>
          <w:rFonts w:ascii="Times New Roman" w:hAnsi="Times New Roman" w:cs="Times New Roman"/>
        </w:rPr>
        <w:t>to</w:t>
      </w:r>
      <w:r w:rsidR="001C608B">
        <w:rPr>
          <w:rFonts w:ascii="Times New Roman" w:hAnsi="Times New Roman" w:cs="Times New Roman"/>
        </w:rPr>
        <w:t xml:space="preserve"> </w:t>
      </w:r>
      <w:r w:rsidR="00C8291D">
        <w:rPr>
          <w:rFonts w:ascii="Times New Roman" w:hAnsi="Times New Roman" w:cs="Times New Roman"/>
        </w:rPr>
        <w:t>GNP</w:t>
      </w:r>
      <w:r w:rsidR="001C608B">
        <w:rPr>
          <w:rFonts w:ascii="Times New Roman" w:hAnsi="Times New Roman" w:cs="Times New Roman"/>
        </w:rPr>
        <w:t>, but am</w:t>
      </w:r>
      <w:r w:rsidR="006C5237">
        <w:rPr>
          <w:rFonts w:ascii="Times New Roman" w:hAnsi="Times New Roman" w:cs="Times New Roman"/>
        </w:rPr>
        <w:t xml:space="preserve"> </w:t>
      </w:r>
      <w:r w:rsidR="001C608B">
        <w:rPr>
          <w:rFonts w:ascii="Times New Roman" w:hAnsi="Times New Roman" w:cs="Times New Roman"/>
        </w:rPr>
        <w:t xml:space="preserve">interested </w:t>
      </w:r>
      <w:r w:rsidR="00487A8D">
        <w:rPr>
          <w:rFonts w:ascii="Times New Roman" w:hAnsi="Times New Roman" w:cs="Times New Roman"/>
        </w:rPr>
        <w:t xml:space="preserve">instead </w:t>
      </w:r>
      <w:r w:rsidR="001C608B">
        <w:rPr>
          <w:rFonts w:ascii="Times New Roman" w:hAnsi="Times New Roman" w:cs="Times New Roman"/>
        </w:rPr>
        <w:t>in what the conflict over their normalization produces</w:t>
      </w:r>
      <w:r w:rsidR="006C5237">
        <w:rPr>
          <w:rFonts w:ascii="Times New Roman" w:hAnsi="Times New Roman" w:cs="Times New Roman"/>
        </w:rPr>
        <w:t xml:space="preserve"> and in what normalization might offer </w:t>
      </w:r>
      <w:r w:rsidR="00487A8D">
        <w:rPr>
          <w:rFonts w:ascii="Times New Roman" w:hAnsi="Times New Roman" w:cs="Times New Roman"/>
        </w:rPr>
        <w:t xml:space="preserve">to (or </w:t>
      </w:r>
      <w:r w:rsidR="00F158B4">
        <w:rPr>
          <w:rFonts w:ascii="Times New Roman" w:hAnsi="Times New Roman" w:cs="Times New Roman"/>
        </w:rPr>
        <w:t>take awa</w:t>
      </w:r>
      <w:r w:rsidR="0019639F">
        <w:rPr>
          <w:rFonts w:ascii="Times New Roman" w:hAnsi="Times New Roman" w:cs="Times New Roman"/>
        </w:rPr>
        <w:t>y</w:t>
      </w:r>
      <w:r w:rsidR="00F158B4">
        <w:rPr>
          <w:rFonts w:ascii="Times New Roman" w:hAnsi="Times New Roman" w:cs="Times New Roman"/>
        </w:rPr>
        <w:t xml:space="preserve"> from</w:t>
      </w:r>
      <w:r w:rsidR="00487A8D">
        <w:rPr>
          <w:rFonts w:ascii="Times New Roman" w:hAnsi="Times New Roman" w:cs="Times New Roman"/>
        </w:rPr>
        <w:t xml:space="preserve">) </w:t>
      </w:r>
      <w:r w:rsidR="006C5237">
        <w:rPr>
          <w:rFonts w:ascii="Times New Roman" w:hAnsi="Times New Roman" w:cs="Times New Roman"/>
        </w:rPr>
        <w:t>GNP users</w:t>
      </w:r>
      <w:r w:rsidR="007E084C">
        <w:rPr>
          <w:rFonts w:ascii="Times New Roman" w:hAnsi="Times New Roman" w:cs="Times New Roman"/>
        </w:rPr>
        <w:t xml:space="preserve">. </w:t>
      </w:r>
      <w:r w:rsidRPr="00151E70">
        <w:rPr>
          <w:rFonts w:ascii="Times New Roman" w:hAnsi="Times New Roman" w:cs="Times New Roman"/>
        </w:rPr>
        <w:t xml:space="preserve">I use affect theory </w:t>
      </w:r>
      <w:r w:rsidR="00070CE8">
        <w:rPr>
          <w:rFonts w:ascii="Times New Roman" w:hAnsi="Times New Roman" w:cs="Times New Roman"/>
        </w:rPr>
        <w:t>(</w:t>
      </w:r>
      <w:proofErr w:type="spellStart"/>
      <w:r w:rsidR="00185894">
        <w:rPr>
          <w:rFonts w:ascii="Times New Roman" w:hAnsi="Times New Roman" w:cs="Times New Roman"/>
        </w:rPr>
        <w:t>Berlant</w:t>
      </w:r>
      <w:proofErr w:type="spellEnd"/>
      <w:r w:rsidR="00185894">
        <w:rPr>
          <w:rFonts w:ascii="Times New Roman" w:hAnsi="Times New Roman" w:cs="Times New Roman"/>
        </w:rPr>
        <w:t xml:space="preserve"> 2011; </w:t>
      </w:r>
      <w:r w:rsidR="00286865">
        <w:rPr>
          <w:rFonts w:ascii="Times New Roman" w:hAnsi="Times New Roman" w:cs="Times New Roman"/>
        </w:rPr>
        <w:t>Massumi</w:t>
      </w:r>
      <w:r w:rsidR="00C971D3">
        <w:rPr>
          <w:rFonts w:ascii="Times New Roman" w:hAnsi="Times New Roman" w:cs="Times New Roman"/>
        </w:rPr>
        <w:t xml:space="preserve"> 2002; </w:t>
      </w:r>
      <w:r w:rsidR="00185894">
        <w:rPr>
          <w:rFonts w:ascii="Times New Roman" w:hAnsi="Times New Roman" w:cs="Times New Roman"/>
        </w:rPr>
        <w:t xml:space="preserve">Stewart </w:t>
      </w:r>
      <w:r w:rsidR="00B324EE">
        <w:rPr>
          <w:rFonts w:ascii="Times New Roman" w:hAnsi="Times New Roman" w:cs="Times New Roman"/>
        </w:rPr>
        <w:t>2007</w:t>
      </w:r>
      <w:r w:rsidR="00070CE8">
        <w:rPr>
          <w:rFonts w:ascii="Times New Roman" w:hAnsi="Times New Roman" w:cs="Times New Roman"/>
        </w:rPr>
        <w:t xml:space="preserve">) </w:t>
      </w:r>
      <w:r w:rsidRPr="00151E70">
        <w:rPr>
          <w:rFonts w:ascii="Times New Roman" w:hAnsi="Times New Roman" w:cs="Times New Roman"/>
        </w:rPr>
        <w:t xml:space="preserve">to </w:t>
      </w:r>
      <w:r w:rsidR="00070CE8">
        <w:rPr>
          <w:rFonts w:ascii="Times New Roman" w:hAnsi="Times New Roman" w:cs="Times New Roman"/>
        </w:rPr>
        <w:t>think about</w:t>
      </w:r>
      <w:r w:rsidRPr="00151E70">
        <w:rPr>
          <w:rFonts w:ascii="Times New Roman" w:hAnsi="Times New Roman" w:cs="Times New Roman"/>
        </w:rPr>
        <w:t xml:space="preserve"> the micropolitics of normalization, or </w:t>
      </w:r>
      <w:r w:rsidR="00B3368E">
        <w:rPr>
          <w:rFonts w:ascii="Times New Roman" w:hAnsi="Times New Roman" w:cs="Times New Roman"/>
        </w:rPr>
        <w:t xml:space="preserve">how </w:t>
      </w:r>
      <w:r w:rsidRPr="00151E70">
        <w:rPr>
          <w:rFonts w:ascii="Times New Roman" w:hAnsi="Times New Roman" w:cs="Times New Roman"/>
        </w:rPr>
        <w:t>this</w:t>
      </w:r>
      <w:r w:rsidR="00B3368E">
        <w:rPr>
          <w:rFonts w:ascii="Times New Roman" w:hAnsi="Times New Roman" w:cs="Times New Roman"/>
        </w:rPr>
        <w:t xml:space="preserve"> process </w:t>
      </w:r>
      <w:r w:rsidR="0005682E">
        <w:rPr>
          <w:rFonts w:ascii="Times New Roman" w:hAnsi="Times New Roman" w:cs="Times New Roman"/>
        </w:rPr>
        <w:t>plays out</w:t>
      </w:r>
      <w:r w:rsidRPr="00070CE8">
        <w:rPr>
          <w:rFonts w:ascii="Times New Roman" w:hAnsi="Times New Roman" w:cs="Times New Roman"/>
          <w:i/>
        </w:rPr>
        <w:t xml:space="preserve"> </w:t>
      </w:r>
      <w:r w:rsidRPr="00151E70">
        <w:rPr>
          <w:rFonts w:ascii="Times New Roman" w:hAnsi="Times New Roman" w:cs="Times New Roman"/>
        </w:rPr>
        <w:t xml:space="preserve">in everyday </w:t>
      </w:r>
      <w:r w:rsidR="00C6495C">
        <w:rPr>
          <w:rFonts w:ascii="Times New Roman" w:hAnsi="Times New Roman" w:cs="Times New Roman"/>
        </w:rPr>
        <w:t>life</w:t>
      </w:r>
      <w:r w:rsidR="00724AD8">
        <w:rPr>
          <w:rFonts w:ascii="Times New Roman" w:hAnsi="Times New Roman" w:cs="Times New Roman"/>
        </w:rPr>
        <w:t xml:space="preserve"> as a site of considerable affective intensity which can feel to the subject like discomfort or anger</w:t>
      </w:r>
      <w:r w:rsidR="00C6495C">
        <w:rPr>
          <w:rFonts w:ascii="Times New Roman" w:hAnsi="Times New Roman" w:cs="Times New Roman"/>
        </w:rPr>
        <w:t xml:space="preserve">. </w:t>
      </w:r>
    </w:p>
    <w:p w14:paraId="7FD1EDAC" w14:textId="61604159" w:rsidR="00416CCE" w:rsidRDefault="00320E0B" w:rsidP="00C6495C">
      <w:pPr>
        <w:widowControl w:val="0"/>
        <w:spacing w:line="480" w:lineRule="auto"/>
        <w:rPr>
          <w:rFonts w:ascii="Times New Roman" w:hAnsi="Times New Roman" w:cs="Times New Roman"/>
        </w:rPr>
      </w:pPr>
      <w:r>
        <w:rPr>
          <w:rFonts w:ascii="Times New Roman" w:hAnsi="Times New Roman" w:cs="Times New Roman"/>
        </w:rPr>
        <w:tab/>
      </w:r>
      <w:r w:rsidR="00070CE8">
        <w:rPr>
          <w:rFonts w:ascii="Times New Roman" w:hAnsi="Times New Roman" w:cs="Times New Roman"/>
        </w:rPr>
        <w:t>Following Massumi (</w:t>
      </w:r>
      <w:r w:rsidR="00B324EE">
        <w:rPr>
          <w:rFonts w:ascii="Times New Roman" w:hAnsi="Times New Roman" w:cs="Times New Roman"/>
        </w:rPr>
        <w:t>2002</w:t>
      </w:r>
      <w:r w:rsidR="00070CE8">
        <w:rPr>
          <w:rFonts w:ascii="Times New Roman" w:hAnsi="Times New Roman" w:cs="Times New Roman"/>
        </w:rPr>
        <w:t xml:space="preserve">) and others, </w:t>
      </w:r>
      <w:r w:rsidR="00724AD8">
        <w:rPr>
          <w:rFonts w:ascii="Times New Roman" w:hAnsi="Times New Roman" w:cs="Times New Roman"/>
        </w:rPr>
        <w:t xml:space="preserve">however, </w:t>
      </w:r>
      <w:r w:rsidR="00B3368E">
        <w:rPr>
          <w:rFonts w:ascii="Times New Roman" w:hAnsi="Times New Roman" w:cs="Times New Roman"/>
        </w:rPr>
        <w:t>I disconnect</w:t>
      </w:r>
      <w:r w:rsidR="00070CE8">
        <w:rPr>
          <w:rFonts w:ascii="Times New Roman" w:hAnsi="Times New Roman" w:cs="Times New Roman"/>
        </w:rPr>
        <w:t xml:space="preserve"> </w:t>
      </w:r>
      <w:r w:rsidR="00594943">
        <w:rPr>
          <w:rFonts w:ascii="Times New Roman" w:hAnsi="Times New Roman" w:cs="Times New Roman"/>
        </w:rPr>
        <w:t>affect</w:t>
      </w:r>
      <w:r w:rsidR="00070CE8">
        <w:rPr>
          <w:rFonts w:ascii="Times New Roman" w:hAnsi="Times New Roman" w:cs="Times New Roman"/>
        </w:rPr>
        <w:t xml:space="preserve"> from the </w:t>
      </w:r>
      <w:r w:rsidR="00503BE9">
        <w:rPr>
          <w:rFonts w:ascii="Times New Roman" w:hAnsi="Times New Roman" w:cs="Times New Roman"/>
        </w:rPr>
        <w:t>feelings</w:t>
      </w:r>
      <w:r w:rsidR="00C6495C">
        <w:rPr>
          <w:rFonts w:ascii="Times New Roman" w:hAnsi="Times New Roman" w:cs="Times New Roman"/>
        </w:rPr>
        <w:t xml:space="preserve"> of </w:t>
      </w:r>
      <w:r w:rsidR="00070CE8">
        <w:rPr>
          <w:rFonts w:ascii="Times New Roman" w:hAnsi="Times New Roman" w:cs="Times New Roman"/>
        </w:rPr>
        <w:t xml:space="preserve">a self-knowing subject who </w:t>
      </w:r>
      <w:r w:rsidR="00C6495C">
        <w:rPr>
          <w:rFonts w:ascii="Times New Roman" w:hAnsi="Times New Roman" w:cs="Times New Roman"/>
        </w:rPr>
        <w:t>can articulate ‘my feelings’</w:t>
      </w:r>
      <w:r w:rsidR="00584150">
        <w:rPr>
          <w:rFonts w:ascii="Times New Roman" w:hAnsi="Times New Roman" w:cs="Times New Roman"/>
        </w:rPr>
        <w:t xml:space="preserve"> (e.g., </w:t>
      </w:r>
      <w:r w:rsidR="00724AD8">
        <w:rPr>
          <w:rFonts w:ascii="Times New Roman" w:hAnsi="Times New Roman" w:cs="Times New Roman"/>
        </w:rPr>
        <w:t>discomfort or anger, as above</w:t>
      </w:r>
      <w:r w:rsidR="00B3368E">
        <w:rPr>
          <w:rFonts w:ascii="Times New Roman" w:hAnsi="Times New Roman" w:cs="Times New Roman"/>
        </w:rPr>
        <w:t>).</w:t>
      </w:r>
      <w:r w:rsidR="00070CE8">
        <w:rPr>
          <w:rFonts w:ascii="Times New Roman" w:hAnsi="Times New Roman" w:cs="Times New Roman"/>
        </w:rPr>
        <w:t xml:space="preserve"> </w:t>
      </w:r>
      <w:r w:rsidR="00C6495C">
        <w:rPr>
          <w:rFonts w:ascii="Times New Roman" w:hAnsi="Times New Roman" w:cs="Times New Roman"/>
        </w:rPr>
        <w:t xml:space="preserve">Rather, </w:t>
      </w:r>
      <w:r w:rsidR="00AB04FC">
        <w:rPr>
          <w:rFonts w:ascii="Times New Roman" w:hAnsi="Times New Roman" w:cs="Times New Roman"/>
        </w:rPr>
        <w:t xml:space="preserve">after Massumi, </w:t>
      </w:r>
      <w:r w:rsidR="00C6495C">
        <w:rPr>
          <w:rFonts w:ascii="Times New Roman" w:hAnsi="Times New Roman" w:cs="Times New Roman"/>
        </w:rPr>
        <w:t xml:space="preserve">I use </w:t>
      </w:r>
      <w:r w:rsidR="00594943">
        <w:rPr>
          <w:rFonts w:ascii="Times New Roman" w:hAnsi="Times New Roman" w:cs="Times New Roman"/>
        </w:rPr>
        <w:t xml:space="preserve">affect </w:t>
      </w:r>
      <w:r w:rsidR="00AB04FC">
        <w:rPr>
          <w:rFonts w:ascii="Times New Roman" w:hAnsi="Times New Roman" w:cs="Times New Roman"/>
        </w:rPr>
        <w:t xml:space="preserve">to mean </w:t>
      </w:r>
      <w:r w:rsidR="00C6495C">
        <w:rPr>
          <w:rFonts w:ascii="Times New Roman" w:hAnsi="Times New Roman" w:cs="Times New Roman"/>
        </w:rPr>
        <w:t>auton</w:t>
      </w:r>
      <w:r w:rsidR="00B324EE">
        <w:rPr>
          <w:rFonts w:ascii="Times New Roman" w:hAnsi="Times New Roman" w:cs="Times New Roman"/>
        </w:rPr>
        <w:t xml:space="preserve">omous, circulating intensities </w:t>
      </w:r>
      <w:r w:rsidR="00584150">
        <w:rPr>
          <w:rFonts w:ascii="Times New Roman" w:hAnsi="Times New Roman" w:cs="Times New Roman"/>
        </w:rPr>
        <w:t>that</w:t>
      </w:r>
      <w:r w:rsidR="00B3368E">
        <w:rPr>
          <w:rFonts w:ascii="Times New Roman" w:hAnsi="Times New Roman" w:cs="Times New Roman"/>
        </w:rPr>
        <w:t xml:space="preserve"> fleetingly touch down on our bodies regardless of whether</w:t>
      </w:r>
      <w:r w:rsidR="0002378A">
        <w:rPr>
          <w:rFonts w:ascii="Times New Roman" w:hAnsi="Times New Roman" w:cs="Times New Roman"/>
        </w:rPr>
        <w:t xml:space="preserve"> we </w:t>
      </w:r>
      <w:r w:rsidR="00435C2E">
        <w:rPr>
          <w:rFonts w:ascii="Times New Roman" w:hAnsi="Times New Roman" w:cs="Times New Roman"/>
        </w:rPr>
        <w:t xml:space="preserve">take </w:t>
      </w:r>
      <w:r w:rsidR="0002378A">
        <w:rPr>
          <w:rFonts w:ascii="Times New Roman" w:hAnsi="Times New Roman" w:cs="Times New Roman"/>
        </w:rPr>
        <w:t>notice</w:t>
      </w:r>
      <w:r w:rsidR="00A525C4">
        <w:rPr>
          <w:rFonts w:ascii="Times New Roman" w:hAnsi="Times New Roman" w:cs="Times New Roman"/>
        </w:rPr>
        <w:t xml:space="preserve"> and</w:t>
      </w:r>
      <w:r w:rsidR="00AB04FC">
        <w:rPr>
          <w:rFonts w:ascii="Times New Roman" w:hAnsi="Times New Roman" w:cs="Times New Roman"/>
        </w:rPr>
        <w:t xml:space="preserve"> let alone </w:t>
      </w:r>
      <w:r w:rsidR="00A525C4">
        <w:rPr>
          <w:rFonts w:ascii="Times New Roman" w:hAnsi="Times New Roman" w:cs="Times New Roman"/>
        </w:rPr>
        <w:t xml:space="preserve">whether we come to </w:t>
      </w:r>
      <w:r w:rsidR="00AB04FC">
        <w:rPr>
          <w:rFonts w:ascii="Times New Roman" w:hAnsi="Times New Roman" w:cs="Times New Roman"/>
        </w:rPr>
        <w:t>narrate this touching-down as, for example, 'my discomfort</w:t>
      </w:r>
      <w:r w:rsidR="00B324EE">
        <w:rPr>
          <w:rFonts w:ascii="Times New Roman" w:hAnsi="Times New Roman" w:cs="Times New Roman"/>
        </w:rPr>
        <w:t>.</w:t>
      </w:r>
      <w:r w:rsidR="00AB04FC">
        <w:rPr>
          <w:rFonts w:ascii="Times New Roman" w:hAnsi="Times New Roman" w:cs="Times New Roman"/>
        </w:rPr>
        <w:t>'</w:t>
      </w:r>
      <w:r w:rsidR="00B324EE">
        <w:rPr>
          <w:rFonts w:ascii="Times New Roman" w:hAnsi="Times New Roman" w:cs="Times New Roman"/>
        </w:rPr>
        <w:t xml:space="preserve"> </w:t>
      </w:r>
      <w:r w:rsidR="00A525C4">
        <w:rPr>
          <w:rFonts w:ascii="Times New Roman" w:hAnsi="Times New Roman" w:cs="Times New Roman"/>
        </w:rPr>
        <w:t>T</w:t>
      </w:r>
      <w:r w:rsidR="00C6495C">
        <w:rPr>
          <w:rFonts w:ascii="Times New Roman" w:hAnsi="Times New Roman" w:cs="Times New Roman"/>
        </w:rPr>
        <w:t>hese fleeting intensities index our non-sovereignty</w:t>
      </w:r>
      <w:r w:rsidR="000D3EE1">
        <w:rPr>
          <w:rFonts w:ascii="Times New Roman" w:hAnsi="Times New Roman" w:cs="Times New Roman"/>
        </w:rPr>
        <w:t xml:space="preserve"> (</w:t>
      </w:r>
      <w:proofErr w:type="spellStart"/>
      <w:r w:rsidR="000D3EE1">
        <w:rPr>
          <w:rFonts w:ascii="Times New Roman" w:hAnsi="Times New Roman" w:cs="Times New Roman"/>
        </w:rPr>
        <w:t>Berlant</w:t>
      </w:r>
      <w:proofErr w:type="spellEnd"/>
      <w:r w:rsidR="000D3EE1">
        <w:rPr>
          <w:rFonts w:ascii="Times New Roman" w:hAnsi="Times New Roman" w:cs="Times New Roman"/>
        </w:rPr>
        <w:t xml:space="preserve"> 2011) </w:t>
      </w:r>
      <w:r w:rsidR="0053575A">
        <w:rPr>
          <w:rFonts w:ascii="Times New Roman" w:hAnsi="Times New Roman" w:cs="Times New Roman"/>
        </w:rPr>
        <w:t>as an effect of being continually</w:t>
      </w:r>
      <w:r w:rsidR="00C6495C">
        <w:rPr>
          <w:rFonts w:ascii="Times New Roman" w:hAnsi="Times New Roman" w:cs="Times New Roman"/>
        </w:rPr>
        <w:t xml:space="preserve"> </w:t>
      </w:r>
      <w:r w:rsidR="00C6495C" w:rsidRPr="00151E70">
        <w:rPr>
          <w:rFonts w:ascii="Times New Roman" w:hAnsi="Times New Roman" w:cs="Times New Roman"/>
        </w:rPr>
        <w:t xml:space="preserve">caught up in </w:t>
      </w:r>
      <w:r w:rsidR="00E70C04">
        <w:rPr>
          <w:rFonts w:ascii="Times New Roman" w:hAnsi="Times New Roman" w:cs="Times New Roman"/>
        </w:rPr>
        <w:t>assemblages</w:t>
      </w:r>
      <w:r w:rsidR="0053575A">
        <w:rPr>
          <w:rFonts w:ascii="Times New Roman" w:hAnsi="Times New Roman" w:cs="Times New Roman"/>
        </w:rPr>
        <w:t xml:space="preserve"> (Deleuze and Guattari, 1987; Bell 20</w:t>
      </w:r>
      <w:r w:rsidR="00725F1A">
        <w:rPr>
          <w:rFonts w:ascii="Times New Roman" w:hAnsi="Times New Roman" w:cs="Times New Roman"/>
        </w:rPr>
        <w:t>0</w:t>
      </w:r>
      <w:r w:rsidR="0053575A">
        <w:rPr>
          <w:rFonts w:ascii="Times New Roman" w:hAnsi="Times New Roman" w:cs="Times New Roman"/>
        </w:rPr>
        <w:t xml:space="preserve">6; </w:t>
      </w:r>
      <w:proofErr w:type="spellStart"/>
      <w:r w:rsidR="0053575A">
        <w:rPr>
          <w:rFonts w:ascii="Times New Roman" w:hAnsi="Times New Roman" w:cs="Times New Roman"/>
        </w:rPr>
        <w:t>DeLanda</w:t>
      </w:r>
      <w:proofErr w:type="spellEnd"/>
      <w:r w:rsidR="0053575A">
        <w:rPr>
          <w:rFonts w:ascii="Times New Roman" w:hAnsi="Times New Roman" w:cs="Times New Roman"/>
        </w:rPr>
        <w:t xml:space="preserve"> 2006)</w:t>
      </w:r>
      <w:r w:rsidR="00BE5070">
        <w:rPr>
          <w:rFonts w:ascii="Times New Roman" w:hAnsi="Times New Roman" w:cs="Times New Roman"/>
        </w:rPr>
        <w:t xml:space="preserve">, or </w:t>
      </w:r>
      <w:r w:rsidR="004B3638">
        <w:rPr>
          <w:rFonts w:ascii="Times New Roman" w:hAnsi="Times New Roman" w:cs="Times New Roman"/>
        </w:rPr>
        <w:t xml:space="preserve">ever-shifting </w:t>
      </w:r>
      <w:r w:rsidR="0053575A">
        <w:rPr>
          <w:rFonts w:ascii="Times New Roman" w:hAnsi="Times New Roman" w:cs="Times New Roman"/>
        </w:rPr>
        <w:t xml:space="preserve">supra-individual </w:t>
      </w:r>
      <w:r w:rsidR="00B3368E">
        <w:rPr>
          <w:rFonts w:ascii="Times New Roman" w:hAnsi="Times New Roman" w:cs="Times New Roman"/>
        </w:rPr>
        <w:lastRenderedPageBreak/>
        <w:t>ne</w:t>
      </w:r>
      <w:r w:rsidR="00E70C04">
        <w:rPr>
          <w:rFonts w:ascii="Times New Roman" w:hAnsi="Times New Roman" w:cs="Times New Roman"/>
        </w:rPr>
        <w:t>tworks of relations</w:t>
      </w:r>
      <w:r w:rsidR="004B3638">
        <w:rPr>
          <w:rFonts w:ascii="Times New Roman" w:hAnsi="Times New Roman" w:cs="Times New Roman"/>
        </w:rPr>
        <w:t xml:space="preserve"> among </w:t>
      </w:r>
      <w:r w:rsidR="003C7C69">
        <w:rPr>
          <w:rFonts w:ascii="Times New Roman" w:hAnsi="Times New Roman" w:cs="Times New Roman"/>
        </w:rPr>
        <w:t xml:space="preserve">different </w:t>
      </w:r>
      <w:r w:rsidR="004B3638">
        <w:rPr>
          <w:rFonts w:ascii="Times New Roman" w:hAnsi="Times New Roman" w:cs="Times New Roman"/>
        </w:rPr>
        <w:t>components</w:t>
      </w:r>
      <w:r w:rsidR="0053575A">
        <w:rPr>
          <w:rFonts w:ascii="Times New Roman" w:hAnsi="Times New Roman" w:cs="Times New Roman"/>
        </w:rPr>
        <w:t>, that both affect and are affected by the actions of components (including human subjects)</w:t>
      </w:r>
      <w:r w:rsidR="00B3368E">
        <w:rPr>
          <w:rFonts w:ascii="Times New Roman" w:hAnsi="Times New Roman" w:cs="Times New Roman"/>
        </w:rPr>
        <w:t xml:space="preserve">. </w:t>
      </w:r>
      <w:r w:rsidR="000D3EE1">
        <w:rPr>
          <w:rFonts w:ascii="Times New Roman" w:hAnsi="Times New Roman" w:cs="Times New Roman"/>
        </w:rPr>
        <w:t>Within this framework, w</w:t>
      </w:r>
      <w:r w:rsidR="0002378A">
        <w:rPr>
          <w:rFonts w:ascii="Times New Roman" w:hAnsi="Times New Roman" w:cs="Times New Roman"/>
        </w:rPr>
        <w:t xml:space="preserve">hat ‘I’ do </w:t>
      </w:r>
      <w:r w:rsidR="00435C2E">
        <w:rPr>
          <w:rFonts w:ascii="Times New Roman" w:hAnsi="Times New Roman" w:cs="Times New Roman"/>
        </w:rPr>
        <w:t>and</w:t>
      </w:r>
      <w:r w:rsidR="0002378A">
        <w:rPr>
          <w:rFonts w:ascii="Times New Roman" w:hAnsi="Times New Roman" w:cs="Times New Roman"/>
        </w:rPr>
        <w:t xml:space="preserve"> why </w:t>
      </w:r>
      <w:r w:rsidR="00CF157C">
        <w:rPr>
          <w:rFonts w:ascii="Times New Roman" w:hAnsi="Times New Roman" w:cs="Times New Roman"/>
        </w:rPr>
        <w:t>are</w:t>
      </w:r>
      <w:r w:rsidR="00BE5070">
        <w:rPr>
          <w:rFonts w:ascii="Times New Roman" w:hAnsi="Times New Roman" w:cs="Times New Roman"/>
        </w:rPr>
        <w:t xml:space="preserve"> no</w:t>
      </w:r>
      <w:r w:rsidR="00CF157C">
        <w:rPr>
          <w:rFonts w:ascii="Times New Roman" w:hAnsi="Times New Roman" w:cs="Times New Roman"/>
        </w:rPr>
        <w:t xml:space="preserve">t </w:t>
      </w:r>
      <w:r w:rsidR="0002378A">
        <w:rPr>
          <w:rFonts w:ascii="Times New Roman" w:hAnsi="Times New Roman" w:cs="Times New Roman"/>
        </w:rPr>
        <w:t xml:space="preserve">wholly explained by my </w:t>
      </w:r>
      <w:r w:rsidR="005E6D34">
        <w:rPr>
          <w:rFonts w:ascii="Times New Roman" w:hAnsi="Times New Roman" w:cs="Times New Roman"/>
        </w:rPr>
        <w:t>conscious intent or by the values</w:t>
      </w:r>
      <w:r w:rsidR="004358C6">
        <w:rPr>
          <w:rFonts w:ascii="Times New Roman" w:hAnsi="Times New Roman" w:cs="Times New Roman"/>
        </w:rPr>
        <w:t xml:space="preserve"> I hold</w:t>
      </w:r>
      <w:r w:rsidR="004D68D2">
        <w:rPr>
          <w:rFonts w:ascii="Times New Roman" w:hAnsi="Times New Roman" w:cs="Times New Roman"/>
        </w:rPr>
        <w:t xml:space="preserve">; rather, I </w:t>
      </w:r>
      <w:r w:rsidR="00416CCE">
        <w:rPr>
          <w:rFonts w:ascii="Times New Roman" w:hAnsi="Times New Roman" w:cs="Times New Roman"/>
        </w:rPr>
        <w:t xml:space="preserve">affect or </w:t>
      </w:r>
      <w:r w:rsidR="004D68D2">
        <w:rPr>
          <w:rFonts w:ascii="Times New Roman" w:hAnsi="Times New Roman" w:cs="Times New Roman"/>
        </w:rPr>
        <w:t>am</w:t>
      </w:r>
      <w:r w:rsidR="00416CCE">
        <w:rPr>
          <w:rFonts w:ascii="Times New Roman" w:hAnsi="Times New Roman" w:cs="Times New Roman"/>
        </w:rPr>
        <w:t xml:space="preserve"> affected by others because I am pa</w:t>
      </w:r>
      <w:r w:rsidR="00E755CC">
        <w:rPr>
          <w:rFonts w:ascii="Times New Roman" w:hAnsi="Times New Roman" w:cs="Times New Roman"/>
        </w:rPr>
        <w:t xml:space="preserve">rt of assemblages: things that include </w:t>
      </w:r>
      <w:r w:rsidR="00E755CC" w:rsidRPr="00503BE9">
        <w:rPr>
          <w:rFonts w:ascii="Times New Roman" w:hAnsi="Times New Roman" w:cs="Times New Roman"/>
          <w:i/>
        </w:rPr>
        <w:t>and</w:t>
      </w:r>
      <w:r w:rsidR="00E755CC">
        <w:rPr>
          <w:rFonts w:ascii="Times New Roman" w:hAnsi="Times New Roman" w:cs="Times New Roman"/>
        </w:rPr>
        <w:t xml:space="preserve"> exceed me, </w:t>
      </w:r>
      <w:r w:rsidR="00FF40D8">
        <w:rPr>
          <w:rFonts w:ascii="Times New Roman" w:hAnsi="Times New Roman" w:cs="Times New Roman"/>
        </w:rPr>
        <w:t>and which act</w:t>
      </w:r>
      <w:r w:rsidR="00E755CC">
        <w:rPr>
          <w:rFonts w:ascii="Times New Roman" w:hAnsi="Times New Roman" w:cs="Times New Roman"/>
        </w:rPr>
        <w:t xml:space="preserve"> in the world in their own right.</w:t>
      </w:r>
      <w:r w:rsidR="00515731">
        <w:rPr>
          <w:rFonts w:ascii="Times New Roman" w:hAnsi="Times New Roman" w:cs="Times New Roman"/>
        </w:rPr>
        <w:t xml:space="preserve"> In this way, affect </w:t>
      </w:r>
      <w:r w:rsidR="000D3EE1">
        <w:rPr>
          <w:rFonts w:ascii="Times New Roman" w:hAnsi="Times New Roman" w:cs="Times New Roman"/>
        </w:rPr>
        <w:t xml:space="preserve">can </w:t>
      </w:r>
      <w:r w:rsidR="00515731">
        <w:rPr>
          <w:rFonts w:ascii="Times New Roman" w:hAnsi="Times New Roman" w:cs="Times New Roman"/>
        </w:rPr>
        <w:t>teach</w:t>
      </w:r>
      <w:r w:rsidR="000D3EE1">
        <w:rPr>
          <w:rFonts w:ascii="Times New Roman" w:hAnsi="Times New Roman" w:cs="Times New Roman"/>
        </w:rPr>
        <w:t xml:space="preserve"> </w:t>
      </w:r>
      <w:r w:rsidR="00515731">
        <w:rPr>
          <w:rFonts w:ascii="Times New Roman" w:hAnsi="Times New Roman" w:cs="Times New Roman"/>
        </w:rPr>
        <w:t>us</w:t>
      </w:r>
      <w:r w:rsidR="00BA38C3">
        <w:rPr>
          <w:rFonts w:ascii="Times New Roman" w:hAnsi="Times New Roman" w:cs="Times New Roman"/>
        </w:rPr>
        <w:t xml:space="preserve"> in real-time</w:t>
      </w:r>
      <w:r w:rsidR="00515731">
        <w:rPr>
          <w:rFonts w:ascii="Times New Roman" w:hAnsi="Times New Roman" w:cs="Times New Roman"/>
        </w:rPr>
        <w:t xml:space="preserve"> about </w:t>
      </w:r>
      <w:r w:rsidR="00A26DDB">
        <w:rPr>
          <w:rFonts w:ascii="Times New Roman" w:hAnsi="Times New Roman" w:cs="Times New Roman"/>
        </w:rPr>
        <w:t>everyday life</w:t>
      </w:r>
      <w:r w:rsidR="00BA38C3">
        <w:rPr>
          <w:rFonts w:ascii="Times New Roman" w:hAnsi="Times New Roman" w:cs="Times New Roman"/>
        </w:rPr>
        <w:t xml:space="preserve"> in a networked </w:t>
      </w:r>
      <w:r w:rsidR="00515731">
        <w:rPr>
          <w:rFonts w:ascii="Times New Roman" w:hAnsi="Times New Roman" w:cs="Times New Roman"/>
        </w:rPr>
        <w:t>social world</w:t>
      </w:r>
      <w:r w:rsidR="00A26DDB">
        <w:rPr>
          <w:rFonts w:ascii="Times New Roman" w:hAnsi="Times New Roman" w:cs="Times New Roman"/>
        </w:rPr>
        <w:t xml:space="preserve"> without relying on what the conscious, sovereign subject can say about their </w:t>
      </w:r>
      <w:r w:rsidR="00982F8E">
        <w:rPr>
          <w:rFonts w:ascii="Times New Roman" w:hAnsi="Times New Roman" w:cs="Times New Roman"/>
        </w:rPr>
        <w:t>experiences</w:t>
      </w:r>
      <w:r w:rsidR="00515731">
        <w:rPr>
          <w:rFonts w:ascii="Times New Roman" w:hAnsi="Times New Roman" w:cs="Times New Roman"/>
        </w:rPr>
        <w:t xml:space="preserve"> (</w:t>
      </w:r>
      <w:r w:rsidR="00EC06D2">
        <w:rPr>
          <w:rFonts w:ascii="Times New Roman" w:hAnsi="Times New Roman" w:cs="Times New Roman"/>
        </w:rPr>
        <w:t>Airton</w:t>
      </w:r>
      <w:r w:rsidR="00D304FD">
        <w:rPr>
          <w:rFonts w:ascii="Times New Roman" w:hAnsi="Times New Roman" w:cs="Times New Roman"/>
        </w:rPr>
        <w:t xml:space="preserve"> 2014</w:t>
      </w:r>
      <w:r w:rsidR="00FB1987">
        <w:rPr>
          <w:rFonts w:ascii="Times New Roman" w:hAnsi="Times New Roman" w:cs="Times New Roman"/>
        </w:rPr>
        <w:t xml:space="preserve">; </w:t>
      </w:r>
      <w:proofErr w:type="spellStart"/>
      <w:r w:rsidR="00515731">
        <w:rPr>
          <w:rFonts w:ascii="Times New Roman" w:hAnsi="Times New Roman" w:cs="Times New Roman"/>
        </w:rPr>
        <w:t>Niccolini</w:t>
      </w:r>
      <w:proofErr w:type="spellEnd"/>
      <w:r w:rsidR="00515731">
        <w:rPr>
          <w:rFonts w:ascii="Times New Roman" w:hAnsi="Times New Roman" w:cs="Times New Roman"/>
        </w:rPr>
        <w:t xml:space="preserve"> 2016).</w:t>
      </w:r>
    </w:p>
    <w:p w14:paraId="52CEA26A" w14:textId="5272FF39" w:rsidR="00320E0B" w:rsidRDefault="00C65043" w:rsidP="00C6495C">
      <w:pPr>
        <w:widowControl w:val="0"/>
        <w:spacing w:line="480" w:lineRule="auto"/>
        <w:rPr>
          <w:rFonts w:ascii="Times New Roman" w:hAnsi="Times New Roman" w:cs="Times New Roman"/>
        </w:rPr>
      </w:pPr>
      <w:r>
        <w:rPr>
          <w:rFonts w:ascii="Times New Roman" w:hAnsi="Times New Roman" w:cs="Times New Roman"/>
        </w:rPr>
        <w:tab/>
      </w:r>
      <w:r w:rsidR="00FF2FF2">
        <w:rPr>
          <w:rFonts w:ascii="Times New Roman" w:hAnsi="Times New Roman" w:cs="Times New Roman"/>
        </w:rPr>
        <w:t xml:space="preserve"> I will provide a brief </w:t>
      </w:r>
      <w:r w:rsidR="00416CCE">
        <w:rPr>
          <w:rFonts w:ascii="Times New Roman" w:hAnsi="Times New Roman" w:cs="Times New Roman"/>
        </w:rPr>
        <w:t xml:space="preserve">illustration of </w:t>
      </w:r>
      <w:r w:rsidR="006A561D">
        <w:rPr>
          <w:rFonts w:ascii="Times New Roman" w:hAnsi="Times New Roman" w:cs="Times New Roman"/>
        </w:rPr>
        <w:t>th</w:t>
      </w:r>
      <w:r w:rsidR="00016544">
        <w:rPr>
          <w:rFonts w:ascii="Times New Roman" w:hAnsi="Times New Roman" w:cs="Times New Roman"/>
        </w:rPr>
        <w:t>is</w:t>
      </w:r>
      <w:r w:rsidR="00416CCE">
        <w:rPr>
          <w:rFonts w:ascii="Times New Roman" w:hAnsi="Times New Roman" w:cs="Times New Roman"/>
        </w:rPr>
        <w:t xml:space="preserve"> theoretical framework</w:t>
      </w:r>
      <w:r w:rsidR="006B6925">
        <w:rPr>
          <w:rFonts w:ascii="Times New Roman" w:hAnsi="Times New Roman" w:cs="Times New Roman"/>
        </w:rPr>
        <w:t>:</w:t>
      </w:r>
      <w:r w:rsidR="00FF2FF2">
        <w:rPr>
          <w:rFonts w:ascii="Times New Roman" w:hAnsi="Times New Roman" w:cs="Times New Roman"/>
        </w:rPr>
        <w:t xml:space="preserve"> </w:t>
      </w:r>
      <w:r w:rsidR="00891623">
        <w:rPr>
          <w:rFonts w:ascii="Times New Roman" w:hAnsi="Times New Roman" w:cs="Times New Roman"/>
        </w:rPr>
        <w:t>how</w:t>
      </w:r>
      <w:r w:rsidR="00386C56">
        <w:rPr>
          <w:rFonts w:ascii="Times New Roman" w:hAnsi="Times New Roman" w:cs="Times New Roman"/>
        </w:rPr>
        <w:t xml:space="preserve"> </w:t>
      </w:r>
      <w:r w:rsidR="006B6925">
        <w:rPr>
          <w:rFonts w:ascii="Times New Roman" w:hAnsi="Times New Roman" w:cs="Times New Roman"/>
        </w:rPr>
        <w:t xml:space="preserve">the thresholds of 'public space' and 'private space' </w:t>
      </w:r>
      <w:r w:rsidR="00D304FD">
        <w:rPr>
          <w:rFonts w:ascii="Times New Roman" w:hAnsi="Times New Roman" w:cs="Times New Roman"/>
        </w:rPr>
        <w:t xml:space="preserve">assemblages </w:t>
      </w:r>
      <w:r w:rsidR="00891623">
        <w:rPr>
          <w:rFonts w:ascii="Times New Roman" w:hAnsi="Times New Roman" w:cs="Times New Roman"/>
        </w:rPr>
        <w:t xml:space="preserve">emerge </w:t>
      </w:r>
      <w:r w:rsidR="00016544">
        <w:rPr>
          <w:rFonts w:ascii="Times New Roman" w:hAnsi="Times New Roman" w:cs="Times New Roman"/>
        </w:rPr>
        <w:t xml:space="preserve">into sensation </w:t>
      </w:r>
      <w:r w:rsidR="00386C56">
        <w:rPr>
          <w:rFonts w:ascii="Times New Roman" w:hAnsi="Times New Roman" w:cs="Times New Roman"/>
        </w:rPr>
        <w:t xml:space="preserve">on </w:t>
      </w:r>
      <w:r w:rsidR="008F04A9">
        <w:rPr>
          <w:rFonts w:ascii="Times New Roman" w:hAnsi="Times New Roman" w:cs="Times New Roman"/>
        </w:rPr>
        <w:t xml:space="preserve">a </w:t>
      </w:r>
      <w:r w:rsidR="00386C56">
        <w:rPr>
          <w:rFonts w:ascii="Times New Roman" w:hAnsi="Times New Roman" w:cs="Times New Roman"/>
        </w:rPr>
        <w:t xml:space="preserve">public </w:t>
      </w:r>
      <w:r w:rsidR="008F04A9">
        <w:rPr>
          <w:rFonts w:ascii="Times New Roman" w:hAnsi="Times New Roman" w:cs="Times New Roman"/>
        </w:rPr>
        <w:t>bus</w:t>
      </w:r>
      <w:r w:rsidR="00386C56">
        <w:rPr>
          <w:rFonts w:ascii="Times New Roman" w:hAnsi="Times New Roman" w:cs="Times New Roman"/>
        </w:rPr>
        <w:t xml:space="preserve">. </w:t>
      </w:r>
      <w:r w:rsidR="00416CCE">
        <w:rPr>
          <w:rFonts w:ascii="Times New Roman" w:hAnsi="Times New Roman" w:cs="Times New Roman"/>
        </w:rPr>
        <w:t>I</w:t>
      </w:r>
      <w:r w:rsidR="005D549C">
        <w:rPr>
          <w:rFonts w:ascii="Times New Roman" w:hAnsi="Times New Roman" w:cs="Times New Roman"/>
        </w:rPr>
        <w:t xml:space="preserve"> can participate in rigidifying</w:t>
      </w:r>
      <w:r w:rsidR="00416CCE">
        <w:rPr>
          <w:rFonts w:ascii="Times New Roman" w:hAnsi="Times New Roman" w:cs="Times New Roman"/>
        </w:rPr>
        <w:t xml:space="preserve"> norms </w:t>
      </w:r>
      <w:r w:rsidR="00E755CC">
        <w:rPr>
          <w:rFonts w:ascii="Times New Roman" w:hAnsi="Times New Roman" w:cs="Times New Roman"/>
        </w:rPr>
        <w:t xml:space="preserve">around </w:t>
      </w:r>
      <w:r w:rsidR="003D196D">
        <w:rPr>
          <w:rFonts w:ascii="Times New Roman" w:hAnsi="Times New Roman" w:cs="Times New Roman"/>
        </w:rPr>
        <w:t>'public space'</w:t>
      </w:r>
      <w:r w:rsidR="00E755CC">
        <w:rPr>
          <w:rFonts w:ascii="Times New Roman" w:hAnsi="Times New Roman" w:cs="Times New Roman"/>
        </w:rPr>
        <w:t xml:space="preserve"> </w:t>
      </w:r>
      <w:r w:rsidR="00416CCE">
        <w:rPr>
          <w:rFonts w:ascii="Times New Roman" w:hAnsi="Times New Roman" w:cs="Times New Roman"/>
        </w:rPr>
        <w:t>without my intent an</w:t>
      </w:r>
      <w:r w:rsidR="00E755CC">
        <w:rPr>
          <w:rFonts w:ascii="Times New Roman" w:hAnsi="Times New Roman" w:cs="Times New Roman"/>
        </w:rPr>
        <w:t>d even without my knowledge by</w:t>
      </w:r>
      <w:r w:rsidR="00503BE9">
        <w:rPr>
          <w:rFonts w:ascii="Times New Roman" w:hAnsi="Times New Roman" w:cs="Times New Roman"/>
        </w:rPr>
        <w:t>, for example,</w:t>
      </w:r>
      <w:r w:rsidR="00E755CC">
        <w:rPr>
          <w:rFonts w:ascii="Times New Roman" w:hAnsi="Times New Roman" w:cs="Times New Roman"/>
        </w:rPr>
        <w:t xml:space="preserve"> </w:t>
      </w:r>
      <w:r w:rsidR="00416CCE">
        <w:rPr>
          <w:rFonts w:ascii="Times New Roman" w:hAnsi="Times New Roman" w:cs="Times New Roman"/>
        </w:rPr>
        <w:t>doing a double-ta</w:t>
      </w:r>
      <w:r w:rsidR="00386C56">
        <w:rPr>
          <w:rFonts w:ascii="Times New Roman" w:hAnsi="Times New Roman" w:cs="Times New Roman"/>
        </w:rPr>
        <w:t xml:space="preserve">ke </w:t>
      </w:r>
      <w:r w:rsidR="00DB7470">
        <w:rPr>
          <w:rFonts w:ascii="Times New Roman" w:hAnsi="Times New Roman" w:cs="Times New Roman"/>
        </w:rPr>
        <w:t>and/</w:t>
      </w:r>
      <w:r w:rsidR="00386C56">
        <w:rPr>
          <w:rFonts w:ascii="Times New Roman" w:hAnsi="Times New Roman" w:cs="Times New Roman"/>
        </w:rPr>
        <w:t>or staring at</w:t>
      </w:r>
      <w:r w:rsidR="003D196D">
        <w:rPr>
          <w:rFonts w:ascii="Times New Roman" w:hAnsi="Times New Roman" w:cs="Times New Roman"/>
        </w:rPr>
        <w:t xml:space="preserve"> a</w:t>
      </w:r>
      <w:r w:rsidR="00386C56">
        <w:rPr>
          <w:rFonts w:ascii="Times New Roman" w:hAnsi="Times New Roman" w:cs="Times New Roman"/>
        </w:rPr>
        <w:t xml:space="preserve"> </w:t>
      </w:r>
      <w:r w:rsidR="00D56B0E">
        <w:rPr>
          <w:rFonts w:ascii="Times New Roman" w:hAnsi="Times New Roman" w:cs="Times New Roman"/>
        </w:rPr>
        <w:t>couple</w:t>
      </w:r>
      <w:r w:rsidR="00016544">
        <w:rPr>
          <w:rFonts w:ascii="Times New Roman" w:hAnsi="Times New Roman" w:cs="Times New Roman"/>
        </w:rPr>
        <w:t xml:space="preserve"> on the bus</w:t>
      </w:r>
      <w:r w:rsidR="00DB7470">
        <w:rPr>
          <w:rFonts w:ascii="Times New Roman" w:hAnsi="Times New Roman" w:cs="Times New Roman"/>
        </w:rPr>
        <w:t xml:space="preserve"> engaged in</w:t>
      </w:r>
      <w:r w:rsidR="003D196D">
        <w:rPr>
          <w:rFonts w:ascii="Times New Roman" w:hAnsi="Times New Roman" w:cs="Times New Roman"/>
        </w:rPr>
        <w:t xml:space="preserve"> 'sexual behaviour</w:t>
      </w:r>
      <w:r w:rsidR="000121CE">
        <w:rPr>
          <w:rFonts w:ascii="Times New Roman" w:hAnsi="Times New Roman" w:cs="Times New Roman"/>
        </w:rPr>
        <w:t>.</w:t>
      </w:r>
      <w:r w:rsidR="003D196D">
        <w:rPr>
          <w:rFonts w:ascii="Times New Roman" w:hAnsi="Times New Roman" w:cs="Times New Roman"/>
        </w:rPr>
        <w:t>'</w:t>
      </w:r>
      <w:r w:rsidR="00416CCE">
        <w:rPr>
          <w:rFonts w:ascii="Times New Roman" w:hAnsi="Times New Roman" w:cs="Times New Roman"/>
        </w:rPr>
        <w:t xml:space="preserve"> Before I can notice myself noticing, I am caught up</w:t>
      </w:r>
      <w:r w:rsidR="003D196D">
        <w:rPr>
          <w:rFonts w:ascii="Times New Roman" w:hAnsi="Times New Roman" w:cs="Times New Roman"/>
        </w:rPr>
        <w:t xml:space="preserve"> and affecting others as</w:t>
      </w:r>
      <w:r w:rsidR="00416CCE">
        <w:rPr>
          <w:rFonts w:ascii="Times New Roman" w:hAnsi="Times New Roman" w:cs="Times New Roman"/>
        </w:rPr>
        <w:t xml:space="preserve"> a component in many overlapping assemblages, </w:t>
      </w:r>
      <w:r w:rsidR="003D196D">
        <w:rPr>
          <w:rFonts w:ascii="Times New Roman" w:hAnsi="Times New Roman" w:cs="Times New Roman"/>
        </w:rPr>
        <w:t>including</w:t>
      </w:r>
      <w:r w:rsidR="00416CCE">
        <w:rPr>
          <w:rFonts w:ascii="Times New Roman" w:hAnsi="Times New Roman" w:cs="Times New Roman"/>
        </w:rPr>
        <w:t xml:space="preserve"> </w:t>
      </w:r>
      <w:r w:rsidR="00F81D76">
        <w:rPr>
          <w:rFonts w:ascii="Times New Roman" w:hAnsi="Times New Roman" w:cs="Times New Roman"/>
        </w:rPr>
        <w:t>‘public space’</w:t>
      </w:r>
      <w:r w:rsidR="003D196D">
        <w:rPr>
          <w:rFonts w:ascii="Times New Roman" w:hAnsi="Times New Roman" w:cs="Times New Roman"/>
        </w:rPr>
        <w:t xml:space="preserve"> but also 'heterosexuality' and 'public transit,' both of which are co-produced with 'public space.'</w:t>
      </w:r>
      <w:r w:rsidR="004B6EA1">
        <w:rPr>
          <w:rFonts w:ascii="Times New Roman" w:hAnsi="Times New Roman" w:cs="Times New Roman"/>
        </w:rPr>
        <w:t xml:space="preserve"> </w:t>
      </w:r>
      <w:r w:rsidR="00C83456">
        <w:rPr>
          <w:rFonts w:ascii="Times New Roman" w:hAnsi="Times New Roman" w:cs="Times New Roman"/>
        </w:rPr>
        <w:t>As one</w:t>
      </w:r>
      <w:r w:rsidR="004B6EA1">
        <w:rPr>
          <w:rFonts w:ascii="Times New Roman" w:hAnsi="Times New Roman" w:cs="Times New Roman"/>
        </w:rPr>
        <w:t xml:space="preserve"> component</w:t>
      </w:r>
      <w:r w:rsidR="00386C56" w:rsidRPr="00386C56">
        <w:rPr>
          <w:rFonts w:ascii="Times New Roman" w:hAnsi="Times New Roman" w:cs="Times New Roman"/>
        </w:rPr>
        <w:t xml:space="preserve"> </w:t>
      </w:r>
      <w:r w:rsidR="00386C56">
        <w:rPr>
          <w:rFonts w:ascii="Times New Roman" w:hAnsi="Times New Roman" w:cs="Times New Roman"/>
        </w:rPr>
        <w:t>in the public space assemblage</w:t>
      </w:r>
      <w:r w:rsidR="004B6EA1">
        <w:rPr>
          <w:rFonts w:ascii="Times New Roman" w:hAnsi="Times New Roman" w:cs="Times New Roman"/>
        </w:rPr>
        <w:t xml:space="preserve">, I exercise capacities which help to maintain </w:t>
      </w:r>
      <w:r w:rsidR="00386C56">
        <w:rPr>
          <w:rFonts w:ascii="Times New Roman" w:hAnsi="Times New Roman" w:cs="Times New Roman"/>
        </w:rPr>
        <w:t>its</w:t>
      </w:r>
      <w:r w:rsidR="00DD4912">
        <w:rPr>
          <w:rFonts w:ascii="Times New Roman" w:hAnsi="Times New Roman" w:cs="Times New Roman"/>
        </w:rPr>
        <w:t xml:space="preserve"> identifiability</w:t>
      </w:r>
      <w:r w:rsidR="00435C2E">
        <w:rPr>
          <w:rFonts w:ascii="Times New Roman" w:hAnsi="Times New Roman" w:cs="Times New Roman"/>
        </w:rPr>
        <w:t xml:space="preserve"> as ‘public space’ and not something else instead</w:t>
      </w:r>
      <w:r w:rsidR="000121CE">
        <w:rPr>
          <w:rFonts w:ascii="Times New Roman" w:hAnsi="Times New Roman" w:cs="Times New Roman"/>
        </w:rPr>
        <w:t>: the private, the sexual</w:t>
      </w:r>
      <w:r w:rsidR="00435C2E">
        <w:rPr>
          <w:rFonts w:ascii="Times New Roman" w:hAnsi="Times New Roman" w:cs="Times New Roman"/>
        </w:rPr>
        <w:t xml:space="preserve">. </w:t>
      </w:r>
      <w:r w:rsidR="00DD4912">
        <w:rPr>
          <w:rFonts w:ascii="Times New Roman" w:hAnsi="Times New Roman" w:cs="Times New Roman"/>
        </w:rPr>
        <w:t xml:space="preserve">My </w:t>
      </w:r>
      <w:r w:rsidR="000121CE">
        <w:rPr>
          <w:rFonts w:ascii="Times New Roman" w:hAnsi="Times New Roman" w:cs="Times New Roman"/>
        </w:rPr>
        <w:t xml:space="preserve">body's </w:t>
      </w:r>
      <w:r w:rsidR="00DD4912">
        <w:rPr>
          <w:rFonts w:ascii="Times New Roman" w:hAnsi="Times New Roman" w:cs="Times New Roman"/>
        </w:rPr>
        <w:t xml:space="preserve">capacities of expressivity and movement are activated in the service of </w:t>
      </w:r>
      <w:r w:rsidR="009A0A04" w:rsidRPr="00386C56">
        <w:rPr>
          <w:rFonts w:ascii="Times New Roman" w:hAnsi="Times New Roman" w:cs="Times New Roman"/>
          <w:i/>
        </w:rPr>
        <w:t>this</w:t>
      </w:r>
      <w:r w:rsidR="00435C2E">
        <w:rPr>
          <w:rFonts w:ascii="Times New Roman" w:hAnsi="Times New Roman" w:cs="Times New Roman"/>
          <w:i/>
        </w:rPr>
        <w:t xml:space="preserve"> particular </w:t>
      </w:r>
      <w:r w:rsidR="001C6138">
        <w:rPr>
          <w:rFonts w:ascii="Times New Roman" w:hAnsi="Times New Roman" w:cs="Times New Roman"/>
        </w:rPr>
        <w:t>‘public space:</w:t>
      </w:r>
      <w:r w:rsidR="00DD4912">
        <w:rPr>
          <w:rFonts w:ascii="Times New Roman" w:hAnsi="Times New Roman" w:cs="Times New Roman"/>
        </w:rPr>
        <w:t>’</w:t>
      </w:r>
      <w:r w:rsidR="009A0A04">
        <w:rPr>
          <w:rFonts w:ascii="Times New Roman" w:hAnsi="Times New Roman" w:cs="Times New Roman"/>
        </w:rPr>
        <w:t xml:space="preserve"> a local</w:t>
      </w:r>
      <w:r w:rsidR="00DD4912">
        <w:rPr>
          <w:rFonts w:ascii="Times New Roman" w:hAnsi="Times New Roman" w:cs="Times New Roman"/>
        </w:rPr>
        <w:t xml:space="preserve"> assemblage </w:t>
      </w:r>
      <w:r w:rsidR="00D82701">
        <w:rPr>
          <w:rFonts w:ascii="Times New Roman" w:hAnsi="Times New Roman" w:cs="Times New Roman"/>
        </w:rPr>
        <w:t>(re)</w:t>
      </w:r>
      <w:r w:rsidR="00DD4912">
        <w:rPr>
          <w:rFonts w:ascii="Times New Roman" w:hAnsi="Times New Roman" w:cs="Times New Roman"/>
        </w:rPr>
        <w:t xml:space="preserve">produced </w:t>
      </w:r>
      <w:r w:rsidR="00D82701">
        <w:rPr>
          <w:rFonts w:ascii="Times New Roman" w:hAnsi="Times New Roman" w:cs="Times New Roman"/>
        </w:rPr>
        <w:t>as components activate</w:t>
      </w:r>
      <w:r w:rsidR="00DD4912">
        <w:rPr>
          <w:rFonts w:ascii="Times New Roman" w:hAnsi="Times New Roman" w:cs="Times New Roman"/>
        </w:rPr>
        <w:t xml:space="preserve"> </w:t>
      </w:r>
      <w:r w:rsidR="00016544">
        <w:rPr>
          <w:rFonts w:ascii="Times New Roman" w:hAnsi="Times New Roman" w:cs="Times New Roman"/>
        </w:rPr>
        <w:t xml:space="preserve">our </w:t>
      </w:r>
      <w:r w:rsidR="00DD4912">
        <w:rPr>
          <w:rFonts w:ascii="Times New Roman" w:hAnsi="Times New Roman" w:cs="Times New Roman"/>
        </w:rPr>
        <w:t>c</w:t>
      </w:r>
      <w:r w:rsidR="001C6138">
        <w:rPr>
          <w:rFonts w:ascii="Times New Roman" w:hAnsi="Times New Roman" w:cs="Times New Roman"/>
        </w:rPr>
        <w:t>apacities in a patterned rhythm.</w:t>
      </w:r>
      <w:r w:rsidR="00A10E7F">
        <w:rPr>
          <w:rFonts w:ascii="Times New Roman" w:hAnsi="Times New Roman" w:cs="Times New Roman"/>
        </w:rPr>
        <w:t xml:space="preserve"> </w:t>
      </w:r>
    </w:p>
    <w:p w14:paraId="28AE7C35" w14:textId="370BC893" w:rsidR="00C83456" w:rsidRDefault="00320E0B" w:rsidP="00C6495C">
      <w:pPr>
        <w:widowControl w:val="0"/>
        <w:spacing w:line="480" w:lineRule="auto"/>
        <w:rPr>
          <w:rFonts w:ascii="Times New Roman" w:hAnsi="Times New Roman" w:cs="Times New Roman"/>
        </w:rPr>
      </w:pPr>
      <w:r>
        <w:rPr>
          <w:rFonts w:ascii="Times New Roman" w:hAnsi="Times New Roman" w:cs="Times New Roman"/>
        </w:rPr>
        <w:tab/>
      </w:r>
      <w:r w:rsidR="001C6138">
        <w:rPr>
          <w:rFonts w:ascii="Times New Roman" w:hAnsi="Times New Roman" w:cs="Times New Roman"/>
        </w:rPr>
        <w:t>‘P</w:t>
      </w:r>
      <w:r w:rsidR="00DD4912">
        <w:rPr>
          <w:rFonts w:ascii="Times New Roman" w:hAnsi="Times New Roman" w:cs="Times New Roman"/>
        </w:rPr>
        <w:t xml:space="preserve">ublic space’ is </w:t>
      </w:r>
      <w:r w:rsidR="000121CE">
        <w:rPr>
          <w:rFonts w:ascii="Times New Roman" w:hAnsi="Times New Roman" w:cs="Times New Roman"/>
        </w:rPr>
        <w:t xml:space="preserve">not </w:t>
      </w:r>
      <w:r w:rsidR="0093774A">
        <w:rPr>
          <w:rFonts w:ascii="Times New Roman" w:hAnsi="Times New Roman" w:cs="Times New Roman"/>
        </w:rPr>
        <w:t>given and static,</w:t>
      </w:r>
      <w:r w:rsidR="000121CE">
        <w:rPr>
          <w:rFonts w:ascii="Times New Roman" w:hAnsi="Times New Roman" w:cs="Times New Roman"/>
        </w:rPr>
        <w:t xml:space="preserve"> but is </w:t>
      </w:r>
      <w:r w:rsidR="00DD4912">
        <w:rPr>
          <w:rFonts w:ascii="Times New Roman" w:hAnsi="Times New Roman" w:cs="Times New Roman"/>
        </w:rPr>
        <w:t xml:space="preserve">produced </w:t>
      </w:r>
      <w:r w:rsidR="000121CE">
        <w:rPr>
          <w:rFonts w:ascii="Times New Roman" w:hAnsi="Times New Roman" w:cs="Times New Roman"/>
        </w:rPr>
        <w:t xml:space="preserve">again and again </w:t>
      </w:r>
      <w:r w:rsidR="00DD4912">
        <w:rPr>
          <w:rFonts w:ascii="Times New Roman" w:hAnsi="Times New Roman" w:cs="Times New Roman"/>
        </w:rPr>
        <w:t xml:space="preserve">by </w:t>
      </w:r>
      <w:r w:rsidR="00016544">
        <w:rPr>
          <w:rFonts w:ascii="Times New Roman" w:hAnsi="Times New Roman" w:cs="Times New Roman"/>
        </w:rPr>
        <w:t xml:space="preserve">patterns of </w:t>
      </w:r>
      <w:r w:rsidR="00725F1A">
        <w:rPr>
          <w:rFonts w:ascii="Times New Roman" w:hAnsi="Times New Roman" w:cs="Times New Roman"/>
        </w:rPr>
        <w:t xml:space="preserve">actions </w:t>
      </w:r>
      <w:r w:rsidR="00DD4912">
        <w:rPr>
          <w:rFonts w:ascii="Times New Roman" w:hAnsi="Times New Roman" w:cs="Times New Roman"/>
        </w:rPr>
        <w:t xml:space="preserve">we do </w:t>
      </w:r>
      <w:r w:rsidR="00DD4912" w:rsidRPr="000121CE">
        <w:rPr>
          <w:rFonts w:ascii="Times New Roman" w:hAnsi="Times New Roman" w:cs="Times New Roman"/>
          <w:i/>
        </w:rPr>
        <w:t>not</w:t>
      </w:r>
      <w:r w:rsidR="00DD4912">
        <w:rPr>
          <w:rFonts w:ascii="Times New Roman" w:hAnsi="Times New Roman" w:cs="Times New Roman"/>
        </w:rPr>
        <w:t xml:space="preserve"> do, like </w:t>
      </w:r>
      <w:r w:rsidR="0093774A">
        <w:rPr>
          <w:rFonts w:ascii="Times New Roman" w:hAnsi="Times New Roman" w:cs="Times New Roman"/>
        </w:rPr>
        <w:t>'sexual</w:t>
      </w:r>
      <w:r w:rsidR="005B0809">
        <w:rPr>
          <w:rFonts w:ascii="Times New Roman" w:hAnsi="Times New Roman" w:cs="Times New Roman"/>
        </w:rPr>
        <w:t xml:space="preserve"> behaviour</w:t>
      </w:r>
      <w:r w:rsidR="003D196D">
        <w:rPr>
          <w:rFonts w:ascii="Times New Roman" w:hAnsi="Times New Roman" w:cs="Times New Roman"/>
        </w:rPr>
        <w:t>' (the content being contextually-specific),</w:t>
      </w:r>
      <w:r w:rsidR="00DD4912">
        <w:rPr>
          <w:rFonts w:ascii="Times New Roman" w:hAnsi="Times New Roman" w:cs="Times New Roman"/>
        </w:rPr>
        <w:t xml:space="preserve"> and by </w:t>
      </w:r>
      <w:r w:rsidR="00725F1A">
        <w:rPr>
          <w:rFonts w:ascii="Times New Roman" w:hAnsi="Times New Roman" w:cs="Times New Roman"/>
        </w:rPr>
        <w:t xml:space="preserve">actions </w:t>
      </w:r>
      <w:r w:rsidR="00DD4912">
        <w:rPr>
          <w:rFonts w:ascii="Times New Roman" w:hAnsi="Times New Roman" w:cs="Times New Roman"/>
        </w:rPr>
        <w:t xml:space="preserve">we </w:t>
      </w:r>
      <w:r w:rsidR="00DD4912" w:rsidRPr="000121CE">
        <w:rPr>
          <w:rFonts w:ascii="Times New Roman" w:hAnsi="Times New Roman" w:cs="Times New Roman"/>
          <w:i/>
        </w:rPr>
        <w:t>do</w:t>
      </w:r>
      <w:r w:rsidR="00DD4912">
        <w:rPr>
          <w:rFonts w:ascii="Times New Roman" w:hAnsi="Times New Roman" w:cs="Times New Roman"/>
        </w:rPr>
        <w:t>, like</w:t>
      </w:r>
      <w:r w:rsidR="00967A0A">
        <w:rPr>
          <w:rFonts w:ascii="Times New Roman" w:hAnsi="Times New Roman" w:cs="Times New Roman"/>
        </w:rPr>
        <w:t xml:space="preserve"> </w:t>
      </w:r>
      <w:r w:rsidR="00DD4912">
        <w:rPr>
          <w:rFonts w:ascii="Times New Roman" w:hAnsi="Times New Roman" w:cs="Times New Roman"/>
        </w:rPr>
        <w:t>sitting quietly, staring at our phones</w:t>
      </w:r>
      <w:r w:rsidR="00967A0A">
        <w:rPr>
          <w:rFonts w:ascii="Times New Roman" w:hAnsi="Times New Roman" w:cs="Times New Roman"/>
        </w:rPr>
        <w:t xml:space="preserve"> or a book or advertisements or nothing in particular (</w:t>
      </w:r>
      <w:r w:rsidR="003D196D">
        <w:rPr>
          <w:rFonts w:ascii="Times New Roman" w:hAnsi="Times New Roman" w:cs="Times New Roman"/>
        </w:rPr>
        <w:t xml:space="preserve">which is </w:t>
      </w:r>
      <w:r w:rsidR="00967A0A">
        <w:rPr>
          <w:rFonts w:ascii="Times New Roman" w:hAnsi="Times New Roman" w:cs="Times New Roman"/>
        </w:rPr>
        <w:t xml:space="preserve">difficult to </w:t>
      </w:r>
      <w:r w:rsidR="00D304FD">
        <w:rPr>
          <w:rFonts w:ascii="Times New Roman" w:hAnsi="Times New Roman" w:cs="Times New Roman"/>
        </w:rPr>
        <w:t>sustain</w:t>
      </w:r>
      <w:r w:rsidR="00967A0A">
        <w:rPr>
          <w:rFonts w:ascii="Times New Roman" w:hAnsi="Times New Roman" w:cs="Times New Roman"/>
        </w:rPr>
        <w:t>)</w:t>
      </w:r>
      <w:r w:rsidR="00DD4912">
        <w:rPr>
          <w:rFonts w:ascii="Times New Roman" w:hAnsi="Times New Roman" w:cs="Times New Roman"/>
        </w:rPr>
        <w:t xml:space="preserve">, or moving </w:t>
      </w:r>
      <w:r w:rsidR="00D304FD">
        <w:rPr>
          <w:rFonts w:ascii="Times New Roman" w:hAnsi="Times New Roman" w:cs="Times New Roman"/>
        </w:rPr>
        <w:t xml:space="preserve">about </w:t>
      </w:r>
      <w:r w:rsidR="001C6138">
        <w:rPr>
          <w:rFonts w:ascii="Times New Roman" w:hAnsi="Times New Roman" w:cs="Times New Roman"/>
        </w:rPr>
        <w:t>only when our stop is announced</w:t>
      </w:r>
      <w:r w:rsidR="00DD4912">
        <w:rPr>
          <w:rFonts w:ascii="Times New Roman" w:hAnsi="Times New Roman" w:cs="Times New Roman"/>
        </w:rPr>
        <w:t>.</w:t>
      </w:r>
      <w:r w:rsidR="00E70C04">
        <w:rPr>
          <w:rFonts w:ascii="Times New Roman" w:hAnsi="Times New Roman" w:cs="Times New Roman"/>
        </w:rPr>
        <w:t xml:space="preserve"> </w:t>
      </w:r>
      <w:r w:rsidR="000121CE">
        <w:rPr>
          <w:rFonts w:ascii="Times New Roman" w:hAnsi="Times New Roman" w:cs="Times New Roman"/>
        </w:rPr>
        <w:t xml:space="preserve">'Sexual behaviour' </w:t>
      </w:r>
      <w:r w:rsidR="00D56B0E">
        <w:rPr>
          <w:rFonts w:ascii="Times New Roman" w:hAnsi="Times New Roman" w:cs="Times New Roman"/>
        </w:rPr>
        <w:t>on the bus</w:t>
      </w:r>
      <w:r w:rsidR="00600297">
        <w:rPr>
          <w:rFonts w:ascii="Times New Roman" w:hAnsi="Times New Roman" w:cs="Times New Roman"/>
        </w:rPr>
        <w:t xml:space="preserve"> is an event that produces</w:t>
      </w:r>
      <w:r w:rsidR="007E6390">
        <w:rPr>
          <w:rFonts w:ascii="Times New Roman" w:hAnsi="Times New Roman" w:cs="Times New Roman"/>
        </w:rPr>
        <w:t xml:space="preserve"> a</w:t>
      </w:r>
      <w:r w:rsidR="00016544">
        <w:rPr>
          <w:rFonts w:ascii="Times New Roman" w:hAnsi="Times New Roman" w:cs="Times New Roman"/>
        </w:rPr>
        <w:t xml:space="preserve">n intensive </w:t>
      </w:r>
      <w:r w:rsidR="007E6390" w:rsidRPr="000121CE">
        <w:rPr>
          <w:rFonts w:ascii="Times New Roman" w:hAnsi="Times New Roman" w:cs="Times New Roman"/>
        </w:rPr>
        <w:t>threshold</w:t>
      </w:r>
      <w:r w:rsidR="007E6390">
        <w:rPr>
          <w:rFonts w:ascii="Times New Roman" w:hAnsi="Times New Roman" w:cs="Times New Roman"/>
        </w:rPr>
        <w:t xml:space="preserve"> between</w:t>
      </w:r>
      <w:r w:rsidR="0093774A">
        <w:rPr>
          <w:rFonts w:ascii="Times New Roman" w:hAnsi="Times New Roman" w:cs="Times New Roman"/>
        </w:rPr>
        <w:t xml:space="preserve"> the </w:t>
      </w:r>
      <w:r w:rsidR="0093774A">
        <w:rPr>
          <w:rFonts w:ascii="Times New Roman" w:hAnsi="Times New Roman" w:cs="Times New Roman"/>
        </w:rPr>
        <w:lastRenderedPageBreak/>
        <w:t>assemblages</w:t>
      </w:r>
      <w:r w:rsidR="007E6390">
        <w:rPr>
          <w:rFonts w:ascii="Times New Roman" w:hAnsi="Times New Roman" w:cs="Times New Roman"/>
        </w:rPr>
        <w:t xml:space="preserve"> ‘public space’ and </w:t>
      </w:r>
      <w:r w:rsidR="00600297">
        <w:rPr>
          <w:rFonts w:ascii="Times New Roman" w:hAnsi="Times New Roman" w:cs="Times New Roman"/>
        </w:rPr>
        <w:t>‘</w:t>
      </w:r>
      <w:r w:rsidR="003D196D">
        <w:rPr>
          <w:rFonts w:ascii="Times New Roman" w:hAnsi="Times New Roman" w:cs="Times New Roman"/>
        </w:rPr>
        <w:t>private</w:t>
      </w:r>
      <w:r w:rsidR="00600297">
        <w:rPr>
          <w:rFonts w:ascii="Times New Roman" w:hAnsi="Times New Roman" w:cs="Times New Roman"/>
        </w:rPr>
        <w:t xml:space="preserve"> space</w:t>
      </w:r>
      <w:r w:rsidR="007E6390">
        <w:rPr>
          <w:rFonts w:ascii="Times New Roman" w:hAnsi="Times New Roman" w:cs="Times New Roman"/>
        </w:rPr>
        <w:t>.</w:t>
      </w:r>
      <w:r w:rsidR="00600297">
        <w:rPr>
          <w:rFonts w:ascii="Times New Roman" w:hAnsi="Times New Roman" w:cs="Times New Roman"/>
        </w:rPr>
        <w:t>’</w:t>
      </w:r>
      <w:r w:rsidR="007E6390">
        <w:rPr>
          <w:rFonts w:ascii="Times New Roman" w:hAnsi="Times New Roman" w:cs="Times New Roman"/>
        </w:rPr>
        <w:t xml:space="preserve"> </w:t>
      </w:r>
      <w:r w:rsidR="000121CE">
        <w:rPr>
          <w:rFonts w:ascii="Times New Roman" w:hAnsi="Times New Roman" w:cs="Times New Roman"/>
        </w:rPr>
        <w:t xml:space="preserve">In </w:t>
      </w:r>
      <w:r w:rsidR="003D196D">
        <w:rPr>
          <w:rFonts w:ascii="Times New Roman" w:hAnsi="Times New Roman" w:cs="Times New Roman"/>
        </w:rPr>
        <w:t xml:space="preserve">'my' </w:t>
      </w:r>
      <w:r w:rsidR="000121CE">
        <w:rPr>
          <w:rFonts w:ascii="Times New Roman" w:hAnsi="Times New Roman" w:cs="Times New Roman"/>
        </w:rPr>
        <w:t>double-take</w:t>
      </w:r>
      <w:r w:rsidR="003D196D">
        <w:rPr>
          <w:rFonts w:ascii="Times New Roman" w:hAnsi="Times New Roman" w:cs="Times New Roman"/>
        </w:rPr>
        <w:t xml:space="preserve"> at the couple</w:t>
      </w:r>
      <w:r w:rsidR="000121CE">
        <w:rPr>
          <w:rFonts w:ascii="Times New Roman" w:hAnsi="Times New Roman" w:cs="Times New Roman"/>
        </w:rPr>
        <w:t xml:space="preserve">, too fast for conscious thought, or </w:t>
      </w:r>
      <w:r w:rsidR="003D196D">
        <w:rPr>
          <w:rFonts w:ascii="Times New Roman" w:hAnsi="Times New Roman" w:cs="Times New Roman"/>
        </w:rPr>
        <w:t>'my'</w:t>
      </w:r>
      <w:r w:rsidR="000121CE">
        <w:rPr>
          <w:rFonts w:ascii="Times New Roman" w:hAnsi="Times New Roman" w:cs="Times New Roman"/>
        </w:rPr>
        <w:t xml:space="preserve"> staring </w:t>
      </w:r>
      <w:r w:rsidR="003D196D">
        <w:rPr>
          <w:rFonts w:ascii="Times New Roman" w:hAnsi="Times New Roman" w:cs="Times New Roman"/>
        </w:rPr>
        <w:t xml:space="preserve">before I realize I am </w:t>
      </w:r>
      <w:r w:rsidR="00D304FD">
        <w:rPr>
          <w:rFonts w:ascii="Times New Roman" w:hAnsi="Times New Roman" w:cs="Times New Roman"/>
        </w:rPr>
        <w:t>doing so</w:t>
      </w:r>
      <w:r w:rsidR="000121CE">
        <w:rPr>
          <w:rFonts w:ascii="Times New Roman" w:hAnsi="Times New Roman" w:cs="Times New Roman"/>
        </w:rPr>
        <w:t>, m</w:t>
      </w:r>
      <w:r w:rsidR="007E6390">
        <w:rPr>
          <w:rFonts w:ascii="Times New Roman" w:hAnsi="Times New Roman" w:cs="Times New Roman"/>
        </w:rPr>
        <w:t xml:space="preserve">y body </w:t>
      </w:r>
      <w:r w:rsidR="001C6138">
        <w:rPr>
          <w:rFonts w:ascii="Times New Roman" w:hAnsi="Times New Roman" w:cs="Times New Roman"/>
        </w:rPr>
        <w:t>is</w:t>
      </w:r>
      <w:r w:rsidR="00FD3C99">
        <w:rPr>
          <w:rFonts w:ascii="Times New Roman" w:hAnsi="Times New Roman" w:cs="Times New Roman"/>
        </w:rPr>
        <w:t xml:space="preserve"> activated by the</w:t>
      </w:r>
      <w:r w:rsidR="007E6390">
        <w:rPr>
          <w:rFonts w:ascii="Times New Roman" w:hAnsi="Times New Roman" w:cs="Times New Roman"/>
        </w:rPr>
        <w:t xml:space="preserve"> intensification </w:t>
      </w:r>
      <w:r w:rsidR="00600297">
        <w:rPr>
          <w:rFonts w:ascii="Times New Roman" w:hAnsi="Times New Roman" w:cs="Times New Roman"/>
        </w:rPr>
        <w:t>of</w:t>
      </w:r>
      <w:r w:rsidR="00E70C04">
        <w:rPr>
          <w:rFonts w:ascii="Times New Roman" w:hAnsi="Times New Roman" w:cs="Times New Roman"/>
        </w:rPr>
        <w:t xml:space="preserve"> the</w:t>
      </w:r>
      <w:r w:rsidR="00FD3C99">
        <w:rPr>
          <w:rFonts w:ascii="Times New Roman" w:hAnsi="Times New Roman" w:cs="Times New Roman"/>
        </w:rPr>
        <w:t xml:space="preserve"> threshold, </w:t>
      </w:r>
      <w:r w:rsidR="007E6390">
        <w:rPr>
          <w:rFonts w:ascii="Times New Roman" w:hAnsi="Times New Roman" w:cs="Times New Roman"/>
        </w:rPr>
        <w:t>caught up in the service of keeping the assemblage homogeneous: we do these things, in this space, at this time, but not those things</w:t>
      </w:r>
      <w:r w:rsidR="00600297">
        <w:rPr>
          <w:rFonts w:ascii="Times New Roman" w:hAnsi="Times New Roman" w:cs="Times New Roman"/>
        </w:rPr>
        <w:t xml:space="preserve">, or else ‘public space’ </w:t>
      </w:r>
      <w:r w:rsidR="001C6138">
        <w:rPr>
          <w:rFonts w:ascii="Times New Roman" w:hAnsi="Times New Roman" w:cs="Times New Roman"/>
        </w:rPr>
        <w:t>could</w:t>
      </w:r>
      <w:r w:rsidR="00600297">
        <w:rPr>
          <w:rFonts w:ascii="Times New Roman" w:hAnsi="Times New Roman" w:cs="Times New Roman"/>
        </w:rPr>
        <w:t xml:space="preserve"> fall apart</w:t>
      </w:r>
      <w:r w:rsidR="001C6138">
        <w:rPr>
          <w:rFonts w:ascii="Times New Roman" w:hAnsi="Times New Roman" w:cs="Times New Roman"/>
        </w:rPr>
        <w:t xml:space="preserve"> and become something else</w:t>
      </w:r>
      <w:r w:rsidR="007E6390">
        <w:rPr>
          <w:rFonts w:ascii="Times New Roman" w:hAnsi="Times New Roman" w:cs="Times New Roman"/>
        </w:rPr>
        <w:t xml:space="preserve">. </w:t>
      </w:r>
      <w:r w:rsidR="00FD3C99">
        <w:rPr>
          <w:rFonts w:ascii="Times New Roman" w:hAnsi="Times New Roman" w:cs="Times New Roman"/>
        </w:rPr>
        <w:t xml:space="preserve">My sovereign beliefs about </w:t>
      </w:r>
      <w:r w:rsidR="00B1285A">
        <w:rPr>
          <w:rFonts w:ascii="Times New Roman" w:hAnsi="Times New Roman" w:cs="Times New Roman"/>
        </w:rPr>
        <w:t>sexuality</w:t>
      </w:r>
      <w:r w:rsidR="00FD3C99">
        <w:rPr>
          <w:rFonts w:ascii="Times New Roman" w:hAnsi="Times New Roman" w:cs="Times New Roman"/>
        </w:rPr>
        <w:t xml:space="preserve"> are irrelevant, except as sources of anxiety once </w:t>
      </w:r>
      <w:r w:rsidR="0093774A">
        <w:rPr>
          <w:rFonts w:ascii="Times New Roman" w:hAnsi="Times New Roman" w:cs="Times New Roman"/>
        </w:rPr>
        <w:t xml:space="preserve">(if) </w:t>
      </w:r>
      <w:r w:rsidR="00FD3C99">
        <w:rPr>
          <w:rFonts w:ascii="Times New Roman" w:hAnsi="Times New Roman" w:cs="Times New Roman"/>
        </w:rPr>
        <w:t xml:space="preserve">I realize </w:t>
      </w:r>
      <w:r w:rsidR="00543549">
        <w:rPr>
          <w:rFonts w:ascii="Times New Roman" w:hAnsi="Times New Roman" w:cs="Times New Roman"/>
        </w:rPr>
        <w:t xml:space="preserve">‘what </w:t>
      </w:r>
      <w:r w:rsidR="00B1285A">
        <w:rPr>
          <w:rFonts w:ascii="Times New Roman" w:hAnsi="Times New Roman" w:cs="Times New Roman"/>
        </w:rPr>
        <w:t>I have done</w:t>
      </w:r>
      <w:r w:rsidR="0093774A">
        <w:rPr>
          <w:rFonts w:ascii="Times New Roman" w:hAnsi="Times New Roman" w:cs="Times New Roman"/>
        </w:rPr>
        <w:t>:’</w:t>
      </w:r>
      <w:r w:rsidR="003D196D">
        <w:rPr>
          <w:rFonts w:ascii="Times New Roman" w:hAnsi="Times New Roman" w:cs="Times New Roman"/>
        </w:rPr>
        <w:t xml:space="preserve"> </w:t>
      </w:r>
      <w:r w:rsidR="000121CE">
        <w:rPr>
          <w:rFonts w:ascii="Times New Roman" w:hAnsi="Times New Roman" w:cs="Times New Roman"/>
        </w:rPr>
        <w:t>unwittingly participated in normalization</w:t>
      </w:r>
      <w:r w:rsidR="003D196D">
        <w:rPr>
          <w:rFonts w:ascii="Times New Roman" w:hAnsi="Times New Roman" w:cs="Times New Roman"/>
        </w:rPr>
        <w:t>, which may run</w:t>
      </w:r>
      <w:r w:rsidR="000121CE">
        <w:rPr>
          <w:rFonts w:ascii="Times New Roman" w:hAnsi="Times New Roman" w:cs="Times New Roman"/>
        </w:rPr>
        <w:t xml:space="preserve"> against my values</w:t>
      </w:r>
      <w:r w:rsidR="00FD3C99">
        <w:rPr>
          <w:rFonts w:ascii="Times New Roman" w:hAnsi="Times New Roman" w:cs="Times New Roman"/>
        </w:rPr>
        <w:t xml:space="preserve">. Actually, </w:t>
      </w:r>
      <w:r w:rsidR="00543549">
        <w:rPr>
          <w:rFonts w:ascii="Times New Roman" w:hAnsi="Times New Roman" w:cs="Times New Roman"/>
        </w:rPr>
        <w:t>‘</w:t>
      </w:r>
      <w:r w:rsidR="00600297">
        <w:rPr>
          <w:rFonts w:ascii="Times New Roman" w:hAnsi="Times New Roman" w:cs="Times New Roman"/>
        </w:rPr>
        <w:t>something h</w:t>
      </w:r>
      <w:r w:rsidR="00FD3C99">
        <w:rPr>
          <w:rFonts w:ascii="Times New Roman" w:hAnsi="Times New Roman" w:cs="Times New Roman"/>
        </w:rPr>
        <w:t>as been done’ and not by any one ‘I’ in particular</w:t>
      </w:r>
      <w:r w:rsidR="00B1285A">
        <w:rPr>
          <w:rFonts w:ascii="Times New Roman" w:hAnsi="Times New Roman" w:cs="Times New Roman"/>
        </w:rPr>
        <w:t xml:space="preserve"> </w:t>
      </w:r>
      <w:r w:rsidR="00891623">
        <w:rPr>
          <w:rFonts w:ascii="Times New Roman" w:hAnsi="Times New Roman" w:cs="Times New Roman"/>
        </w:rPr>
        <w:t>with</w:t>
      </w:r>
      <w:r w:rsidR="00B1285A">
        <w:rPr>
          <w:rFonts w:ascii="Times New Roman" w:hAnsi="Times New Roman" w:cs="Times New Roman"/>
        </w:rPr>
        <w:t xml:space="preserve"> a </w:t>
      </w:r>
      <w:r w:rsidR="0062103E">
        <w:rPr>
          <w:rFonts w:ascii="Times New Roman" w:hAnsi="Times New Roman" w:cs="Times New Roman"/>
        </w:rPr>
        <w:t>sovereign, self-conscious</w:t>
      </w:r>
      <w:r w:rsidR="00543549">
        <w:rPr>
          <w:rFonts w:ascii="Times New Roman" w:hAnsi="Times New Roman" w:cs="Times New Roman"/>
        </w:rPr>
        <w:t xml:space="preserve"> </w:t>
      </w:r>
      <w:r w:rsidR="00B1285A">
        <w:rPr>
          <w:rFonts w:ascii="Times New Roman" w:hAnsi="Times New Roman" w:cs="Times New Roman"/>
        </w:rPr>
        <w:t>rationale</w:t>
      </w:r>
      <w:r w:rsidR="00C83456">
        <w:rPr>
          <w:rFonts w:ascii="Times New Roman" w:hAnsi="Times New Roman" w:cs="Times New Roman"/>
        </w:rPr>
        <w:t>.</w:t>
      </w:r>
    </w:p>
    <w:p w14:paraId="56A5ADD4" w14:textId="0F219898" w:rsidR="00307BFE" w:rsidRPr="00151E70" w:rsidRDefault="001F45BA" w:rsidP="009B1CA1">
      <w:pPr>
        <w:widowControl w:val="0"/>
        <w:spacing w:line="480" w:lineRule="auto"/>
        <w:rPr>
          <w:rFonts w:ascii="Times New Roman" w:hAnsi="Times New Roman" w:cs="Times New Roman"/>
        </w:rPr>
      </w:pPr>
      <w:r>
        <w:rPr>
          <w:rFonts w:ascii="Times New Roman" w:hAnsi="Times New Roman" w:cs="Times New Roman"/>
        </w:rPr>
        <w:tab/>
        <w:t xml:space="preserve">Within </w:t>
      </w:r>
      <w:r w:rsidR="00FE06B1">
        <w:rPr>
          <w:rFonts w:ascii="Times New Roman" w:hAnsi="Times New Roman" w:cs="Times New Roman"/>
        </w:rPr>
        <w:t>the theoretical</w:t>
      </w:r>
      <w:r>
        <w:rPr>
          <w:rFonts w:ascii="Times New Roman" w:hAnsi="Times New Roman" w:cs="Times New Roman"/>
        </w:rPr>
        <w:t xml:space="preserve"> framework</w:t>
      </w:r>
      <w:r w:rsidR="00FE06B1">
        <w:rPr>
          <w:rFonts w:ascii="Times New Roman" w:hAnsi="Times New Roman" w:cs="Times New Roman"/>
        </w:rPr>
        <w:t xml:space="preserve"> I have described and illustrated here</w:t>
      </w:r>
      <w:r w:rsidR="00C83456">
        <w:rPr>
          <w:rFonts w:ascii="Times New Roman" w:hAnsi="Times New Roman" w:cs="Times New Roman"/>
        </w:rPr>
        <w:t>,</w:t>
      </w:r>
      <w:r w:rsidR="00E70C04">
        <w:rPr>
          <w:rFonts w:ascii="Times New Roman" w:hAnsi="Times New Roman" w:cs="Times New Roman"/>
        </w:rPr>
        <w:t xml:space="preserve"> assemblage thresholds </w:t>
      </w:r>
      <w:r>
        <w:rPr>
          <w:rFonts w:ascii="Times New Roman" w:hAnsi="Times New Roman" w:cs="Times New Roman"/>
        </w:rPr>
        <w:t>are</w:t>
      </w:r>
      <w:r w:rsidR="00E70C04">
        <w:rPr>
          <w:rFonts w:ascii="Times New Roman" w:hAnsi="Times New Roman" w:cs="Times New Roman"/>
        </w:rPr>
        <w:t xml:space="preserve"> sensate boundaries between the normative and the non-normative, which are neared and </w:t>
      </w:r>
      <w:r w:rsidR="00600297">
        <w:rPr>
          <w:rFonts w:ascii="Times New Roman" w:hAnsi="Times New Roman" w:cs="Times New Roman"/>
        </w:rPr>
        <w:t>sometimes</w:t>
      </w:r>
      <w:r w:rsidR="00E70C04">
        <w:rPr>
          <w:rFonts w:ascii="Times New Roman" w:hAnsi="Times New Roman" w:cs="Times New Roman"/>
        </w:rPr>
        <w:t xml:space="preserve"> breached in everyday social </w:t>
      </w:r>
      <w:r w:rsidR="008943BB">
        <w:rPr>
          <w:rFonts w:ascii="Times New Roman" w:hAnsi="Times New Roman" w:cs="Times New Roman"/>
        </w:rPr>
        <w:t>interaction</w:t>
      </w:r>
      <w:r w:rsidR="00543549">
        <w:rPr>
          <w:rFonts w:ascii="Times New Roman" w:hAnsi="Times New Roman" w:cs="Times New Roman"/>
        </w:rPr>
        <w:t>, whether ‘I’ notice or not</w:t>
      </w:r>
      <w:r w:rsidR="008943BB">
        <w:rPr>
          <w:rFonts w:ascii="Times New Roman" w:hAnsi="Times New Roman" w:cs="Times New Roman"/>
        </w:rPr>
        <w:t>.</w:t>
      </w:r>
      <w:r w:rsidR="006E1E7C">
        <w:rPr>
          <w:rFonts w:ascii="Times New Roman" w:hAnsi="Times New Roman" w:cs="Times New Roman"/>
        </w:rPr>
        <w:t xml:space="preserve"> Component</w:t>
      </w:r>
      <w:r w:rsidR="005B582D">
        <w:rPr>
          <w:rFonts w:ascii="Times New Roman" w:hAnsi="Times New Roman" w:cs="Times New Roman"/>
        </w:rPr>
        <w:t>s</w:t>
      </w:r>
      <w:r w:rsidR="006E1E7C">
        <w:rPr>
          <w:rFonts w:ascii="Times New Roman" w:hAnsi="Times New Roman" w:cs="Times New Roman"/>
        </w:rPr>
        <w:t xml:space="preserve"> </w:t>
      </w:r>
      <w:r w:rsidR="005B582D">
        <w:rPr>
          <w:rFonts w:ascii="Times New Roman" w:hAnsi="Times New Roman" w:cs="Times New Roman"/>
        </w:rPr>
        <w:t xml:space="preserve">whose </w:t>
      </w:r>
      <w:r w:rsidR="006E1E7C">
        <w:rPr>
          <w:rFonts w:ascii="Times New Roman" w:hAnsi="Times New Roman" w:cs="Times New Roman"/>
        </w:rPr>
        <w:t xml:space="preserve">capacities </w:t>
      </w:r>
      <w:r w:rsidR="005B582D">
        <w:rPr>
          <w:rFonts w:ascii="Times New Roman" w:hAnsi="Times New Roman" w:cs="Times New Roman"/>
        </w:rPr>
        <w:t xml:space="preserve">get </w:t>
      </w:r>
      <w:r w:rsidR="008E0964">
        <w:rPr>
          <w:rFonts w:ascii="Times New Roman" w:hAnsi="Times New Roman" w:cs="Times New Roman"/>
        </w:rPr>
        <w:t xml:space="preserve">caught up in the service of </w:t>
      </w:r>
      <w:r w:rsidR="006E1E7C">
        <w:rPr>
          <w:rFonts w:ascii="Times New Roman" w:hAnsi="Times New Roman" w:cs="Times New Roman"/>
        </w:rPr>
        <w:t xml:space="preserve">assemblage </w:t>
      </w:r>
      <w:r w:rsidR="008E0964">
        <w:rPr>
          <w:rFonts w:ascii="Times New Roman" w:hAnsi="Times New Roman" w:cs="Times New Roman"/>
        </w:rPr>
        <w:t>threshold maintenance</w:t>
      </w:r>
      <w:r w:rsidR="00E208CF">
        <w:rPr>
          <w:rFonts w:ascii="Times New Roman" w:hAnsi="Times New Roman" w:cs="Times New Roman"/>
        </w:rPr>
        <w:t xml:space="preserve"> </w:t>
      </w:r>
      <w:r w:rsidR="006E1E7C">
        <w:rPr>
          <w:rFonts w:ascii="Times New Roman" w:hAnsi="Times New Roman" w:cs="Times New Roman"/>
        </w:rPr>
        <w:t xml:space="preserve">are </w:t>
      </w:r>
      <w:r w:rsidR="00E208CF">
        <w:rPr>
          <w:rFonts w:ascii="Times New Roman" w:hAnsi="Times New Roman" w:cs="Times New Roman"/>
        </w:rPr>
        <w:t>agents of</w:t>
      </w:r>
      <w:r w:rsidR="006E1E7C">
        <w:rPr>
          <w:rFonts w:ascii="Times New Roman" w:hAnsi="Times New Roman" w:cs="Times New Roman"/>
        </w:rPr>
        <w:t xml:space="preserve"> normalization.</w:t>
      </w:r>
      <w:r w:rsidR="00E755CC">
        <w:rPr>
          <w:rFonts w:ascii="Times New Roman" w:hAnsi="Times New Roman" w:cs="Times New Roman"/>
        </w:rPr>
        <w:t xml:space="preserve"> That is, </w:t>
      </w:r>
      <w:r w:rsidR="00E755CC" w:rsidRPr="00C83456">
        <w:rPr>
          <w:rFonts w:ascii="Times New Roman" w:hAnsi="Times New Roman" w:cs="Times New Roman"/>
          <w:i/>
        </w:rPr>
        <w:t>we are</w:t>
      </w:r>
      <w:r w:rsidR="00E755CC">
        <w:rPr>
          <w:rFonts w:ascii="Times New Roman" w:hAnsi="Times New Roman" w:cs="Times New Roman"/>
        </w:rPr>
        <w:t>.</w:t>
      </w:r>
      <w:r w:rsidR="00C83456">
        <w:rPr>
          <w:rFonts w:ascii="Times New Roman" w:hAnsi="Times New Roman" w:cs="Times New Roman"/>
        </w:rPr>
        <w:t xml:space="preserve"> At</w:t>
      </w:r>
      <w:r w:rsidR="004A79E8" w:rsidRPr="00151E70">
        <w:rPr>
          <w:rFonts w:ascii="Times New Roman" w:hAnsi="Times New Roman" w:cs="Times New Roman"/>
        </w:rPr>
        <w:t xml:space="preserve"> the dynamic threshold between the normative and the non-normative, bodies </w:t>
      </w:r>
      <w:r w:rsidR="00543549">
        <w:rPr>
          <w:rFonts w:ascii="Times New Roman" w:hAnsi="Times New Roman" w:cs="Times New Roman"/>
        </w:rPr>
        <w:t xml:space="preserve">are caught up, participating </w:t>
      </w:r>
      <w:r w:rsidR="004A79E8" w:rsidRPr="00151E70">
        <w:rPr>
          <w:rFonts w:ascii="Times New Roman" w:hAnsi="Times New Roman" w:cs="Times New Roman"/>
        </w:rPr>
        <w:t xml:space="preserve">in </w:t>
      </w:r>
      <w:r w:rsidR="004A79E8" w:rsidRPr="004A79E8">
        <w:rPr>
          <w:rFonts w:ascii="Times New Roman" w:hAnsi="Times New Roman" w:cs="Times New Roman"/>
          <w:lang w:val="en-US"/>
        </w:rPr>
        <w:t>sighs</w:t>
      </w:r>
      <w:r w:rsidR="004A79E8">
        <w:rPr>
          <w:rFonts w:ascii="Times New Roman" w:hAnsi="Times New Roman" w:cs="Times New Roman"/>
          <w:lang w:val="en-US"/>
        </w:rPr>
        <w:t xml:space="preserve">, </w:t>
      </w:r>
      <w:r w:rsidR="004A79E8" w:rsidRPr="004A79E8">
        <w:rPr>
          <w:rFonts w:ascii="Times New Roman" w:hAnsi="Times New Roman" w:cs="Times New Roman"/>
          <w:lang w:val="en-US"/>
        </w:rPr>
        <w:t>shrugs</w:t>
      </w:r>
      <w:r w:rsidR="004A79E8">
        <w:rPr>
          <w:rFonts w:ascii="Times New Roman" w:hAnsi="Times New Roman" w:cs="Times New Roman"/>
          <w:lang w:val="en-US"/>
        </w:rPr>
        <w:t xml:space="preserve">, </w:t>
      </w:r>
      <w:r w:rsidR="004A79E8" w:rsidRPr="004A79E8">
        <w:rPr>
          <w:rFonts w:ascii="Times New Roman" w:hAnsi="Times New Roman" w:cs="Times New Roman"/>
          <w:lang w:val="en-US"/>
        </w:rPr>
        <w:t>eye-rolls</w:t>
      </w:r>
      <w:r w:rsidR="004A79E8">
        <w:rPr>
          <w:rFonts w:ascii="Times New Roman" w:hAnsi="Times New Roman" w:cs="Times New Roman"/>
          <w:lang w:val="en-US"/>
        </w:rPr>
        <w:t xml:space="preserve">, </w:t>
      </w:r>
      <w:r w:rsidR="004A79E8" w:rsidRPr="004A79E8">
        <w:rPr>
          <w:rFonts w:ascii="Times New Roman" w:hAnsi="Times New Roman" w:cs="Times New Roman"/>
          <w:lang w:val="en-US"/>
        </w:rPr>
        <w:t>laughter</w:t>
      </w:r>
      <w:r w:rsidR="004A79E8">
        <w:rPr>
          <w:rFonts w:ascii="Times New Roman" w:hAnsi="Times New Roman" w:cs="Times New Roman"/>
          <w:lang w:val="en-US"/>
        </w:rPr>
        <w:t xml:space="preserve">, </w:t>
      </w:r>
      <w:r w:rsidR="004A79E8" w:rsidRPr="004A79E8">
        <w:rPr>
          <w:rFonts w:ascii="Times New Roman" w:hAnsi="Times New Roman" w:cs="Times New Roman"/>
          <w:lang w:val="en-US"/>
        </w:rPr>
        <w:t>shared glances</w:t>
      </w:r>
      <w:r w:rsidR="004A79E8">
        <w:rPr>
          <w:rFonts w:ascii="Times New Roman" w:hAnsi="Times New Roman" w:cs="Times New Roman"/>
          <w:lang w:val="en-US"/>
        </w:rPr>
        <w:t xml:space="preserve">, </w:t>
      </w:r>
      <w:r w:rsidR="004A79E8" w:rsidRPr="004A79E8">
        <w:rPr>
          <w:rFonts w:ascii="Times New Roman" w:hAnsi="Times New Roman" w:cs="Times New Roman"/>
          <w:lang w:val="en-US"/>
        </w:rPr>
        <w:t>checking our phones</w:t>
      </w:r>
      <w:r w:rsidR="004A79E8">
        <w:rPr>
          <w:rFonts w:ascii="Times New Roman" w:hAnsi="Times New Roman" w:cs="Times New Roman"/>
          <w:lang w:val="en-US"/>
        </w:rPr>
        <w:t>, and</w:t>
      </w:r>
      <w:r w:rsidR="00543549">
        <w:rPr>
          <w:rFonts w:ascii="Times New Roman" w:hAnsi="Times New Roman" w:cs="Times New Roman"/>
          <w:lang w:val="en-US"/>
        </w:rPr>
        <w:t>/or</w:t>
      </w:r>
      <w:r w:rsidR="004A79E8">
        <w:rPr>
          <w:rFonts w:ascii="Times New Roman" w:hAnsi="Times New Roman" w:cs="Times New Roman"/>
          <w:lang w:val="en-US"/>
        </w:rPr>
        <w:t xml:space="preserve"> </w:t>
      </w:r>
      <w:r w:rsidR="004A79E8" w:rsidRPr="004A79E8">
        <w:rPr>
          <w:rFonts w:ascii="Times New Roman" w:hAnsi="Times New Roman" w:cs="Times New Roman"/>
          <w:lang w:val="en-US"/>
        </w:rPr>
        <w:t>avoiding eye contact</w:t>
      </w:r>
      <w:r w:rsidR="00543549">
        <w:rPr>
          <w:rFonts w:ascii="Times New Roman" w:hAnsi="Times New Roman" w:cs="Times New Roman"/>
          <w:lang w:val="en-US"/>
        </w:rPr>
        <w:t xml:space="preserve">, among many other </w:t>
      </w:r>
      <w:r w:rsidR="000B3DD6">
        <w:rPr>
          <w:rFonts w:ascii="Times New Roman" w:hAnsi="Times New Roman" w:cs="Times New Roman"/>
          <w:lang w:val="en-US"/>
        </w:rPr>
        <w:t xml:space="preserve">less-than-conscious </w:t>
      </w:r>
      <w:r w:rsidR="00543549">
        <w:rPr>
          <w:rFonts w:ascii="Times New Roman" w:hAnsi="Times New Roman" w:cs="Times New Roman"/>
          <w:lang w:val="en-US"/>
        </w:rPr>
        <w:t>things</w:t>
      </w:r>
      <w:r w:rsidR="004A79E8">
        <w:rPr>
          <w:rFonts w:ascii="Times New Roman" w:hAnsi="Times New Roman" w:cs="Times New Roman"/>
          <w:lang w:val="en-US"/>
        </w:rPr>
        <w:t xml:space="preserve">. </w:t>
      </w:r>
      <w:r w:rsidR="00600297">
        <w:rPr>
          <w:rFonts w:ascii="Times New Roman" w:hAnsi="Times New Roman" w:cs="Times New Roman"/>
        </w:rPr>
        <w:t>T</w:t>
      </w:r>
      <w:r w:rsidR="00543549">
        <w:rPr>
          <w:rFonts w:ascii="Times New Roman" w:hAnsi="Times New Roman" w:cs="Times New Roman"/>
        </w:rPr>
        <w:t>oo quick</w:t>
      </w:r>
      <w:r w:rsidR="004A79E8" w:rsidRPr="00151E70">
        <w:rPr>
          <w:rFonts w:ascii="Times New Roman" w:hAnsi="Times New Roman" w:cs="Times New Roman"/>
        </w:rPr>
        <w:t xml:space="preserve"> to be th</w:t>
      </w:r>
      <w:r w:rsidR="00600297">
        <w:rPr>
          <w:rFonts w:ascii="Times New Roman" w:hAnsi="Times New Roman" w:cs="Times New Roman"/>
        </w:rPr>
        <w:t>e result of</w:t>
      </w:r>
      <w:r w:rsidR="00543549">
        <w:rPr>
          <w:rFonts w:ascii="Times New Roman" w:hAnsi="Times New Roman" w:cs="Times New Roman"/>
        </w:rPr>
        <w:t xml:space="preserve"> </w:t>
      </w:r>
      <w:r w:rsidR="000B3DD6">
        <w:rPr>
          <w:rFonts w:ascii="Times New Roman" w:hAnsi="Times New Roman" w:cs="Times New Roman"/>
        </w:rPr>
        <w:t>deliberative reasoning</w:t>
      </w:r>
      <w:r w:rsidR="00543549">
        <w:rPr>
          <w:rFonts w:ascii="Times New Roman" w:hAnsi="Times New Roman" w:cs="Times New Roman"/>
        </w:rPr>
        <w:t>, t</w:t>
      </w:r>
      <w:r w:rsidR="004A79E8" w:rsidRPr="00151E70">
        <w:rPr>
          <w:rFonts w:ascii="Times New Roman" w:hAnsi="Times New Roman" w:cs="Times New Roman"/>
        </w:rPr>
        <w:t xml:space="preserve">hey are </w:t>
      </w:r>
      <w:r w:rsidR="00D82701">
        <w:rPr>
          <w:rFonts w:ascii="Times New Roman" w:hAnsi="Times New Roman" w:cs="Times New Roman"/>
        </w:rPr>
        <w:t xml:space="preserve">nonetheless </w:t>
      </w:r>
      <w:r w:rsidR="00600297">
        <w:rPr>
          <w:rFonts w:ascii="Times New Roman" w:hAnsi="Times New Roman" w:cs="Times New Roman"/>
        </w:rPr>
        <w:t>labours</w:t>
      </w:r>
      <w:r w:rsidR="00543549">
        <w:rPr>
          <w:rFonts w:ascii="Times New Roman" w:hAnsi="Times New Roman" w:cs="Times New Roman"/>
        </w:rPr>
        <w:t xml:space="preserve"> </w:t>
      </w:r>
      <w:r w:rsidR="004A79E8" w:rsidRPr="00151E70">
        <w:rPr>
          <w:rFonts w:ascii="Times New Roman" w:hAnsi="Times New Roman" w:cs="Times New Roman"/>
        </w:rPr>
        <w:t>to produce and stabilize a threshold between the normative and the non-normative: to make s</w:t>
      </w:r>
      <w:r w:rsidR="006C7C5F">
        <w:rPr>
          <w:rFonts w:ascii="Times New Roman" w:hAnsi="Times New Roman" w:cs="Times New Roman"/>
        </w:rPr>
        <w:t>omething or someone ‘not normal</w:t>
      </w:r>
      <w:r w:rsidR="004A79E8" w:rsidRPr="00151E70">
        <w:rPr>
          <w:rFonts w:ascii="Times New Roman" w:hAnsi="Times New Roman" w:cs="Times New Roman"/>
        </w:rPr>
        <w:t>’</w:t>
      </w:r>
      <w:r w:rsidR="006C7C5F">
        <w:rPr>
          <w:rFonts w:ascii="Times New Roman" w:hAnsi="Times New Roman" w:cs="Times New Roman"/>
        </w:rPr>
        <w:t xml:space="preserve"> and available for sanction in the service of </w:t>
      </w:r>
      <w:r w:rsidR="003A20FB">
        <w:rPr>
          <w:rFonts w:ascii="Times New Roman" w:hAnsi="Times New Roman" w:cs="Times New Roman"/>
        </w:rPr>
        <w:t>stabilizing</w:t>
      </w:r>
      <w:r w:rsidR="006C7C5F">
        <w:rPr>
          <w:rFonts w:ascii="Times New Roman" w:hAnsi="Times New Roman" w:cs="Times New Roman"/>
        </w:rPr>
        <w:t xml:space="preserve"> a local norm.</w:t>
      </w:r>
      <w:r w:rsidR="00551692">
        <w:rPr>
          <w:rFonts w:ascii="Times New Roman" w:hAnsi="Times New Roman" w:cs="Times New Roman"/>
        </w:rPr>
        <w:t xml:space="preserve"> </w:t>
      </w:r>
      <w:r w:rsidR="000D0A68">
        <w:rPr>
          <w:rFonts w:ascii="Times New Roman" w:hAnsi="Times New Roman" w:cs="Times New Roman"/>
        </w:rPr>
        <w:t xml:space="preserve">My theoretical framework </w:t>
      </w:r>
      <w:r w:rsidR="00AF398D">
        <w:rPr>
          <w:rFonts w:ascii="Times New Roman" w:hAnsi="Times New Roman" w:cs="Times New Roman"/>
        </w:rPr>
        <w:t>suggests</w:t>
      </w:r>
      <w:r w:rsidR="00F25D17">
        <w:rPr>
          <w:rFonts w:ascii="Times New Roman" w:hAnsi="Times New Roman" w:cs="Times New Roman"/>
        </w:rPr>
        <w:t xml:space="preserve"> that loosening norms – what Deleuze and Guattari (</w:t>
      </w:r>
      <w:r w:rsidR="001B58E2">
        <w:rPr>
          <w:rFonts w:ascii="Times New Roman" w:hAnsi="Times New Roman" w:cs="Times New Roman"/>
        </w:rPr>
        <w:t>1987</w:t>
      </w:r>
      <w:r w:rsidR="00F25D17">
        <w:rPr>
          <w:rFonts w:ascii="Times New Roman" w:hAnsi="Times New Roman" w:cs="Times New Roman"/>
        </w:rPr>
        <w:t xml:space="preserve">) might describe as smoothing striated lines in particularly rigid assemblages – can be </w:t>
      </w:r>
      <w:r w:rsidR="009E4039">
        <w:rPr>
          <w:rFonts w:ascii="Times New Roman" w:hAnsi="Times New Roman" w:cs="Times New Roman"/>
        </w:rPr>
        <w:t>an</w:t>
      </w:r>
      <w:r w:rsidR="00551692">
        <w:rPr>
          <w:rFonts w:ascii="Times New Roman" w:hAnsi="Times New Roman" w:cs="Times New Roman"/>
        </w:rPr>
        <w:t xml:space="preserve"> object</w:t>
      </w:r>
      <w:r w:rsidR="009E4039">
        <w:rPr>
          <w:rFonts w:ascii="Times New Roman" w:hAnsi="Times New Roman" w:cs="Times New Roman"/>
        </w:rPr>
        <w:t>ive</w:t>
      </w:r>
      <w:r w:rsidR="00551692">
        <w:rPr>
          <w:rFonts w:ascii="Times New Roman" w:hAnsi="Times New Roman" w:cs="Times New Roman"/>
        </w:rPr>
        <w:t xml:space="preserve"> of action and pedagogy</w:t>
      </w:r>
      <w:r w:rsidR="00C83456">
        <w:rPr>
          <w:rFonts w:ascii="Times New Roman" w:hAnsi="Times New Roman" w:cs="Times New Roman"/>
        </w:rPr>
        <w:t>, however implic</w:t>
      </w:r>
      <w:r w:rsidR="00286865">
        <w:rPr>
          <w:rFonts w:ascii="Times New Roman" w:hAnsi="Times New Roman" w:cs="Times New Roman"/>
        </w:rPr>
        <w:t xml:space="preserve">itly and indirectly (see </w:t>
      </w:r>
      <w:r w:rsidR="00AB5459">
        <w:rPr>
          <w:rFonts w:ascii="Times New Roman" w:hAnsi="Times New Roman" w:cs="Times New Roman"/>
        </w:rPr>
        <w:t>Airton 2014</w:t>
      </w:r>
      <w:r w:rsidR="00C83456">
        <w:rPr>
          <w:rFonts w:ascii="Times New Roman" w:hAnsi="Times New Roman" w:cs="Times New Roman"/>
        </w:rPr>
        <w:t>)</w:t>
      </w:r>
      <w:r w:rsidR="00551692">
        <w:rPr>
          <w:rFonts w:ascii="Times New Roman" w:hAnsi="Times New Roman" w:cs="Times New Roman"/>
        </w:rPr>
        <w:t>.</w:t>
      </w:r>
      <w:r w:rsidR="002502EF">
        <w:rPr>
          <w:rFonts w:ascii="Times New Roman" w:hAnsi="Times New Roman" w:cs="Times New Roman"/>
        </w:rPr>
        <w:t xml:space="preserve"> This is effectively harnessing </w:t>
      </w:r>
      <w:r w:rsidR="007856E2">
        <w:rPr>
          <w:rFonts w:ascii="Times New Roman" w:hAnsi="Times New Roman" w:cs="Times New Roman"/>
        </w:rPr>
        <w:t xml:space="preserve">ambient </w:t>
      </w:r>
      <w:r w:rsidR="009E4039">
        <w:rPr>
          <w:rFonts w:ascii="Times New Roman" w:hAnsi="Times New Roman" w:cs="Times New Roman"/>
        </w:rPr>
        <w:t xml:space="preserve">processes of </w:t>
      </w:r>
      <w:r w:rsidR="002502EF">
        <w:rPr>
          <w:rFonts w:ascii="Times New Roman" w:hAnsi="Times New Roman" w:cs="Times New Roman"/>
        </w:rPr>
        <w:t xml:space="preserve">normalization in the service of doing less </w:t>
      </w:r>
      <w:r w:rsidR="009E4039">
        <w:rPr>
          <w:rFonts w:ascii="Times New Roman" w:hAnsi="Times New Roman" w:cs="Times New Roman"/>
        </w:rPr>
        <w:t xml:space="preserve">micropolitical </w:t>
      </w:r>
      <w:r w:rsidR="002502EF">
        <w:rPr>
          <w:rFonts w:ascii="Times New Roman" w:hAnsi="Times New Roman" w:cs="Times New Roman"/>
        </w:rPr>
        <w:t xml:space="preserve">harm to social difference, recalling my assertion above that normalization – in my </w:t>
      </w:r>
      <w:r w:rsidR="002502EF">
        <w:rPr>
          <w:rFonts w:ascii="Times New Roman" w:hAnsi="Times New Roman" w:cs="Times New Roman"/>
        </w:rPr>
        <w:lastRenderedPageBreak/>
        <w:t>rendering – is neither good nor bad.</w:t>
      </w:r>
      <w:r w:rsidR="003420C1">
        <w:rPr>
          <w:rFonts w:ascii="Times New Roman" w:hAnsi="Times New Roman" w:cs="Times New Roman"/>
        </w:rPr>
        <w:t xml:space="preserve"> </w:t>
      </w:r>
    </w:p>
    <w:p w14:paraId="604AC31F" w14:textId="2E83C6B3" w:rsidR="008E2CC5" w:rsidRPr="00A80532" w:rsidRDefault="00F621B2" w:rsidP="00431CA8">
      <w:pPr>
        <w:widowControl w:val="0"/>
        <w:spacing w:line="480" w:lineRule="auto"/>
        <w:outlineLvl w:val="0"/>
        <w:rPr>
          <w:rFonts w:ascii="Times New Roman" w:hAnsi="Times New Roman" w:cs="Times New Roman"/>
          <w:b/>
          <w:i/>
        </w:rPr>
      </w:pPr>
      <w:r w:rsidRPr="00A80532">
        <w:rPr>
          <w:rFonts w:ascii="Times New Roman" w:hAnsi="Times New Roman" w:cs="Times New Roman"/>
          <w:b/>
          <w:i/>
        </w:rPr>
        <w:t xml:space="preserve">Extra </w:t>
      </w:r>
      <w:r w:rsidR="009B1CA1" w:rsidRPr="00A80532">
        <w:rPr>
          <w:rFonts w:ascii="Times New Roman" w:hAnsi="Times New Roman" w:cs="Times New Roman"/>
          <w:b/>
          <w:i/>
        </w:rPr>
        <w:t>v</w:t>
      </w:r>
      <w:r w:rsidR="00A80532" w:rsidRPr="00A80532">
        <w:rPr>
          <w:rFonts w:ascii="Times New Roman" w:hAnsi="Times New Roman" w:cs="Times New Roman"/>
          <w:b/>
          <w:i/>
        </w:rPr>
        <w:t>ersus excessive e</w:t>
      </w:r>
      <w:r w:rsidRPr="00A80532">
        <w:rPr>
          <w:rFonts w:ascii="Times New Roman" w:hAnsi="Times New Roman" w:cs="Times New Roman"/>
          <w:b/>
          <w:i/>
        </w:rPr>
        <w:t>ffort</w:t>
      </w:r>
    </w:p>
    <w:p w14:paraId="1208C9AE" w14:textId="5462A16B" w:rsidR="00EC592A" w:rsidRDefault="009B1CA1" w:rsidP="009B1CA1">
      <w:pPr>
        <w:widowControl w:val="0"/>
        <w:spacing w:line="480" w:lineRule="auto"/>
        <w:rPr>
          <w:rFonts w:ascii="Times New Roman" w:hAnsi="Times New Roman" w:cs="Times New Roman"/>
        </w:rPr>
      </w:pPr>
      <w:r>
        <w:rPr>
          <w:rFonts w:ascii="Times New Roman" w:hAnsi="Times New Roman" w:cs="Times New Roman"/>
        </w:rPr>
        <w:tab/>
      </w:r>
      <w:r w:rsidR="00C821D7">
        <w:rPr>
          <w:rFonts w:ascii="Times New Roman" w:hAnsi="Times New Roman" w:cs="Times New Roman"/>
        </w:rPr>
        <w:t>The theory</w:t>
      </w:r>
      <w:r w:rsidR="00D0365B">
        <w:rPr>
          <w:rFonts w:ascii="Times New Roman" w:hAnsi="Times New Roman" w:cs="Times New Roman"/>
        </w:rPr>
        <w:t xml:space="preserve"> of extra vs. excessive effort </w:t>
      </w:r>
      <w:r w:rsidR="00DA7752">
        <w:rPr>
          <w:rFonts w:ascii="Times New Roman" w:hAnsi="Times New Roman" w:cs="Times New Roman"/>
        </w:rPr>
        <w:t xml:space="preserve">rests on the idea that </w:t>
      </w:r>
      <w:r w:rsidR="00D0365B">
        <w:rPr>
          <w:rFonts w:ascii="Times New Roman" w:hAnsi="Times New Roman" w:cs="Times New Roman"/>
        </w:rPr>
        <w:t xml:space="preserve">we are able </w:t>
      </w:r>
      <w:r w:rsidR="00DA7752">
        <w:rPr>
          <w:rFonts w:ascii="Times New Roman" w:hAnsi="Times New Roman" w:cs="Times New Roman"/>
        </w:rPr>
        <w:t xml:space="preserve">– </w:t>
      </w:r>
      <w:r w:rsidR="00412AEF">
        <w:rPr>
          <w:rFonts w:ascii="Times New Roman" w:hAnsi="Times New Roman" w:cs="Times New Roman"/>
        </w:rPr>
        <w:t xml:space="preserve">if </w:t>
      </w:r>
      <w:r w:rsidR="00DA7752">
        <w:rPr>
          <w:rFonts w:ascii="Times New Roman" w:hAnsi="Times New Roman" w:cs="Times New Roman"/>
        </w:rPr>
        <w:t xml:space="preserve">only belatedly – </w:t>
      </w:r>
      <w:r w:rsidR="00D0365B">
        <w:rPr>
          <w:rFonts w:ascii="Times New Roman" w:hAnsi="Times New Roman" w:cs="Times New Roman"/>
        </w:rPr>
        <w:t>to recognize that we have been caught up in processe</w:t>
      </w:r>
      <w:r w:rsidR="008F04A9">
        <w:rPr>
          <w:rFonts w:ascii="Times New Roman" w:hAnsi="Times New Roman" w:cs="Times New Roman"/>
        </w:rPr>
        <w:t>s of normalization-as-threshold-</w:t>
      </w:r>
      <w:r w:rsidR="00A15143">
        <w:rPr>
          <w:rFonts w:ascii="Times New Roman" w:hAnsi="Times New Roman" w:cs="Times New Roman"/>
        </w:rPr>
        <w:t>production</w:t>
      </w:r>
      <w:r w:rsidR="00D0365B">
        <w:rPr>
          <w:rFonts w:ascii="Times New Roman" w:hAnsi="Times New Roman" w:cs="Times New Roman"/>
        </w:rPr>
        <w:t xml:space="preserve">. </w:t>
      </w:r>
      <w:r w:rsidR="00C2375D">
        <w:rPr>
          <w:rFonts w:ascii="Times New Roman" w:hAnsi="Times New Roman" w:cs="Times New Roman"/>
        </w:rPr>
        <w:t>Once</w:t>
      </w:r>
      <w:r w:rsidR="00646023">
        <w:rPr>
          <w:rFonts w:ascii="Times New Roman" w:hAnsi="Times New Roman" w:cs="Times New Roman"/>
        </w:rPr>
        <w:t xml:space="preserve"> affect</w:t>
      </w:r>
      <w:r w:rsidR="00C2375D">
        <w:rPr>
          <w:rFonts w:ascii="Times New Roman" w:hAnsi="Times New Roman" w:cs="Times New Roman"/>
        </w:rPr>
        <w:t>ive intensity</w:t>
      </w:r>
      <w:r w:rsidR="00646023">
        <w:rPr>
          <w:rFonts w:ascii="Times New Roman" w:hAnsi="Times New Roman" w:cs="Times New Roman"/>
        </w:rPr>
        <w:t xml:space="preserve"> has </w:t>
      </w:r>
      <w:r w:rsidR="00C2375D">
        <w:rPr>
          <w:rFonts w:ascii="Times New Roman" w:hAnsi="Times New Roman" w:cs="Times New Roman"/>
        </w:rPr>
        <w:t>receded</w:t>
      </w:r>
      <w:r w:rsidR="009E4039">
        <w:rPr>
          <w:rFonts w:ascii="Times New Roman" w:hAnsi="Times New Roman" w:cs="Times New Roman"/>
        </w:rPr>
        <w:t xml:space="preserve"> and we are no longer </w:t>
      </w:r>
      <w:r w:rsidR="00C229BE">
        <w:rPr>
          <w:rFonts w:ascii="Times New Roman" w:hAnsi="Times New Roman" w:cs="Times New Roman"/>
        </w:rPr>
        <w:t>seized</w:t>
      </w:r>
      <w:r w:rsidR="009E4039">
        <w:rPr>
          <w:rFonts w:ascii="Times New Roman" w:hAnsi="Times New Roman" w:cs="Times New Roman"/>
        </w:rPr>
        <w:t xml:space="preserve"> by </w:t>
      </w:r>
      <w:r w:rsidR="00C2375D">
        <w:rPr>
          <w:rFonts w:ascii="Times New Roman" w:hAnsi="Times New Roman" w:cs="Times New Roman"/>
        </w:rPr>
        <w:t>it</w:t>
      </w:r>
      <w:r w:rsidR="00286865">
        <w:rPr>
          <w:rFonts w:ascii="Times New Roman" w:hAnsi="Times New Roman" w:cs="Times New Roman"/>
        </w:rPr>
        <w:t xml:space="preserve"> (Massumi</w:t>
      </w:r>
      <w:r w:rsidR="00646023">
        <w:rPr>
          <w:rFonts w:ascii="Times New Roman" w:hAnsi="Times New Roman" w:cs="Times New Roman"/>
        </w:rPr>
        <w:t xml:space="preserve"> </w:t>
      </w:r>
      <w:r w:rsidR="00F5693C">
        <w:rPr>
          <w:rFonts w:ascii="Times New Roman" w:hAnsi="Times New Roman" w:cs="Times New Roman"/>
        </w:rPr>
        <w:t>2002</w:t>
      </w:r>
      <w:r w:rsidR="00646023">
        <w:rPr>
          <w:rFonts w:ascii="Times New Roman" w:hAnsi="Times New Roman" w:cs="Times New Roman"/>
        </w:rPr>
        <w:t xml:space="preserve">), we are left to cope with the sensory memory of having been outside of ourselves and our self-control. </w:t>
      </w:r>
      <w:r w:rsidR="00D900C9">
        <w:rPr>
          <w:rFonts w:ascii="Times New Roman" w:hAnsi="Times New Roman" w:cs="Times New Roman"/>
        </w:rPr>
        <w:t xml:space="preserve">This coping </w:t>
      </w:r>
      <w:r w:rsidR="00C2375D">
        <w:rPr>
          <w:rFonts w:ascii="Times New Roman" w:hAnsi="Times New Roman" w:cs="Times New Roman"/>
        </w:rPr>
        <w:t>may</w:t>
      </w:r>
      <w:r w:rsidR="00D900C9">
        <w:rPr>
          <w:rFonts w:ascii="Times New Roman" w:hAnsi="Times New Roman" w:cs="Times New Roman"/>
        </w:rPr>
        <w:t xml:space="preserve"> </w:t>
      </w:r>
      <w:r w:rsidR="008C2B7D">
        <w:rPr>
          <w:rFonts w:ascii="Times New Roman" w:hAnsi="Times New Roman" w:cs="Times New Roman"/>
        </w:rPr>
        <w:t>proceed</w:t>
      </w:r>
      <w:r w:rsidR="00D900C9">
        <w:rPr>
          <w:rFonts w:ascii="Times New Roman" w:hAnsi="Times New Roman" w:cs="Times New Roman"/>
        </w:rPr>
        <w:t xml:space="preserve"> </w:t>
      </w:r>
      <w:r w:rsidR="00C229BE">
        <w:rPr>
          <w:rFonts w:ascii="Times New Roman" w:hAnsi="Times New Roman" w:cs="Times New Roman"/>
        </w:rPr>
        <w:t>via</w:t>
      </w:r>
      <w:r w:rsidR="00D900C9">
        <w:rPr>
          <w:rFonts w:ascii="Times New Roman" w:hAnsi="Times New Roman" w:cs="Times New Roman"/>
        </w:rPr>
        <w:t xml:space="preserve"> </w:t>
      </w:r>
      <w:r w:rsidR="00D900C9" w:rsidRPr="007856E2">
        <w:rPr>
          <w:rFonts w:ascii="Times New Roman" w:hAnsi="Times New Roman" w:cs="Times New Roman"/>
          <w:i/>
        </w:rPr>
        <w:t>narration</w:t>
      </w:r>
      <w:r w:rsidR="00D900C9">
        <w:rPr>
          <w:rFonts w:ascii="Times New Roman" w:hAnsi="Times New Roman" w:cs="Times New Roman"/>
        </w:rPr>
        <w:t xml:space="preserve">, or the production </w:t>
      </w:r>
      <w:r w:rsidR="00460FA1">
        <w:rPr>
          <w:rFonts w:ascii="Times New Roman" w:hAnsi="Times New Roman" w:cs="Times New Roman"/>
        </w:rPr>
        <w:t xml:space="preserve">and repetition </w:t>
      </w:r>
      <w:r w:rsidR="00D900C9">
        <w:rPr>
          <w:rFonts w:ascii="Times New Roman" w:hAnsi="Times New Roman" w:cs="Times New Roman"/>
        </w:rPr>
        <w:t>of explanations that serve to naturalize our partic</w:t>
      </w:r>
      <w:r w:rsidR="00993F6E">
        <w:rPr>
          <w:rFonts w:ascii="Times New Roman" w:hAnsi="Times New Roman" w:cs="Times New Roman"/>
        </w:rPr>
        <w:t xml:space="preserve">ipation and </w:t>
      </w:r>
      <w:r w:rsidR="00977162">
        <w:rPr>
          <w:rFonts w:ascii="Times New Roman" w:hAnsi="Times New Roman" w:cs="Times New Roman"/>
        </w:rPr>
        <w:t>banish</w:t>
      </w:r>
      <w:r w:rsidR="00993F6E">
        <w:rPr>
          <w:rFonts w:ascii="Times New Roman" w:hAnsi="Times New Roman" w:cs="Times New Roman"/>
        </w:rPr>
        <w:t xml:space="preserve"> its palpable</w:t>
      </w:r>
      <w:r w:rsidR="00260FEC">
        <w:rPr>
          <w:rFonts w:ascii="Times New Roman" w:hAnsi="Times New Roman" w:cs="Times New Roman"/>
        </w:rPr>
        <w:t xml:space="preserve"> awkwardness</w:t>
      </w:r>
      <w:r w:rsidR="00D900C9">
        <w:rPr>
          <w:rFonts w:ascii="Times New Roman" w:hAnsi="Times New Roman" w:cs="Times New Roman"/>
        </w:rPr>
        <w:t xml:space="preserve">. </w:t>
      </w:r>
      <w:r w:rsidR="008F04A9">
        <w:rPr>
          <w:rFonts w:ascii="Times New Roman" w:hAnsi="Times New Roman" w:cs="Times New Roman"/>
        </w:rPr>
        <w:t>Narration</w:t>
      </w:r>
      <w:r w:rsidR="00591646">
        <w:rPr>
          <w:rFonts w:ascii="Times New Roman" w:hAnsi="Times New Roman" w:cs="Times New Roman"/>
        </w:rPr>
        <w:t xml:space="preserve"> does</w:t>
      </w:r>
      <w:r w:rsidR="00432878">
        <w:rPr>
          <w:rFonts w:ascii="Times New Roman" w:hAnsi="Times New Roman" w:cs="Times New Roman"/>
        </w:rPr>
        <w:t xml:space="preserve"> no</w:t>
      </w:r>
      <w:r w:rsidR="00591646">
        <w:rPr>
          <w:rFonts w:ascii="Times New Roman" w:hAnsi="Times New Roman" w:cs="Times New Roman"/>
        </w:rPr>
        <w:t xml:space="preserve">t necessarily mean that we </w:t>
      </w:r>
      <w:r w:rsidR="007856E2">
        <w:rPr>
          <w:rFonts w:ascii="Times New Roman" w:hAnsi="Times New Roman" w:cs="Times New Roman"/>
        </w:rPr>
        <w:t>‘</w:t>
      </w:r>
      <w:r w:rsidR="00591646">
        <w:rPr>
          <w:rFonts w:ascii="Times New Roman" w:hAnsi="Times New Roman" w:cs="Times New Roman"/>
        </w:rPr>
        <w:t>tell a story</w:t>
      </w:r>
      <w:r w:rsidR="007856E2">
        <w:rPr>
          <w:rFonts w:ascii="Times New Roman" w:hAnsi="Times New Roman" w:cs="Times New Roman"/>
        </w:rPr>
        <w:t>’</w:t>
      </w:r>
      <w:r w:rsidR="00591646">
        <w:rPr>
          <w:rFonts w:ascii="Times New Roman" w:hAnsi="Times New Roman" w:cs="Times New Roman"/>
        </w:rPr>
        <w:t xml:space="preserve"> about our involvement to someone else, although depending on </w:t>
      </w:r>
      <w:r w:rsidR="00CD47FD">
        <w:rPr>
          <w:rFonts w:ascii="Times New Roman" w:hAnsi="Times New Roman" w:cs="Times New Roman"/>
        </w:rPr>
        <w:t>the</w:t>
      </w:r>
      <w:r w:rsidR="00993F6E">
        <w:rPr>
          <w:rFonts w:ascii="Times New Roman" w:hAnsi="Times New Roman" w:cs="Times New Roman"/>
        </w:rPr>
        <w:t xml:space="preserve"> degree</w:t>
      </w:r>
      <w:r w:rsidR="00CD47FD">
        <w:rPr>
          <w:rFonts w:ascii="Times New Roman" w:hAnsi="Times New Roman" w:cs="Times New Roman"/>
        </w:rPr>
        <w:t xml:space="preserve"> to which</w:t>
      </w:r>
      <w:r w:rsidR="00591646">
        <w:rPr>
          <w:rFonts w:ascii="Times New Roman" w:hAnsi="Times New Roman" w:cs="Times New Roman"/>
        </w:rPr>
        <w:t xml:space="preserve"> the event </w:t>
      </w:r>
      <w:r w:rsidR="00993F6E">
        <w:rPr>
          <w:rFonts w:ascii="Times New Roman" w:hAnsi="Times New Roman" w:cs="Times New Roman"/>
        </w:rPr>
        <w:t>threatened</w:t>
      </w:r>
      <w:r w:rsidR="00C31703">
        <w:rPr>
          <w:rFonts w:ascii="Times New Roman" w:hAnsi="Times New Roman" w:cs="Times New Roman"/>
        </w:rPr>
        <w:t xml:space="preserve"> a rupture of </w:t>
      </w:r>
      <w:r w:rsidR="005A6A82">
        <w:rPr>
          <w:rFonts w:ascii="Times New Roman" w:hAnsi="Times New Roman" w:cs="Times New Roman"/>
        </w:rPr>
        <w:t>a local assemblage threshold</w:t>
      </w:r>
      <w:r w:rsidR="00993F6E">
        <w:rPr>
          <w:rFonts w:ascii="Times New Roman" w:hAnsi="Times New Roman" w:cs="Times New Roman"/>
        </w:rPr>
        <w:t xml:space="preserve"> and to what degree we were </w:t>
      </w:r>
      <w:r w:rsidR="005A6A82">
        <w:rPr>
          <w:rFonts w:ascii="Times New Roman" w:hAnsi="Times New Roman" w:cs="Times New Roman"/>
        </w:rPr>
        <w:t xml:space="preserve">unwittingly </w:t>
      </w:r>
      <w:r w:rsidR="00452CBE">
        <w:rPr>
          <w:rFonts w:ascii="Times New Roman" w:hAnsi="Times New Roman" w:cs="Times New Roman"/>
        </w:rPr>
        <w:t>activated</w:t>
      </w:r>
      <w:r w:rsidR="00993F6E">
        <w:rPr>
          <w:rFonts w:ascii="Times New Roman" w:hAnsi="Times New Roman" w:cs="Times New Roman"/>
        </w:rPr>
        <w:t xml:space="preserve"> </w:t>
      </w:r>
      <w:r w:rsidR="005A6A82">
        <w:rPr>
          <w:rFonts w:ascii="Times New Roman" w:hAnsi="Times New Roman" w:cs="Times New Roman"/>
        </w:rPr>
        <w:t xml:space="preserve">as components </w:t>
      </w:r>
      <w:r w:rsidR="00993F6E">
        <w:rPr>
          <w:rFonts w:ascii="Times New Roman" w:hAnsi="Times New Roman" w:cs="Times New Roman"/>
        </w:rPr>
        <w:t xml:space="preserve">in </w:t>
      </w:r>
      <w:r w:rsidR="005A6A82">
        <w:rPr>
          <w:rFonts w:ascii="Times New Roman" w:hAnsi="Times New Roman" w:cs="Times New Roman"/>
        </w:rPr>
        <w:t>its</w:t>
      </w:r>
      <w:r w:rsidR="00993F6E">
        <w:rPr>
          <w:rFonts w:ascii="Times New Roman" w:hAnsi="Times New Roman" w:cs="Times New Roman"/>
        </w:rPr>
        <w:t xml:space="preserve"> defense</w:t>
      </w:r>
      <w:r w:rsidR="00CD47FD">
        <w:rPr>
          <w:rFonts w:ascii="Times New Roman" w:hAnsi="Times New Roman" w:cs="Times New Roman"/>
        </w:rPr>
        <w:t xml:space="preserve">, </w:t>
      </w:r>
      <w:r w:rsidR="00C31703">
        <w:rPr>
          <w:rFonts w:ascii="Times New Roman" w:hAnsi="Times New Roman" w:cs="Times New Roman"/>
        </w:rPr>
        <w:t xml:space="preserve">we may </w:t>
      </w:r>
      <w:r w:rsidR="008768C4">
        <w:rPr>
          <w:rFonts w:ascii="Times New Roman" w:hAnsi="Times New Roman" w:cs="Times New Roman"/>
        </w:rPr>
        <w:t xml:space="preserve">feel a </w:t>
      </w:r>
      <w:r w:rsidR="008E539E">
        <w:rPr>
          <w:rFonts w:ascii="Times New Roman" w:hAnsi="Times New Roman" w:cs="Times New Roman"/>
        </w:rPr>
        <w:t>need</w:t>
      </w:r>
      <w:r w:rsidR="00C31703">
        <w:rPr>
          <w:rFonts w:ascii="Times New Roman" w:hAnsi="Times New Roman" w:cs="Times New Roman"/>
        </w:rPr>
        <w:t xml:space="preserve"> to do just that. H</w:t>
      </w:r>
      <w:r w:rsidR="009E4039">
        <w:rPr>
          <w:rFonts w:ascii="Times New Roman" w:hAnsi="Times New Roman" w:cs="Times New Roman"/>
        </w:rPr>
        <w:t>ow</w:t>
      </w:r>
      <w:r w:rsidR="00D0365B">
        <w:rPr>
          <w:rFonts w:ascii="Times New Roman" w:hAnsi="Times New Roman" w:cs="Times New Roman"/>
        </w:rPr>
        <w:t xml:space="preserve"> I </w:t>
      </w:r>
      <w:r w:rsidR="00DA7752">
        <w:rPr>
          <w:rFonts w:ascii="Times New Roman" w:hAnsi="Times New Roman" w:cs="Times New Roman"/>
        </w:rPr>
        <w:t>narrate</w:t>
      </w:r>
      <w:r w:rsidR="009E4039">
        <w:rPr>
          <w:rFonts w:ascii="Times New Roman" w:hAnsi="Times New Roman" w:cs="Times New Roman"/>
        </w:rPr>
        <w:t xml:space="preserve"> </w:t>
      </w:r>
      <w:r w:rsidR="00993F6E">
        <w:rPr>
          <w:rFonts w:ascii="Times New Roman" w:hAnsi="Times New Roman" w:cs="Times New Roman"/>
        </w:rPr>
        <w:t>away the lingering</w:t>
      </w:r>
      <w:r w:rsidR="008E4D35">
        <w:rPr>
          <w:rFonts w:ascii="Times New Roman" w:hAnsi="Times New Roman" w:cs="Times New Roman"/>
        </w:rPr>
        <w:t>, unsettling</w:t>
      </w:r>
      <w:r w:rsidR="00993F6E">
        <w:rPr>
          <w:rFonts w:ascii="Times New Roman" w:hAnsi="Times New Roman" w:cs="Times New Roman"/>
        </w:rPr>
        <w:t xml:space="preserve"> sensations of my</w:t>
      </w:r>
      <w:r w:rsidR="009E4039">
        <w:rPr>
          <w:rFonts w:ascii="Times New Roman" w:hAnsi="Times New Roman" w:cs="Times New Roman"/>
        </w:rPr>
        <w:t xml:space="preserve"> non-sovereignty</w:t>
      </w:r>
      <w:r w:rsidR="00D0365B">
        <w:rPr>
          <w:rFonts w:ascii="Times New Roman" w:hAnsi="Times New Roman" w:cs="Times New Roman"/>
        </w:rPr>
        <w:t xml:space="preserve"> </w:t>
      </w:r>
      <w:r w:rsidR="009E4039">
        <w:rPr>
          <w:rFonts w:ascii="Times New Roman" w:hAnsi="Times New Roman" w:cs="Times New Roman"/>
        </w:rPr>
        <w:t>depends on my investment in being sovereign</w:t>
      </w:r>
      <w:r w:rsidR="00D0365B">
        <w:rPr>
          <w:rFonts w:ascii="Times New Roman" w:hAnsi="Times New Roman" w:cs="Times New Roman"/>
        </w:rPr>
        <w:t xml:space="preserve">. If I </w:t>
      </w:r>
      <w:r w:rsidR="009E4039">
        <w:rPr>
          <w:rFonts w:ascii="Times New Roman" w:hAnsi="Times New Roman" w:cs="Times New Roman"/>
        </w:rPr>
        <w:t>hold</w:t>
      </w:r>
      <w:r w:rsidR="00D0365B">
        <w:rPr>
          <w:rFonts w:ascii="Times New Roman" w:hAnsi="Times New Roman" w:cs="Times New Roman"/>
        </w:rPr>
        <w:t xml:space="preserve"> myself to be on the side of what is ‘right’ then I am likely to narrate affective intensity as </w:t>
      </w:r>
      <w:r w:rsidR="00D0365B" w:rsidRPr="00D0365B">
        <w:rPr>
          <w:rFonts w:ascii="Times New Roman" w:hAnsi="Times New Roman" w:cs="Times New Roman"/>
          <w:i/>
        </w:rPr>
        <w:t>my</w:t>
      </w:r>
      <w:r w:rsidR="00D0365B">
        <w:rPr>
          <w:rFonts w:ascii="Times New Roman" w:hAnsi="Times New Roman" w:cs="Times New Roman"/>
        </w:rPr>
        <w:t xml:space="preserve"> </w:t>
      </w:r>
      <w:r w:rsidR="00DA7752">
        <w:rPr>
          <w:rFonts w:ascii="Times New Roman" w:hAnsi="Times New Roman" w:cs="Times New Roman"/>
        </w:rPr>
        <w:t>righteous rage or</w:t>
      </w:r>
      <w:r w:rsidR="00D0365B">
        <w:rPr>
          <w:rFonts w:ascii="Times New Roman" w:hAnsi="Times New Roman" w:cs="Times New Roman"/>
        </w:rPr>
        <w:t xml:space="preserve"> </w:t>
      </w:r>
      <w:r w:rsidR="009E4039">
        <w:rPr>
          <w:rFonts w:ascii="Times New Roman" w:hAnsi="Times New Roman" w:cs="Times New Roman"/>
        </w:rPr>
        <w:t xml:space="preserve">indignation </w:t>
      </w:r>
      <w:r w:rsidR="00977162">
        <w:rPr>
          <w:rFonts w:ascii="Times New Roman" w:hAnsi="Times New Roman" w:cs="Times New Roman"/>
        </w:rPr>
        <w:t>at</w:t>
      </w:r>
      <w:r w:rsidR="00DA7752">
        <w:rPr>
          <w:rFonts w:ascii="Times New Roman" w:hAnsi="Times New Roman" w:cs="Times New Roman"/>
        </w:rPr>
        <w:t xml:space="preserve"> </w:t>
      </w:r>
      <w:r w:rsidR="007856E2">
        <w:rPr>
          <w:rFonts w:ascii="Times New Roman" w:hAnsi="Times New Roman" w:cs="Times New Roman"/>
        </w:rPr>
        <w:t>immutable</w:t>
      </w:r>
      <w:r w:rsidR="00DA7752">
        <w:rPr>
          <w:rFonts w:ascii="Times New Roman" w:hAnsi="Times New Roman" w:cs="Times New Roman"/>
        </w:rPr>
        <w:t xml:space="preserve"> social goods </w:t>
      </w:r>
      <w:r w:rsidR="00977162">
        <w:rPr>
          <w:rFonts w:ascii="Times New Roman" w:hAnsi="Times New Roman" w:cs="Times New Roman"/>
        </w:rPr>
        <w:t>being</w:t>
      </w:r>
      <w:r w:rsidR="00DA7752">
        <w:rPr>
          <w:rFonts w:ascii="Times New Roman" w:hAnsi="Times New Roman" w:cs="Times New Roman"/>
        </w:rPr>
        <w:t xml:space="preserve"> threatened by an event (like adults </w:t>
      </w:r>
      <w:r w:rsidR="008F04A9">
        <w:rPr>
          <w:rFonts w:ascii="Times New Roman" w:hAnsi="Times New Roman" w:cs="Times New Roman"/>
        </w:rPr>
        <w:t>engaging in 'sexual behaviour'</w:t>
      </w:r>
      <w:r w:rsidR="00DA7752">
        <w:rPr>
          <w:rFonts w:ascii="Times New Roman" w:hAnsi="Times New Roman" w:cs="Times New Roman"/>
        </w:rPr>
        <w:t xml:space="preserve"> in broad daylight on </w:t>
      </w:r>
      <w:r w:rsidR="00432878">
        <w:rPr>
          <w:rFonts w:ascii="Times New Roman" w:hAnsi="Times New Roman" w:cs="Times New Roman"/>
        </w:rPr>
        <w:t>the</w:t>
      </w:r>
      <w:r w:rsidR="00DA7752">
        <w:rPr>
          <w:rFonts w:ascii="Times New Roman" w:hAnsi="Times New Roman" w:cs="Times New Roman"/>
        </w:rPr>
        <w:t xml:space="preserve"> bus). </w:t>
      </w:r>
      <w:r w:rsidR="001735B8">
        <w:rPr>
          <w:rFonts w:ascii="Times New Roman" w:hAnsi="Times New Roman" w:cs="Times New Roman"/>
        </w:rPr>
        <w:t>I</w:t>
      </w:r>
      <w:r w:rsidR="00C2375D">
        <w:rPr>
          <w:rFonts w:ascii="Times New Roman" w:hAnsi="Times New Roman" w:cs="Times New Roman"/>
        </w:rPr>
        <w:t>n this reading, I</w:t>
      </w:r>
      <w:r w:rsidR="001735B8">
        <w:rPr>
          <w:rFonts w:ascii="Times New Roman" w:hAnsi="Times New Roman" w:cs="Times New Roman"/>
        </w:rPr>
        <w:t xml:space="preserve"> was not </w:t>
      </w:r>
      <w:r w:rsidR="00432878">
        <w:rPr>
          <w:rFonts w:ascii="Times New Roman" w:hAnsi="Times New Roman" w:cs="Times New Roman"/>
        </w:rPr>
        <w:t>‘out of control</w:t>
      </w:r>
      <w:r w:rsidR="007856E2">
        <w:rPr>
          <w:rFonts w:ascii="Times New Roman" w:hAnsi="Times New Roman" w:cs="Times New Roman"/>
        </w:rPr>
        <w:t>’</w:t>
      </w:r>
      <w:r w:rsidR="00432878">
        <w:rPr>
          <w:rFonts w:ascii="Times New Roman" w:hAnsi="Times New Roman" w:cs="Times New Roman"/>
        </w:rPr>
        <w:t xml:space="preserve"> and caught up </w:t>
      </w:r>
      <w:r w:rsidR="00CD47FD">
        <w:rPr>
          <w:rFonts w:ascii="Times New Roman" w:hAnsi="Times New Roman" w:cs="Times New Roman"/>
        </w:rPr>
        <w:t xml:space="preserve">in </w:t>
      </w:r>
      <w:r w:rsidR="00432878">
        <w:rPr>
          <w:rFonts w:ascii="Times New Roman" w:hAnsi="Times New Roman" w:cs="Times New Roman"/>
        </w:rPr>
        <w:t>something larger than myself (assemblage);</w:t>
      </w:r>
      <w:r w:rsidR="007856E2">
        <w:rPr>
          <w:rFonts w:ascii="Times New Roman" w:hAnsi="Times New Roman" w:cs="Times New Roman"/>
        </w:rPr>
        <w:t xml:space="preserve"> r</w:t>
      </w:r>
      <w:r w:rsidR="009E4039">
        <w:rPr>
          <w:rFonts w:ascii="Times New Roman" w:hAnsi="Times New Roman" w:cs="Times New Roman"/>
        </w:rPr>
        <w:t xml:space="preserve">ather, </w:t>
      </w:r>
      <w:r w:rsidR="001735B8">
        <w:rPr>
          <w:rFonts w:ascii="Times New Roman" w:hAnsi="Times New Roman" w:cs="Times New Roman"/>
        </w:rPr>
        <w:t>m</w:t>
      </w:r>
      <w:r w:rsidR="00432878">
        <w:rPr>
          <w:rFonts w:ascii="Times New Roman" w:hAnsi="Times New Roman" w:cs="Times New Roman"/>
        </w:rPr>
        <w:t>y beliefs are so deeply rooted o</w:t>
      </w:r>
      <w:r w:rsidR="001735B8">
        <w:rPr>
          <w:rFonts w:ascii="Times New Roman" w:hAnsi="Times New Roman" w:cs="Times New Roman"/>
        </w:rPr>
        <w:t xml:space="preserve">n something so </w:t>
      </w:r>
      <w:r w:rsidR="00432878">
        <w:rPr>
          <w:rFonts w:ascii="Times New Roman" w:hAnsi="Times New Roman" w:cs="Times New Roman"/>
        </w:rPr>
        <w:t>essentially</w:t>
      </w:r>
      <w:r w:rsidR="009E4039">
        <w:rPr>
          <w:rFonts w:ascii="Times New Roman" w:hAnsi="Times New Roman" w:cs="Times New Roman"/>
        </w:rPr>
        <w:t xml:space="preserve"> </w:t>
      </w:r>
      <w:r w:rsidR="001735B8">
        <w:rPr>
          <w:rFonts w:ascii="Times New Roman" w:hAnsi="Times New Roman" w:cs="Times New Roman"/>
        </w:rPr>
        <w:t xml:space="preserve">right that </w:t>
      </w:r>
      <w:r w:rsidR="009E4039">
        <w:rPr>
          <w:rFonts w:ascii="Times New Roman" w:hAnsi="Times New Roman" w:cs="Times New Roman"/>
        </w:rPr>
        <w:t xml:space="preserve">my non-sovereign responses are reflections of the rightness of my beliefs. </w:t>
      </w:r>
      <w:r w:rsidR="008E539E">
        <w:rPr>
          <w:rFonts w:ascii="Times New Roman" w:hAnsi="Times New Roman" w:cs="Times New Roman"/>
        </w:rPr>
        <w:t>Conversely</w:t>
      </w:r>
      <w:r w:rsidR="009E4039">
        <w:rPr>
          <w:rFonts w:ascii="Times New Roman" w:hAnsi="Times New Roman" w:cs="Times New Roman"/>
        </w:rPr>
        <w:t>, if I hold my belief</w:t>
      </w:r>
      <w:r w:rsidR="00AC3497">
        <w:rPr>
          <w:rFonts w:ascii="Times New Roman" w:hAnsi="Times New Roman" w:cs="Times New Roman"/>
        </w:rPr>
        <w:t>s</w:t>
      </w:r>
      <w:r w:rsidR="009E4039">
        <w:rPr>
          <w:rFonts w:ascii="Times New Roman" w:hAnsi="Times New Roman" w:cs="Times New Roman"/>
        </w:rPr>
        <w:t xml:space="preserve"> to be but </w:t>
      </w:r>
      <w:r w:rsidR="00AC3497">
        <w:rPr>
          <w:rFonts w:ascii="Times New Roman" w:hAnsi="Times New Roman" w:cs="Times New Roman"/>
        </w:rPr>
        <w:t>some</w:t>
      </w:r>
      <w:r w:rsidR="009E4039">
        <w:rPr>
          <w:rFonts w:ascii="Times New Roman" w:hAnsi="Times New Roman" w:cs="Times New Roman"/>
        </w:rPr>
        <w:t xml:space="preserve"> among many in a pluralistic </w:t>
      </w:r>
      <w:r w:rsidR="00432878">
        <w:rPr>
          <w:rFonts w:ascii="Times New Roman" w:hAnsi="Times New Roman" w:cs="Times New Roman"/>
        </w:rPr>
        <w:t>array</w:t>
      </w:r>
      <w:r w:rsidR="009E4039">
        <w:rPr>
          <w:rFonts w:ascii="Times New Roman" w:hAnsi="Times New Roman" w:cs="Times New Roman"/>
        </w:rPr>
        <w:t xml:space="preserve">, I am more apt to narrate the affective intensity that carried me away as </w:t>
      </w:r>
      <w:r w:rsidR="00993F6E">
        <w:rPr>
          <w:rFonts w:ascii="Times New Roman" w:hAnsi="Times New Roman" w:cs="Times New Roman"/>
        </w:rPr>
        <w:t xml:space="preserve">an invitation to reflect and </w:t>
      </w:r>
      <w:r w:rsidR="00716BD6">
        <w:rPr>
          <w:rFonts w:ascii="Times New Roman" w:hAnsi="Times New Roman" w:cs="Times New Roman"/>
        </w:rPr>
        <w:t>be curious about what just happened</w:t>
      </w:r>
      <w:r w:rsidR="00993F6E">
        <w:rPr>
          <w:rFonts w:ascii="Times New Roman" w:hAnsi="Times New Roman" w:cs="Times New Roman"/>
        </w:rPr>
        <w:t>.</w:t>
      </w:r>
      <w:r w:rsidR="00CE1C8D">
        <w:rPr>
          <w:rFonts w:ascii="Times New Roman" w:hAnsi="Times New Roman" w:cs="Times New Roman"/>
        </w:rPr>
        <w:t xml:space="preserve"> Where did I go, and what did I do?</w:t>
      </w:r>
    </w:p>
    <w:p w14:paraId="6CB0B469" w14:textId="37FBA5AD" w:rsidR="00CD4E72" w:rsidRDefault="00AC3497" w:rsidP="00CD4E72">
      <w:pPr>
        <w:widowControl w:val="0"/>
        <w:spacing w:line="480" w:lineRule="auto"/>
        <w:rPr>
          <w:rFonts w:ascii="Times New Roman" w:hAnsi="Times New Roman" w:cs="Times New Roman"/>
        </w:rPr>
      </w:pPr>
      <w:r>
        <w:rPr>
          <w:rFonts w:ascii="Times New Roman" w:hAnsi="Times New Roman" w:cs="Times New Roman"/>
        </w:rPr>
        <w:tab/>
        <w:t>I suggest that s</w:t>
      </w:r>
      <w:r w:rsidR="0067390D">
        <w:rPr>
          <w:rFonts w:ascii="Times New Roman" w:hAnsi="Times New Roman" w:cs="Times New Roman"/>
        </w:rPr>
        <w:t>ituations in which</w:t>
      </w:r>
      <w:r w:rsidR="00775163">
        <w:rPr>
          <w:rFonts w:ascii="Times New Roman" w:hAnsi="Times New Roman" w:cs="Times New Roman"/>
        </w:rPr>
        <w:t xml:space="preserve"> we </w:t>
      </w:r>
      <w:r w:rsidR="008768C4">
        <w:rPr>
          <w:rFonts w:ascii="Times New Roman" w:hAnsi="Times New Roman" w:cs="Times New Roman"/>
        </w:rPr>
        <w:t>notice</w:t>
      </w:r>
      <w:r w:rsidR="00775163">
        <w:rPr>
          <w:rFonts w:ascii="Times New Roman" w:hAnsi="Times New Roman" w:cs="Times New Roman"/>
        </w:rPr>
        <w:t xml:space="preserve"> that are called to ‘accommodate’ </w:t>
      </w:r>
      <w:r w:rsidR="0067390D">
        <w:rPr>
          <w:rFonts w:ascii="Times New Roman" w:hAnsi="Times New Roman" w:cs="Times New Roman"/>
        </w:rPr>
        <w:t>the</w:t>
      </w:r>
      <w:r w:rsidR="00775163">
        <w:rPr>
          <w:rFonts w:ascii="Times New Roman" w:hAnsi="Times New Roman" w:cs="Times New Roman"/>
        </w:rPr>
        <w:t xml:space="preserve"> difference of the </w:t>
      </w:r>
      <w:r w:rsidR="0067390D">
        <w:rPr>
          <w:rFonts w:ascii="Times New Roman" w:hAnsi="Times New Roman" w:cs="Times New Roman"/>
        </w:rPr>
        <w:t xml:space="preserve">other are situations in which </w:t>
      </w:r>
      <w:r w:rsidR="0067390D" w:rsidRPr="00A15984">
        <w:rPr>
          <w:rFonts w:ascii="Times New Roman" w:hAnsi="Times New Roman" w:cs="Times New Roman"/>
          <w:i/>
        </w:rPr>
        <w:t>we have had t</w:t>
      </w:r>
      <w:r w:rsidR="00FB7AD9" w:rsidRPr="00A15984">
        <w:rPr>
          <w:rFonts w:ascii="Times New Roman" w:hAnsi="Times New Roman" w:cs="Times New Roman"/>
          <w:i/>
        </w:rPr>
        <w:t>o become conscious of behaviour</w:t>
      </w:r>
      <w:r w:rsidR="0067390D" w:rsidRPr="00A15984">
        <w:rPr>
          <w:rFonts w:ascii="Times New Roman" w:hAnsi="Times New Roman" w:cs="Times New Roman"/>
          <w:i/>
        </w:rPr>
        <w:t xml:space="preserve"> – </w:t>
      </w:r>
      <w:r w:rsidR="0067390D" w:rsidRPr="00A15984">
        <w:rPr>
          <w:rFonts w:ascii="Times New Roman" w:hAnsi="Times New Roman" w:cs="Times New Roman"/>
          <w:i/>
        </w:rPr>
        <w:lastRenderedPageBreak/>
        <w:t xml:space="preserve">in ourselves </w:t>
      </w:r>
      <w:r w:rsidR="00A15984" w:rsidRPr="00A15984">
        <w:rPr>
          <w:rFonts w:ascii="Times New Roman" w:hAnsi="Times New Roman" w:cs="Times New Roman"/>
          <w:i/>
        </w:rPr>
        <w:t xml:space="preserve">or others </w:t>
      </w:r>
      <w:r w:rsidR="0067390D" w:rsidRPr="00A15984">
        <w:rPr>
          <w:rFonts w:ascii="Times New Roman" w:hAnsi="Times New Roman" w:cs="Times New Roman"/>
          <w:i/>
        </w:rPr>
        <w:t xml:space="preserve">– that we </w:t>
      </w:r>
      <w:r>
        <w:rPr>
          <w:rFonts w:ascii="Times New Roman" w:hAnsi="Times New Roman" w:cs="Times New Roman"/>
          <w:i/>
        </w:rPr>
        <w:t>usually</w:t>
      </w:r>
      <w:r w:rsidR="0067390D" w:rsidRPr="00A15984">
        <w:rPr>
          <w:rFonts w:ascii="Times New Roman" w:hAnsi="Times New Roman" w:cs="Times New Roman"/>
          <w:i/>
        </w:rPr>
        <w:t xml:space="preserve"> do not notice</w:t>
      </w:r>
      <w:r w:rsidR="0067390D" w:rsidRPr="00A15984">
        <w:rPr>
          <w:rFonts w:ascii="Times New Roman" w:hAnsi="Times New Roman" w:cs="Times New Roman"/>
        </w:rPr>
        <w:t>.</w:t>
      </w:r>
      <w:r w:rsidR="0067390D">
        <w:rPr>
          <w:rFonts w:ascii="Times New Roman" w:hAnsi="Times New Roman" w:cs="Times New Roman"/>
        </w:rPr>
        <w:t xml:space="preserve"> </w:t>
      </w:r>
      <w:r w:rsidR="00412AEF">
        <w:rPr>
          <w:rFonts w:ascii="Times New Roman" w:hAnsi="Times New Roman" w:cs="Times New Roman"/>
        </w:rPr>
        <w:t xml:space="preserve">It is not that we were not </w:t>
      </w:r>
      <w:r>
        <w:rPr>
          <w:rFonts w:ascii="Times New Roman" w:hAnsi="Times New Roman" w:cs="Times New Roman"/>
        </w:rPr>
        <w:t>'</w:t>
      </w:r>
      <w:r w:rsidR="00412AEF">
        <w:rPr>
          <w:rFonts w:ascii="Times New Roman" w:hAnsi="Times New Roman" w:cs="Times New Roman"/>
        </w:rPr>
        <w:t>accommodating</w:t>
      </w:r>
      <w:r>
        <w:rPr>
          <w:rFonts w:ascii="Times New Roman" w:hAnsi="Times New Roman" w:cs="Times New Roman"/>
        </w:rPr>
        <w:t>'</w:t>
      </w:r>
      <w:r w:rsidR="00412AEF">
        <w:rPr>
          <w:rFonts w:ascii="Times New Roman" w:hAnsi="Times New Roman" w:cs="Times New Roman"/>
        </w:rPr>
        <w:t xml:space="preserve"> others before (we were), but that t</w:t>
      </w:r>
      <w:r w:rsidR="00962B1B">
        <w:rPr>
          <w:rFonts w:ascii="Times New Roman" w:hAnsi="Times New Roman" w:cs="Times New Roman"/>
        </w:rPr>
        <w:t xml:space="preserve">he </w:t>
      </w:r>
      <w:r w:rsidR="00977162">
        <w:rPr>
          <w:rFonts w:ascii="Times New Roman" w:hAnsi="Times New Roman" w:cs="Times New Roman"/>
        </w:rPr>
        <w:t>unremarkable character of everyday</w:t>
      </w:r>
      <w:r w:rsidR="00962B1B">
        <w:rPr>
          <w:rFonts w:ascii="Times New Roman" w:hAnsi="Times New Roman" w:cs="Times New Roman"/>
        </w:rPr>
        <w:t xml:space="preserve"> life has been interrupte</w:t>
      </w:r>
      <w:r w:rsidR="00977162">
        <w:rPr>
          <w:rFonts w:ascii="Times New Roman" w:hAnsi="Times New Roman" w:cs="Times New Roman"/>
        </w:rPr>
        <w:t>d; things have become intensive</w:t>
      </w:r>
      <w:r w:rsidR="00962B1B">
        <w:rPr>
          <w:rFonts w:ascii="Times New Roman" w:hAnsi="Times New Roman" w:cs="Times New Roman"/>
        </w:rPr>
        <w:t xml:space="preserve"> because a threshold between the normative and the non-normative has emerged into sensation. </w:t>
      </w:r>
      <w:r w:rsidR="00977162">
        <w:rPr>
          <w:rFonts w:ascii="Times New Roman" w:hAnsi="Times New Roman" w:cs="Times New Roman"/>
        </w:rPr>
        <w:t>W</w:t>
      </w:r>
      <w:r w:rsidR="00962B1B">
        <w:rPr>
          <w:rFonts w:ascii="Times New Roman" w:hAnsi="Times New Roman" w:cs="Times New Roman"/>
        </w:rPr>
        <w:t xml:space="preserve">e </w:t>
      </w:r>
      <w:r w:rsidR="00FA5160">
        <w:rPr>
          <w:rFonts w:ascii="Times New Roman" w:hAnsi="Times New Roman" w:cs="Times New Roman"/>
        </w:rPr>
        <w:t>want</w:t>
      </w:r>
      <w:r w:rsidR="00962B1B">
        <w:rPr>
          <w:rFonts w:ascii="Times New Roman" w:hAnsi="Times New Roman" w:cs="Times New Roman"/>
        </w:rPr>
        <w:t xml:space="preserve"> </w:t>
      </w:r>
      <w:r w:rsidR="00082B2B">
        <w:rPr>
          <w:rFonts w:ascii="Times New Roman" w:hAnsi="Times New Roman" w:cs="Times New Roman"/>
        </w:rPr>
        <w:t xml:space="preserve">affective </w:t>
      </w:r>
      <w:r w:rsidR="00962B1B">
        <w:rPr>
          <w:rFonts w:ascii="Times New Roman" w:hAnsi="Times New Roman" w:cs="Times New Roman"/>
        </w:rPr>
        <w:t xml:space="preserve">intensity </w:t>
      </w:r>
      <w:r>
        <w:rPr>
          <w:rFonts w:ascii="Times New Roman" w:hAnsi="Times New Roman" w:cs="Times New Roman"/>
        </w:rPr>
        <w:t xml:space="preserve">to </w:t>
      </w:r>
      <w:r w:rsidR="00977162">
        <w:rPr>
          <w:rFonts w:ascii="Times New Roman" w:hAnsi="Times New Roman" w:cs="Times New Roman"/>
        </w:rPr>
        <w:t xml:space="preserve">recede because it </w:t>
      </w:r>
      <w:r w:rsidR="00962B1B">
        <w:rPr>
          <w:rFonts w:ascii="Times New Roman" w:hAnsi="Times New Roman" w:cs="Times New Roman"/>
        </w:rPr>
        <w:t>is</w:t>
      </w:r>
      <w:r w:rsidR="00082B2B">
        <w:rPr>
          <w:rFonts w:ascii="Times New Roman" w:hAnsi="Times New Roman" w:cs="Times New Roman"/>
        </w:rPr>
        <w:t xml:space="preserve"> consciously experienced as awkwardness, as </w:t>
      </w:r>
      <w:r w:rsidR="00962B1B">
        <w:rPr>
          <w:rFonts w:ascii="Times New Roman" w:hAnsi="Times New Roman" w:cs="Times New Roman"/>
        </w:rPr>
        <w:t>anxiety.</w:t>
      </w:r>
      <w:r w:rsidR="00E93086">
        <w:rPr>
          <w:rFonts w:ascii="Times New Roman" w:hAnsi="Times New Roman" w:cs="Times New Roman"/>
        </w:rPr>
        <w:t xml:space="preserve"> </w:t>
      </w:r>
      <w:r w:rsidR="00E05F67">
        <w:rPr>
          <w:rFonts w:ascii="Times New Roman" w:hAnsi="Times New Roman" w:cs="Times New Roman"/>
        </w:rPr>
        <w:t xml:space="preserve">We crave the seamlessness of an affective equilibrium state where things are </w:t>
      </w:r>
      <w:r w:rsidR="003870D4">
        <w:rPr>
          <w:rFonts w:ascii="Times New Roman" w:hAnsi="Times New Roman" w:cs="Times New Roman"/>
        </w:rPr>
        <w:t>h</w:t>
      </w:r>
      <w:r w:rsidR="00286865">
        <w:rPr>
          <w:rFonts w:ascii="Times New Roman" w:hAnsi="Times New Roman" w:cs="Times New Roman"/>
        </w:rPr>
        <w:t>umming along</w:t>
      </w:r>
      <w:r w:rsidR="00B728CF">
        <w:rPr>
          <w:rFonts w:ascii="Times New Roman" w:hAnsi="Times New Roman" w:cs="Times New Roman"/>
        </w:rPr>
        <w:t xml:space="preserve"> in the flow</w:t>
      </w:r>
      <w:r w:rsidR="00286865">
        <w:rPr>
          <w:rFonts w:ascii="Times New Roman" w:hAnsi="Times New Roman" w:cs="Times New Roman"/>
        </w:rPr>
        <w:t xml:space="preserve"> (Ahmed</w:t>
      </w:r>
      <w:r w:rsidR="003870D4">
        <w:rPr>
          <w:rFonts w:ascii="Times New Roman" w:hAnsi="Times New Roman" w:cs="Times New Roman"/>
        </w:rPr>
        <w:t xml:space="preserve"> </w:t>
      </w:r>
      <w:r w:rsidR="00F5693C">
        <w:rPr>
          <w:rFonts w:ascii="Times New Roman" w:hAnsi="Times New Roman" w:cs="Times New Roman"/>
        </w:rPr>
        <w:t>2012</w:t>
      </w:r>
      <w:r w:rsidR="003870D4">
        <w:rPr>
          <w:rFonts w:ascii="Times New Roman" w:hAnsi="Times New Roman" w:cs="Times New Roman"/>
        </w:rPr>
        <w:t xml:space="preserve">): </w:t>
      </w:r>
      <w:r w:rsidR="003D28D9">
        <w:rPr>
          <w:rFonts w:ascii="Times New Roman" w:hAnsi="Times New Roman" w:cs="Times New Roman"/>
        </w:rPr>
        <w:t>what Deleuze and Guattari (</w:t>
      </w:r>
      <w:r w:rsidR="00F5693C">
        <w:rPr>
          <w:rFonts w:ascii="Times New Roman" w:hAnsi="Times New Roman" w:cs="Times New Roman"/>
        </w:rPr>
        <w:t>1987</w:t>
      </w:r>
      <w:r w:rsidR="003D28D9">
        <w:rPr>
          <w:rFonts w:ascii="Times New Roman" w:hAnsi="Times New Roman" w:cs="Times New Roman"/>
        </w:rPr>
        <w:t>) might refer to as a plateau.</w:t>
      </w:r>
      <w:r w:rsidR="003870D4">
        <w:rPr>
          <w:rFonts w:ascii="Times New Roman" w:hAnsi="Times New Roman" w:cs="Times New Roman"/>
        </w:rPr>
        <w:t xml:space="preserve"> </w:t>
      </w:r>
      <w:r w:rsidR="00361BDE">
        <w:rPr>
          <w:rFonts w:ascii="Times New Roman" w:hAnsi="Times New Roman" w:cs="Times New Roman"/>
        </w:rPr>
        <w:t xml:space="preserve">And yet, we are </w:t>
      </w:r>
      <w:r w:rsidR="00FA5160">
        <w:rPr>
          <w:rFonts w:ascii="Times New Roman" w:hAnsi="Times New Roman" w:cs="Times New Roman"/>
        </w:rPr>
        <w:t>made</w:t>
      </w:r>
      <w:r w:rsidR="00361BDE">
        <w:rPr>
          <w:rFonts w:ascii="Times New Roman" w:hAnsi="Times New Roman" w:cs="Times New Roman"/>
        </w:rPr>
        <w:t xml:space="preserve"> to dwell in the awkwardness produced by non-normativity</w:t>
      </w:r>
      <w:r w:rsidR="00BF4363">
        <w:rPr>
          <w:rFonts w:ascii="Times New Roman" w:hAnsi="Times New Roman" w:cs="Times New Roman"/>
        </w:rPr>
        <w:t xml:space="preserve"> and</w:t>
      </w:r>
      <w:r w:rsidR="00361BDE">
        <w:rPr>
          <w:rFonts w:ascii="Times New Roman" w:hAnsi="Times New Roman" w:cs="Times New Roman"/>
        </w:rPr>
        <w:t xml:space="preserve"> manage this emerging threshold in what could </w:t>
      </w:r>
      <w:r w:rsidR="00FB7AD9">
        <w:rPr>
          <w:rFonts w:ascii="Times New Roman" w:hAnsi="Times New Roman" w:cs="Times New Roman"/>
        </w:rPr>
        <w:t>otherwise</w:t>
      </w:r>
      <w:r w:rsidR="00CE334F">
        <w:rPr>
          <w:rFonts w:ascii="Times New Roman" w:hAnsi="Times New Roman" w:cs="Times New Roman"/>
        </w:rPr>
        <w:t xml:space="preserve"> </w:t>
      </w:r>
      <w:r w:rsidR="00361BDE">
        <w:rPr>
          <w:rFonts w:ascii="Times New Roman" w:hAnsi="Times New Roman" w:cs="Times New Roman"/>
        </w:rPr>
        <w:t>have been a perfectly forgettable moment in time</w:t>
      </w:r>
      <w:r w:rsidR="00223A47">
        <w:rPr>
          <w:rFonts w:ascii="Times New Roman" w:hAnsi="Times New Roman" w:cs="Times New Roman"/>
        </w:rPr>
        <w:t>:</w:t>
      </w:r>
      <w:r w:rsidR="00A75258">
        <w:rPr>
          <w:rFonts w:ascii="Times New Roman" w:hAnsi="Times New Roman" w:cs="Times New Roman"/>
        </w:rPr>
        <w:t xml:space="preserve"> </w:t>
      </w:r>
      <w:r w:rsidR="00223A47">
        <w:rPr>
          <w:rFonts w:ascii="Times New Roman" w:hAnsi="Times New Roman" w:cs="Times New Roman"/>
          <w:i/>
        </w:rPr>
        <w:t>w</w:t>
      </w:r>
      <w:r w:rsidR="00361BDE" w:rsidRPr="00DE0EC7">
        <w:rPr>
          <w:rFonts w:ascii="Times New Roman" w:hAnsi="Times New Roman" w:cs="Times New Roman"/>
          <w:i/>
        </w:rPr>
        <w:t>hy can’t I just call you ‘</w:t>
      </w:r>
      <w:r w:rsidR="00F4686A">
        <w:rPr>
          <w:rFonts w:ascii="Times New Roman" w:hAnsi="Times New Roman" w:cs="Times New Roman"/>
          <w:i/>
        </w:rPr>
        <w:t>s</w:t>
      </w:r>
      <w:r w:rsidR="00361BDE" w:rsidRPr="00DE0EC7">
        <w:rPr>
          <w:rFonts w:ascii="Times New Roman" w:hAnsi="Times New Roman" w:cs="Times New Roman"/>
          <w:i/>
        </w:rPr>
        <w:t>he’ and get on with my life? You look like a ‘</w:t>
      </w:r>
      <w:r w:rsidR="00F4686A">
        <w:rPr>
          <w:rFonts w:ascii="Times New Roman" w:hAnsi="Times New Roman" w:cs="Times New Roman"/>
          <w:i/>
        </w:rPr>
        <w:t>she’</w:t>
      </w:r>
      <w:r w:rsidR="00361BDE" w:rsidRPr="00DE0EC7">
        <w:rPr>
          <w:rFonts w:ascii="Times New Roman" w:hAnsi="Times New Roman" w:cs="Times New Roman"/>
          <w:i/>
        </w:rPr>
        <w:t xml:space="preserve"> and </w:t>
      </w:r>
      <w:r w:rsidR="00DE0EC7" w:rsidRPr="00DE0EC7">
        <w:rPr>
          <w:rFonts w:ascii="Times New Roman" w:hAnsi="Times New Roman" w:cs="Times New Roman"/>
          <w:i/>
        </w:rPr>
        <w:t>I have</w:t>
      </w:r>
      <w:r w:rsidR="004E66DE">
        <w:rPr>
          <w:rFonts w:ascii="Times New Roman" w:hAnsi="Times New Roman" w:cs="Times New Roman"/>
          <w:i/>
        </w:rPr>
        <w:t xml:space="preserve"> other</w:t>
      </w:r>
      <w:r w:rsidR="00DE0EC7" w:rsidRPr="00DE0EC7">
        <w:rPr>
          <w:rFonts w:ascii="Times New Roman" w:hAnsi="Times New Roman" w:cs="Times New Roman"/>
          <w:i/>
        </w:rPr>
        <w:t xml:space="preserve"> things to do. I don’t want to</w:t>
      </w:r>
      <w:r w:rsidR="00CE334F">
        <w:rPr>
          <w:rFonts w:ascii="Times New Roman" w:hAnsi="Times New Roman" w:cs="Times New Roman"/>
          <w:i/>
        </w:rPr>
        <w:t xml:space="preserve"> have to think about this.</w:t>
      </w:r>
    </w:p>
    <w:p w14:paraId="1C807E9A" w14:textId="370DD50E" w:rsidR="00320E0B" w:rsidRDefault="00F00A9B" w:rsidP="004D3AD0">
      <w:pPr>
        <w:widowControl w:val="0"/>
        <w:spacing w:line="480" w:lineRule="auto"/>
        <w:rPr>
          <w:rFonts w:ascii="Times New Roman" w:hAnsi="Times New Roman" w:cs="Times New Roman"/>
        </w:rPr>
      </w:pPr>
      <w:r>
        <w:rPr>
          <w:rFonts w:ascii="Times New Roman" w:hAnsi="Times New Roman" w:cs="Times New Roman"/>
        </w:rPr>
        <w:tab/>
      </w:r>
      <w:r w:rsidR="00152307">
        <w:rPr>
          <w:rFonts w:ascii="Times New Roman" w:hAnsi="Times New Roman" w:cs="Times New Roman"/>
        </w:rPr>
        <w:t>Within this framework,</w:t>
      </w:r>
      <w:r w:rsidR="003D1FEC">
        <w:rPr>
          <w:rFonts w:ascii="Times New Roman" w:hAnsi="Times New Roman" w:cs="Times New Roman"/>
        </w:rPr>
        <w:t xml:space="preserve"> the narration of</w:t>
      </w:r>
      <w:r w:rsidR="00152307">
        <w:rPr>
          <w:rFonts w:ascii="Times New Roman" w:hAnsi="Times New Roman" w:cs="Times New Roman"/>
        </w:rPr>
        <w:t xml:space="preserve"> </w:t>
      </w:r>
      <w:r w:rsidR="00152307">
        <w:rPr>
          <w:rFonts w:ascii="Times New Roman" w:hAnsi="Times New Roman" w:cs="Times New Roman"/>
          <w:i/>
        </w:rPr>
        <w:t>e</w:t>
      </w:r>
      <w:r w:rsidR="00BF4363">
        <w:rPr>
          <w:rFonts w:ascii="Times New Roman" w:hAnsi="Times New Roman" w:cs="Times New Roman"/>
          <w:i/>
        </w:rPr>
        <w:t>xtra effort</w:t>
      </w:r>
      <w:r w:rsidR="00BF4363">
        <w:rPr>
          <w:rFonts w:ascii="Times New Roman" w:hAnsi="Times New Roman" w:cs="Times New Roman"/>
        </w:rPr>
        <w:t xml:space="preserve"> </w:t>
      </w:r>
      <w:r w:rsidR="00152307">
        <w:rPr>
          <w:rFonts w:ascii="Times New Roman" w:hAnsi="Times New Roman" w:cs="Times New Roman"/>
        </w:rPr>
        <w:t>or</w:t>
      </w:r>
      <w:r w:rsidR="009C546E">
        <w:rPr>
          <w:rFonts w:ascii="Times New Roman" w:hAnsi="Times New Roman" w:cs="Times New Roman"/>
        </w:rPr>
        <w:t xml:space="preserve"> </w:t>
      </w:r>
      <w:r w:rsidR="00BF4363">
        <w:rPr>
          <w:rFonts w:ascii="Times New Roman" w:hAnsi="Times New Roman" w:cs="Times New Roman"/>
          <w:i/>
        </w:rPr>
        <w:t xml:space="preserve">excessive effort </w:t>
      </w:r>
      <w:r w:rsidR="003D1FEC">
        <w:rPr>
          <w:rFonts w:ascii="Times New Roman" w:hAnsi="Times New Roman" w:cs="Times New Roman"/>
        </w:rPr>
        <w:t>is one</w:t>
      </w:r>
      <w:r w:rsidR="00BF4363">
        <w:rPr>
          <w:rFonts w:ascii="Times New Roman" w:hAnsi="Times New Roman" w:cs="Times New Roman"/>
        </w:rPr>
        <w:t xml:space="preserve"> </w:t>
      </w:r>
      <w:r w:rsidR="003D1FEC">
        <w:rPr>
          <w:rFonts w:ascii="Times New Roman" w:hAnsi="Times New Roman" w:cs="Times New Roman"/>
        </w:rPr>
        <w:t xml:space="preserve">means with </w:t>
      </w:r>
      <w:r w:rsidR="00BF4363">
        <w:rPr>
          <w:rFonts w:ascii="Times New Roman" w:hAnsi="Times New Roman" w:cs="Times New Roman"/>
        </w:rPr>
        <w:t xml:space="preserve">which </w:t>
      </w:r>
      <w:r w:rsidR="00152307">
        <w:rPr>
          <w:rFonts w:ascii="Times New Roman" w:hAnsi="Times New Roman" w:cs="Times New Roman"/>
        </w:rPr>
        <w:t>the subject seeks to</w:t>
      </w:r>
      <w:r w:rsidR="00BF4363">
        <w:rPr>
          <w:rFonts w:ascii="Times New Roman" w:hAnsi="Times New Roman" w:cs="Times New Roman"/>
        </w:rPr>
        <w:t xml:space="preserve"> recover from affective intensity </w:t>
      </w:r>
      <w:r w:rsidR="003D1FEC">
        <w:rPr>
          <w:rFonts w:ascii="Times New Roman" w:hAnsi="Times New Roman" w:cs="Times New Roman"/>
        </w:rPr>
        <w:t xml:space="preserve">and </w:t>
      </w:r>
      <w:r w:rsidR="00BF4363">
        <w:rPr>
          <w:rFonts w:ascii="Times New Roman" w:hAnsi="Times New Roman" w:cs="Times New Roman"/>
        </w:rPr>
        <w:t>its threat to sovereignty.</w:t>
      </w:r>
      <w:r w:rsidR="00152307">
        <w:rPr>
          <w:rFonts w:ascii="Times New Roman" w:hAnsi="Times New Roman" w:cs="Times New Roman"/>
        </w:rPr>
        <w:t xml:space="preserve"> </w:t>
      </w:r>
      <w:r w:rsidR="00091A05">
        <w:rPr>
          <w:rFonts w:ascii="Times New Roman" w:hAnsi="Times New Roman" w:cs="Times New Roman"/>
          <w:i/>
        </w:rPr>
        <w:t>E</w:t>
      </w:r>
      <w:r w:rsidRPr="00CD4E72">
        <w:rPr>
          <w:rFonts w:ascii="Times New Roman" w:hAnsi="Times New Roman" w:cs="Times New Roman"/>
          <w:i/>
        </w:rPr>
        <w:t>xtra effort</w:t>
      </w:r>
      <w:r w:rsidRPr="00151E70">
        <w:rPr>
          <w:rFonts w:ascii="Times New Roman" w:hAnsi="Times New Roman" w:cs="Times New Roman"/>
        </w:rPr>
        <w:t xml:space="preserve"> </w:t>
      </w:r>
      <w:r w:rsidR="00091A05">
        <w:rPr>
          <w:rFonts w:ascii="Times New Roman" w:hAnsi="Times New Roman" w:cs="Times New Roman"/>
        </w:rPr>
        <w:t>i</w:t>
      </w:r>
      <w:r w:rsidRPr="00151E70">
        <w:rPr>
          <w:rFonts w:ascii="Times New Roman" w:hAnsi="Times New Roman" w:cs="Times New Roman"/>
        </w:rPr>
        <w:t xml:space="preserve">s labour that is </w:t>
      </w:r>
      <w:r w:rsidR="00846DBB">
        <w:rPr>
          <w:rFonts w:ascii="Times New Roman" w:hAnsi="Times New Roman" w:cs="Times New Roman"/>
        </w:rPr>
        <w:t>felt to be</w:t>
      </w:r>
      <w:r w:rsidR="00A75258">
        <w:rPr>
          <w:rFonts w:ascii="Times New Roman" w:hAnsi="Times New Roman" w:cs="Times New Roman"/>
        </w:rPr>
        <w:t xml:space="preserve"> unremarkable</w:t>
      </w:r>
      <w:r w:rsidR="00846DBB">
        <w:rPr>
          <w:rFonts w:ascii="Times New Roman" w:hAnsi="Times New Roman" w:cs="Times New Roman"/>
        </w:rPr>
        <w:t xml:space="preserve"> and</w:t>
      </w:r>
      <w:r w:rsidR="00A75258">
        <w:rPr>
          <w:rFonts w:ascii="Times New Roman" w:hAnsi="Times New Roman" w:cs="Times New Roman"/>
        </w:rPr>
        <w:t xml:space="preserve"> justifiable by the subject</w:t>
      </w:r>
      <w:r w:rsidRPr="00151E70">
        <w:rPr>
          <w:rFonts w:ascii="Times New Roman" w:hAnsi="Times New Roman" w:cs="Times New Roman"/>
        </w:rPr>
        <w:t xml:space="preserve">, and </w:t>
      </w:r>
      <w:r w:rsidRPr="00CD4E72">
        <w:rPr>
          <w:rFonts w:ascii="Times New Roman" w:hAnsi="Times New Roman" w:cs="Times New Roman"/>
          <w:i/>
        </w:rPr>
        <w:t>excessive effort</w:t>
      </w:r>
      <w:r w:rsidRPr="00151E70">
        <w:rPr>
          <w:rFonts w:ascii="Times New Roman" w:hAnsi="Times New Roman" w:cs="Times New Roman"/>
        </w:rPr>
        <w:t xml:space="preserve"> </w:t>
      </w:r>
      <w:r w:rsidR="00091A05">
        <w:rPr>
          <w:rFonts w:ascii="Times New Roman" w:hAnsi="Times New Roman" w:cs="Times New Roman"/>
        </w:rPr>
        <w:t>i</w:t>
      </w:r>
      <w:r w:rsidRPr="00151E70">
        <w:rPr>
          <w:rFonts w:ascii="Times New Roman" w:hAnsi="Times New Roman" w:cs="Times New Roman"/>
        </w:rPr>
        <w:t xml:space="preserve">s labour that </w:t>
      </w:r>
      <w:r w:rsidR="00A75258">
        <w:rPr>
          <w:rFonts w:ascii="Times New Roman" w:hAnsi="Times New Roman" w:cs="Times New Roman"/>
        </w:rPr>
        <w:t xml:space="preserve">is </w:t>
      </w:r>
      <w:r w:rsidR="00846DBB">
        <w:rPr>
          <w:rFonts w:ascii="Times New Roman" w:hAnsi="Times New Roman" w:cs="Times New Roman"/>
        </w:rPr>
        <w:t>felt to be remarkable and</w:t>
      </w:r>
      <w:r w:rsidRPr="00151E70">
        <w:rPr>
          <w:rFonts w:ascii="Times New Roman" w:hAnsi="Times New Roman" w:cs="Times New Roman"/>
        </w:rPr>
        <w:t xml:space="preserve"> unjustifiable</w:t>
      </w:r>
      <w:r w:rsidR="00394E97">
        <w:rPr>
          <w:rFonts w:ascii="Times New Roman" w:hAnsi="Times New Roman" w:cs="Times New Roman"/>
        </w:rPr>
        <w:t xml:space="preserve"> by the subject</w:t>
      </w:r>
      <w:r w:rsidR="004153A0">
        <w:rPr>
          <w:rFonts w:ascii="Times New Roman" w:hAnsi="Times New Roman" w:cs="Times New Roman"/>
        </w:rPr>
        <w:t xml:space="preserve">. The </w:t>
      </w:r>
      <w:r>
        <w:rPr>
          <w:rFonts w:ascii="Times New Roman" w:hAnsi="Times New Roman" w:cs="Times New Roman"/>
        </w:rPr>
        <w:t xml:space="preserve">distinction </w:t>
      </w:r>
      <w:r w:rsidR="003843FC">
        <w:rPr>
          <w:rFonts w:ascii="Times New Roman" w:hAnsi="Times New Roman" w:cs="Times New Roman"/>
        </w:rPr>
        <w:t>rests on</w:t>
      </w:r>
      <w:r>
        <w:rPr>
          <w:rFonts w:ascii="Times New Roman" w:hAnsi="Times New Roman" w:cs="Times New Roman"/>
        </w:rPr>
        <w:t xml:space="preserve"> whether I </w:t>
      </w:r>
      <w:r w:rsidR="001F7420">
        <w:rPr>
          <w:rFonts w:ascii="Times New Roman" w:hAnsi="Times New Roman" w:cs="Times New Roman"/>
        </w:rPr>
        <w:t>can</w:t>
      </w:r>
      <w:r>
        <w:rPr>
          <w:rFonts w:ascii="Times New Roman" w:hAnsi="Times New Roman" w:cs="Times New Roman"/>
        </w:rPr>
        <w:t xml:space="preserve"> narrate </w:t>
      </w:r>
      <w:r w:rsidR="00004D63">
        <w:rPr>
          <w:rFonts w:ascii="Times New Roman" w:hAnsi="Times New Roman" w:cs="Times New Roman"/>
        </w:rPr>
        <w:t>a</w:t>
      </w:r>
      <w:r>
        <w:rPr>
          <w:rFonts w:ascii="Times New Roman" w:hAnsi="Times New Roman" w:cs="Times New Roman"/>
        </w:rPr>
        <w:t xml:space="preserve"> demand for effort as an unjust demand on my time and energy, and whether my narration will normalize my own </w:t>
      </w:r>
      <w:r w:rsidR="00946F22">
        <w:rPr>
          <w:rFonts w:ascii="Times New Roman" w:hAnsi="Times New Roman" w:cs="Times New Roman"/>
        </w:rPr>
        <w:t>refusal</w:t>
      </w:r>
      <w:r w:rsidR="00477501">
        <w:rPr>
          <w:rFonts w:ascii="Times New Roman" w:hAnsi="Times New Roman" w:cs="Times New Roman"/>
        </w:rPr>
        <w:t xml:space="preserve"> to meet the demand</w:t>
      </w:r>
      <w:r>
        <w:rPr>
          <w:rFonts w:ascii="Times New Roman" w:hAnsi="Times New Roman" w:cs="Times New Roman"/>
        </w:rPr>
        <w:t xml:space="preserve">. If </w:t>
      </w:r>
      <w:r w:rsidR="004153A0">
        <w:rPr>
          <w:rFonts w:ascii="Times New Roman" w:hAnsi="Times New Roman" w:cs="Times New Roman"/>
        </w:rPr>
        <w:t>yes, the effort is ‘excessive’ and I receive no sanction for non-accommodation</w:t>
      </w:r>
      <w:r w:rsidR="0032639A">
        <w:rPr>
          <w:rFonts w:ascii="Times New Roman" w:hAnsi="Times New Roman" w:cs="Times New Roman"/>
        </w:rPr>
        <w:t xml:space="preserve">; </w:t>
      </w:r>
      <w:r w:rsidR="00FC4E60">
        <w:rPr>
          <w:rFonts w:ascii="Times New Roman" w:hAnsi="Times New Roman" w:cs="Times New Roman"/>
        </w:rPr>
        <w:t>indeed, if I am successful</w:t>
      </w:r>
      <w:r w:rsidR="0032639A">
        <w:rPr>
          <w:rFonts w:ascii="Times New Roman" w:hAnsi="Times New Roman" w:cs="Times New Roman"/>
        </w:rPr>
        <w:t xml:space="preserve">, the sanction </w:t>
      </w:r>
      <w:r w:rsidR="006469B7">
        <w:rPr>
          <w:rFonts w:ascii="Times New Roman" w:hAnsi="Times New Roman" w:cs="Times New Roman"/>
        </w:rPr>
        <w:t xml:space="preserve">itself and not my refusal </w:t>
      </w:r>
      <w:r w:rsidR="00FC4E60">
        <w:rPr>
          <w:rFonts w:ascii="Times New Roman" w:hAnsi="Times New Roman" w:cs="Times New Roman"/>
        </w:rPr>
        <w:t>become the event of 'injustice,' for example</w:t>
      </w:r>
      <w:r w:rsidR="004153A0">
        <w:rPr>
          <w:rFonts w:ascii="Times New Roman" w:hAnsi="Times New Roman" w:cs="Times New Roman"/>
        </w:rPr>
        <w:t xml:space="preserve">. If </w:t>
      </w:r>
      <w:r w:rsidR="007D18B7">
        <w:rPr>
          <w:rFonts w:ascii="Times New Roman" w:hAnsi="Times New Roman" w:cs="Times New Roman"/>
        </w:rPr>
        <w:t>I cannot narrate a demand as unjust</w:t>
      </w:r>
      <w:r>
        <w:rPr>
          <w:rFonts w:ascii="Times New Roman" w:hAnsi="Times New Roman" w:cs="Times New Roman"/>
        </w:rPr>
        <w:t xml:space="preserve">, </w:t>
      </w:r>
      <w:r w:rsidR="004153A0">
        <w:rPr>
          <w:rFonts w:ascii="Times New Roman" w:hAnsi="Times New Roman" w:cs="Times New Roman"/>
        </w:rPr>
        <w:t xml:space="preserve">the </w:t>
      </w:r>
      <w:r w:rsidR="007D18B7">
        <w:rPr>
          <w:rFonts w:ascii="Times New Roman" w:hAnsi="Times New Roman" w:cs="Times New Roman"/>
        </w:rPr>
        <w:t xml:space="preserve">requisite </w:t>
      </w:r>
      <w:r w:rsidR="004153A0">
        <w:rPr>
          <w:rFonts w:ascii="Times New Roman" w:hAnsi="Times New Roman" w:cs="Times New Roman"/>
        </w:rPr>
        <w:t xml:space="preserve">effort </w:t>
      </w:r>
      <w:r w:rsidR="00946F22">
        <w:rPr>
          <w:rFonts w:ascii="Times New Roman" w:hAnsi="Times New Roman" w:cs="Times New Roman"/>
        </w:rPr>
        <w:t>is</w:t>
      </w:r>
      <w:r w:rsidR="004153A0">
        <w:rPr>
          <w:rFonts w:ascii="Times New Roman" w:hAnsi="Times New Roman" w:cs="Times New Roman"/>
        </w:rPr>
        <w:t xml:space="preserve"> merely ‘extra’ and </w:t>
      </w:r>
      <w:r>
        <w:rPr>
          <w:rFonts w:ascii="Times New Roman" w:hAnsi="Times New Roman" w:cs="Times New Roman"/>
        </w:rPr>
        <w:t xml:space="preserve">I </w:t>
      </w:r>
      <w:r w:rsidR="004153A0">
        <w:rPr>
          <w:rFonts w:ascii="Times New Roman" w:hAnsi="Times New Roman" w:cs="Times New Roman"/>
        </w:rPr>
        <w:t xml:space="preserve">am liable to </w:t>
      </w:r>
      <w:r>
        <w:rPr>
          <w:rFonts w:ascii="Times New Roman" w:hAnsi="Times New Roman" w:cs="Times New Roman"/>
        </w:rPr>
        <w:t xml:space="preserve">receive </w:t>
      </w:r>
      <w:r w:rsidR="000E5ABF">
        <w:rPr>
          <w:rFonts w:ascii="Times New Roman" w:hAnsi="Times New Roman" w:cs="Times New Roman"/>
        </w:rPr>
        <w:t xml:space="preserve">a </w:t>
      </w:r>
      <w:r w:rsidR="00946F22">
        <w:rPr>
          <w:rFonts w:ascii="Times New Roman" w:hAnsi="Times New Roman" w:cs="Times New Roman"/>
        </w:rPr>
        <w:t xml:space="preserve">sanction </w:t>
      </w:r>
      <w:r w:rsidR="00BD2032">
        <w:rPr>
          <w:rFonts w:ascii="Times New Roman" w:hAnsi="Times New Roman" w:cs="Times New Roman"/>
        </w:rPr>
        <w:t xml:space="preserve">that others find </w:t>
      </w:r>
      <w:r w:rsidR="000E5ABF">
        <w:rPr>
          <w:rFonts w:ascii="Times New Roman" w:hAnsi="Times New Roman" w:cs="Times New Roman"/>
        </w:rPr>
        <w:t xml:space="preserve">justifiable. </w:t>
      </w:r>
    </w:p>
    <w:p w14:paraId="5540EB36" w14:textId="791BF799" w:rsidR="004D3AD0" w:rsidRPr="00AD1333" w:rsidRDefault="00320E0B" w:rsidP="004D3AD0">
      <w:pPr>
        <w:widowControl w:val="0"/>
        <w:spacing w:line="480" w:lineRule="auto"/>
        <w:rPr>
          <w:rFonts w:ascii="Times New Roman" w:hAnsi="Times New Roman" w:cs="Times New Roman"/>
        </w:rPr>
      </w:pPr>
      <w:r>
        <w:rPr>
          <w:rFonts w:ascii="Times New Roman" w:hAnsi="Times New Roman" w:cs="Times New Roman"/>
        </w:rPr>
        <w:tab/>
      </w:r>
      <w:r w:rsidR="00F00A9B" w:rsidRPr="00EB6995">
        <w:rPr>
          <w:rFonts w:ascii="Times New Roman" w:hAnsi="Times New Roman" w:cs="Times New Roman"/>
          <w:i/>
        </w:rPr>
        <w:t xml:space="preserve">Crucially, extra </w:t>
      </w:r>
      <w:r w:rsidR="00640FA2" w:rsidRPr="00EB6995">
        <w:rPr>
          <w:rFonts w:ascii="Times New Roman" w:hAnsi="Times New Roman" w:cs="Times New Roman"/>
          <w:i/>
        </w:rPr>
        <w:t xml:space="preserve">effort </w:t>
      </w:r>
      <w:r w:rsidR="00F00A9B" w:rsidRPr="00EB6995">
        <w:rPr>
          <w:rFonts w:ascii="Times New Roman" w:hAnsi="Times New Roman" w:cs="Times New Roman"/>
          <w:i/>
        </w:rPr>
        <w:t xml:space="preserve">and excessive effort to accommodate social difference do not actually differ in terms of </w:t>
      </w:r>
      <w:r w:rsidR="00802BFF" w:rsidRPr="00EB6995">
        <w:rPr>
          <w:rFonts w:ascii="Times New Roman" w:hAnsi="Times New Roman" w:cs="Times New Roman"/>
          <w:i/>
        </w:rPr>
        <w:t>the action</w:t>
      </w:r>
      <w:r w:rsidR="00946F22" w:rsidRPr="00EB6995">
        <w:rPr>
          <w:rFonts w:ascii="Times New Roman" w:hAnsi="Times New Roman" w:cs="Times New Roman"/>
          <w:i/>
        </w:rPr>
        <w:t>(s)</w:t>
      </w:r>
      <w:r w:rsidR="00802BFF" w:rsidRPr="00EB6995">
        <w:rPr>
          <w:rFonts w:ascii="Times New Roman" w:hAnsi="Times New Roman" w:cs="Times New Roman"/>
          <w:i/>
        </w:rPr>
        <w:t xml:space="preserve"> </w:t>
      </w:r>
      <w:r w:rsidR="00004D63" w:rsidRPr="00EB6995">
        <w:rPr>
          <w:rFonts w:ascii="Times New Roman" w:hAnsi="Times New Roman" w:cs="Times New Roman"/>
          <w:i/>
        </w:rPr>
        <w:t xml:space="preserve">they entail, such as </w:t>
      </w:r>
      <w:r w:rsidR="00375293" w:rsidRPr="00EB6995">
        <w:rPr>
          <w:rFonts w:ascii="Times New Roman" w:hAnsi="Times New Roman" w:cs="Times New Roman"/>
          <w:i/>
        </w:rPr>
        <w:t>using a person’s c</w:t>
      </w:r>
      <w:r w:rsidR="00D6717A" w:rsidRPr="00EB6995">
        <w:rPr>
          <w:rFonts w:ascii="Times New Roman" w:hAnsi="Times New Roman" w:cs="Times New Roman"/>
          <w:i/>
        </w:rPr>
        <w:t>orrect gender pronoun</w:t>
      </w:r>
      <w:r w:rsidR="00F00A9B" w:rsidRPr="00EB6995">
        <w:rPr>
          <w:rFonts w:ascii="Times New Roman" w:hAnsi="Times New Roman" w:cs="Times New Roman"/>
          <w:i/>
        </w:rPr>
        <w:t xml:space="preserve">. </w:t>
      </w:r>
      <w:r w:rsidR="00F00A9B">
        <w:rPr>
          <w:rFonts w:ascii="Times New Roman" w:hAnsi="Times New Roman" w:cs="Times New Roman"/>
        </w:rPr>
        <w:t>Rather, it i</w:t>
      </w:r>
      <w:r w:rsidR="00F00A9B" w:rsidRPr="00151E70">
        <w:rPr>
          <w:rFonts w:ascii="Times New Roman" w:hAnsi="Times New Roman" w:cs="Times New Roman"/>
        </w:rPr>
        <w:t xml:space="preserve">s the felt legitimacy of </w:t>
      </w:r>
      <w:r w:rsidR="00946F22">
        <w:rPr>
          <w:rFonts w:ascii="Times New Roman" w:hAnsi="Times New Roman" w:cs="Times New Roman"/>
        </w:rPr>
        <w:t xml:space="preserve">both </w:t>
      </w:r>
      <w:r w:rsidR="00F00A9B" w:rsidRPr="00151E70">
        <w:rPr>
          <w:rFonts w:ascii="Times New Roman" w:hAnsi="Times New Roman" w:cs="Times New Roman"/>
        </w:rPr>
        <w:t>demand and san</w:t>
      </w:r>
      <w:r w:rsidR="007D750C">
        <w:rPr>
          <w:rFonts w:ascii="Times New Roman" w:hAnsi="Times New Roman" w:cs="Times New Roman"/>
        </w:rPr>
        <w:t xml:space="preserve">ction that makes </w:t>
      </w:r>
      <w:r w:rsidR="00946F22">
        <w:rPr>
          <w:rFonts w:ascii="Times New Roman" w:hAnsi="Times New Roman" w:cs="Times New Roman"/>
        </w:rPr>
        <w:t>these efforts</w:t>
      </w:r>
      <w:r w:rsidR="007D750C">
        <w:rPr>
          <w:rFonts w:ascii="Times New Roman" w:hAnsi="Times New Roman" w:cs="Times New Roman"/>
        </w:rPr>
        <w:t xml:space="preserve"> </w:t>
      </w:r>
      <w:r w:rsidR="007D750C">
        <w:rPr>
          <w:rFonts w:ascii="Times New Roman" w:hAnsi="Times New Roman" w:cs="Times New Roman"/>
        </w:rPr>
        <w:lastRenderedPageBreak/>
        <w:t xml:space="preserve">different, and which makes </w:t>
      </w:r>
      <w:r w:rsidR="00946F22">
        <w:rPr>
          <w:rFonts w:ascii="Times New Roman" w:hAnsi="Times New Roman" w:cs="Times New Roman"/>
        </w:rPr>
        <w:t>a person</w:t>
      </w:r>
      <w:r w:rsidR="007D750C">
        <w:rPr>
          <w:rFonts w:ascii="Times New Roman" w:hAnsi="Times New Roman" w:cs="Times New Roman"/>
        </w:rPr>
        <w:t xml:space="preserve"> accountable</w:t>
      </w:r>
      <w:r w:rsidR="003843FC">
        <w:rPr>
          <w:rFonts w:ascii="Times New Roman" w:hAnsi="Times New Roman" w:cs="Times New Roman"/>
        </w:rPr>
        <w:t xml:space="preserve"> </w:t>
      </w:r>
      <w:r w:rsidR="00A010B9">
        <w:rPr>
          <w:rFonts w:ascii="Times New Roman" w:hAnsi="Times New Roman" w:cs="Times New Roman"/>
        </w:rPr>
        <w:t xml:space="preserve">(or not) </w:t>
      </w:r>
      <w:r w:rsidR="007D750C">
        <w:rPr>
          <w:rFonts w:ascii="Times New Roman" w:hAnsi="Times New Roman" w:cs="Times New Roman"/>
        </w:rPr>
        <w:t xml:space="preserve">to </w:t>
      </w:r>
      <w:r w:rsidR="00946F22">
        <w:rPr>
          <w:rFonts w:ascii="Times New Roman" w:hAnsi="Times New Roman" w:cs="Times New Roman"/>
        </w:rPr>
        <w:t>the demand, to the</w:t>
      </w:r>
      <w:r w:rsidR="007D750C">
        <w:rPr>
          <w:rFonts w:ascii="Times New Roman" w:hAnsi="Times New Roman" w:cs="Times New Roman"/>
        </w:rPr>
        <w:t xml:space="preserve"> demander</w:t>
      </w:r>
      <w:r w:rsidR="00F349F7">
        <w:rPr>
          <w:rFonts w:ascii="Times New Roman" w:hAnsi="Times New Roman" w:cs="Times New Roman"/>
        </w:rPr>
        <w:t>,</w:t>
      </w:r>
      <w:r w:rsidR="00946F22">
        <w:rPr>
          <w:rFonts w:ascii="Times New Roman" w:hAnsi="Times New Roman" w:cs="Times New Roman"/>
        </w:rPr>
        <w:t xml:space="preserve"> and to other persons conceivably like </w:t>
      </w:r>
      <w:r w:rsidR="003843FC">
        <w:rPr>
          <w:rFonts w:ascii="Times New Roman" w:hAnsi="Times New Roman" w:cs="Times New Roman"/>
        </w:rPr>
        <w:t>the demander</w:t>
      </w:r>
      <w:r w:rsidR="00420FF2">
        <w:rPr>
          <w:rFonts w:ascii="Times New Roman" w:hAnsi="Times New Roman" w:cs="Times New Roman"/>
        </w:rPr>
        <w:t xml:space="preserve"> (whether or not I will ever encounter such persons going forward)</w:t>
      </w:r>
      <w:r w:rsidR="00F349F7">
        <w:rPr>
          <w:rFonts w:ascii="Times New Roman" w:hAnsi="Times New Roman" w:cs="Times New Roman"/>
        </w:rPr>
        <w:t xml:space="preserve">. This is where the narration of a </w:t>
      </w:r>
      <w:r w:rsidR="007D750C">
        <w:rPr>
          <w:rFonts w:ascii="Times New Roman" w:hAnsi="Times New Roman" w:cs="Times New Roman"/>
        </w:rPr>
        <w:t xml:space="preserve">demand as requiring ‘excessive’ effort becomes a powerful political tactic: people can </w:t>
      </w:r>
      <w:r w:rsidR="000530CE" w:rsidRPr="00AF6B01">
        <w:rPr>
          <w:rFonts w:ascii="Times New Roman" w:hAnsi="Times New Roman" w:cs="Times New Roman"/>
        </w:rPr>
        <w:t xml:space="preserve">refuse to answer </w:t>
      </w:r>
      <w:r w:rsidR="00CD47FD">
        <w:rPr>
          <w:rFonts w:ascii="Times New Roman" w:hAnsi="Times New Roman" w:cs="Times New Roman"/>
        </w:rPr>
        <w:t xml:space="preserve">the demand </w:t>
      </w:r>
      <w:r w:rsidR="000530CE" w:rsidRPr="00AF6B01">
        <w:rPr>
          <w:rFonts w:ascii="Times New Roman" w:hAnsi="Times New Roman" w:cs="Times New Roman"/>
        </w:rPr>
        <w:t xml:space="preserve">without facing </w:t>
      </w:r>
      <w:r w:rsidR="00C440B3">
        <w:rPr>
          <w:rFonts w:ascii="Times New Roman" w:hAnsi="Times New Roman" w:cs="Times New Roman"/>
        </w:rPr>
        <w:t>whatever</w:t>
      </w:r>
      <w:r w:rsidR="00C440B3" w:rsidRPr="00AF6B01">
        <w:rPr>
          <w:rFonts w:ascii="Times New Roman" w:hAnsi="Times New Roman" w:cs="Times New Roman"/>
        </w:rPr>
        <w:t xml:space="preserve"> </w:t>
      </w:r>
      <w:r w:rsidR="00004D63">
        <w:rPr>
          <w:rFonts w:ascii="Times New Roman" w:hAnsi="Times New Roman" w:cs="Times New Roman"/>
        </w:rPr>
        <w:t xml:space="preserve">sanction </w:t>
      </w:r>
      <w:r w:rsidR="00C440B3">
        <w:rPr>
          <w:rFonts w:ascii="Times New Roman" w:hAnsi="Times New Roman" w:cs="Times New Roman"/>
        </w:rPr>
        <w:t>locally</w:t>
      </w:r>
      <w:r w:rsidR="00C440B3" w:rsidRPr="00AF6B01">
        <w:rPr>
          <w:rFonts w:ascii="Times New Roman" w:hAnsi="Times New Roman" w:cs="Times New Roman"/>
        </w:rPr>
        <w:t xml:space="preserve"> </w:t>
      </w:r>
      <w:r w:rsidR="00BD2032">
        <w:rPr>
          <w:rFonts w:ascii="Times New Roman" w:hAnsi="Times New Roman" w:cs="Times New Roman"/>
        </w:rPr>
        <w:t>accrues to non-normative behaviour.</w:t>
      </w:r>
      <w:r w:rsidR="00EE2F52">
        <w:rPr>
          <w:rFonts w:ascii="Times New Roman" w:hAnsi="Times New Roman" w:cs="Times New Roman"/>
        </w:rPr>
        <w:t xml:space="preserve"> </w:t>
      </w:r>
      <w:r w:rsidR="004200C5">
        <w:rPr>
          <w:rFonts w:ascii="Times New Roman" w:hAnsi="Times New Roman" w:cs="Times New Roman"/>
        </w:rPr>
        <w:t xml:space="preserve">In the next section, I </w:t>
      </w:r>
      <w:r w:rsidR="00C440B3">
        <w:rPr>
          <w:rFonts w:ascii="Times New Roman" w:hAnsi="Times New Roman" w:cs="Times New Roman"/>
        </w:rPr>
        <w:t>explore the deployment of this tactic</w:t>
      </w:r>
      <w:r w:rsidR="004200C5">
        <w:rPr>
          <w:rFonts w:ascii="Times New Roman" w:hAnsi="Times New Roman" w:cs="Times New Roman"/>
        </w:rPr>
        <w:t xml:space="preserve"> by analyzing the </w:t>
      </w:r>
      <w:r w:rsidR="004C708E">
        <w:rPr>
          <w:rFonts w:ascii="Times New Roman" w:hAnsi="Times New Roman" w:cs="Times New Roman"/>
        </w:rPr>
        <w:t>events</w:t>
      </w:r>
      <w:r w:rsidR="004200C5">
        <w:rPr>
          <w:rFonts w:ascii="Times New Roman" w:hAnsi="Times New Roman" w:cs="Times New Roman"/>
        </w:rPr>
        <w:t xml:space="preserve"> I have alluded to throughout.</w:t>
      </w:r>
    </w:p>
    <w:p w14:paraId="754FE542" w14:textId="638A3F6A" w:rsidR="00D546FF" w:rsidRDefault="00D546FF" w:rsidP="00431CA8">
      <w:pPr>
        <w:widowControl w:val="0"/>
        <w:spacing w:line="480" w:lineRule="auto"/>
        <w:outlineLvl w:val="0"/>
        <w:rPr>
          <w:rFonts w:ascii="Times New Roman" w:hAnsi="Times New Roman" w:cs="Times New Roman"/>
          <w:b/>
        </w:rPr>
      </w:pPr>
      <w:r>
        <w:rPr>
          <w:rFonts w:ascii="Times New Roman" w:hAnsi="Times New Roman" w:cs="Times New Roman"/>
          <w:b/>
        </w:rPr>
        <w:t>Gender-</w:t>
      </w:r>
      <w:r w:rsidR="00A80532">
        <w:rPr>
          <w:rFonts w:ascii="Times New Roman" w:hAnsi="Times New Roman" w:cs="Times New Roman"/>
          <w:b/>
        </w:rPr>
        <w:t>neutral pronouns in the news</w:t>
      </w:r>
      <w:r w:rsidR="00CA56EE">
        <w:rPr>
          <w:rFonts w:ascii="Times New Roman" w:hAnsi="Times New Roman" w:cs="Times New Roman"/>
          <w:b/>
        </w:rPr>
        <w:t xml:space="preserve">: </w:t>
      </w:r>
      <w:r w:rsidR="000D6267">
        <w:rPr>
          <w:rFonts w:ascii="Times New Roman" w:hAnsi="Times New Roman" w:cs="Times New Roman"/>
          <w:b/>
        </w:rPr>
        <w:t xml:space="preserve">Backlash </w:t>
      </w:r>
      <w:r w:rsidR="00A80532">
        <w:rPr>
          <w:rFonts w:ascii="Times New Roman" w:hAnsi="Times New Roman" w:cs="Times New Roman"/>
          <w:b/>
        </w:rPr>
        <w:t>a</w:t>
      </w:r>
      <w:r w:rsidR="00F77B80">
        <w:rPr>
          <w:rFonts w:ascii="Times New Roman" w:hAnsi="Times New Roman" w:cs="Times New Roman"/>
          <w:b/>
        </w:rPr>
        <w:t>gainst</w:t>
      </w:r>
      <w:r w:rsidR="000D6267">
        <w:rPr>
          <w:rFonts w:ascii="Times New Roman" w:hAnsi="Times New Roman" w:cs="Times New Roman"/>
          <w:b/>
        </w:rPr>
        <w:t xml:space="preserve"> </w:t>
      </w:r>
      <w:r w:rsidR="00A80532">
        <w:rPr>
          <w:rFonts w:ascii="Times New Roman" w:hAnsi="Times New Roman" w:cs="Times New Roman"/>
          <w:b/>
        </w:rPr>
        <w:t>legal p</w:t>
      </w:r>
      <w:r w:rsidR="00F77B80">
        <w:rPr>
          <w:rFonts w:ascii="Times New Roman" w:hAnsi="Times New Roman" w:cs="Times New Roman"/>
          <w:b/>
        </w:rPr>
        <w:t>rotection</w:t>
      </w:r>
      <w:r w:rsidR="00892AC1">
        <w:rPr>
          <w:rFonts w:ascii="Times New Roman" w:hAnsi="Times New Roman" w:cs="Times New Roman"/>
          <w:b/>
        </w:rPr>
        <w:t>s in Canada</w:t>
      </w:r>
    </w:p>
    <w:p w14:paraId="4D94B7C7" w14:textId="40F6B05A" w:rsidR="001C77AF" w:rsidRDefault="004B559D" w:rsidP="004B559D">
      <w:pPr>
        <w:widowControl w:val="0"/>
        <w:spacing w:line="480" w:lineRule="auto"/>
        <w:rPr>
          <w:rFonts w:ascii="Times New Roman" w:hAnsi="Times New Roman" w:cs="Times New Roman"/>
        </w:rPr>
      </w:pPr>
      <w:r>
        <w:rPr>
          <w:rFonts w:ascii="Times New Roman" w:hAnsi="Times New Roman" w:cs="Times New Roman"/>
        </w:rPr>
        <w:tab/>
        <w:t xml:space="preserve">In October 2016, </w:t>
      </w:r>
      <w:r w:rsidR="00060CFD" w:rsidRPr="00151E70">
        <w:rPr>
          <w:rFonts w:ascii="Times New Roman" w:hAnsi="Times New Roman" w:cs="Times New Roman"/>
        </w:rPr>
        <w:t xml:space="preserve">University of Toronto </w:t>
      </w:r>
      <w:r w:rsidR="00D8407E">
        <w:rPr>
          <w:rFonts w:ascii="Times New Roman" w:hAnsi="Times New Roman" w:cs="Times New Roman"/>
        </w:rPr>
        <w:t xml:space="preserve">psychology professor </w:t>
      </w:r>
      <w:r w:rsidR="00060CFD" w:rsidRPr="00151E70">
        <w:rPr>
          <w:rFonts w:ascii="Times New Roman" w:hAnsi="Times New Roman" w:cs="Times New Roman"/>
        </w:rPr>
        <w:t xml:space="preserve">Jordan Peterson </w:t>
      </w:r>
      <w:r w:rsidR="006E77B0">
        <w:rPr>
          <w:rFonts w:ascii="Times New Roman" w:hAnsi="Times New Roman" w:cs="Times New Roman"/>
        </w:rPr>
        <w:t>(</w:t>
      </w:r>
      <w:r w:rsidR="00255230">
        <w:rPr>
          <w:rFonts w:ascii="Times New Roman" w:hAnsi="Times New Roman" w:cs="Times New Roman"/>
        </w:rPr>
        <w:t>2016</w:t>
      </w:r>
      <w:r w:rsidR="006E77B0">
        <w:rPr>
          <w:rFonts w:ascii="Times New Roman" w:hAnsi="Times New Roman" w:cs="Times New Roman"/>
        </w:rPr>
        <w:t xml:space="preserve">) </w:t>
      </w:r>
      <w:r w:rsidR="00CF0B5D">
        <w:rPr>
          <w:rFonts w:ascii="Times New Roman" w:hAnsi="Times New Roman" w:cs="Times New Roman"/>
        </w:rPr>
        <w:t>posted</w:t>
      </w:r>
      <w:r w:rsidR="00060CFD" w:rsidRPr="00151E70">
        <w:rPr>
          <w:rFonts w:ascii="Times New Roman" w:hAnsi="Times New Roman" w:cs="Times New Roman"/>
        </w:rPr>
        <w:t xml:space="preserve"> a </w:t>
      </w:r>
      <w:r w:rsidR="00CA0FA5" w:rsidRPr="00151E70">
        <w:rPr>
          <w:rFonts w:ascii="Times New Roman" w:hAnsi="Times New Roman" w:cs="Times New Roman"/>
        </w:rPr>
        <w:t xml:space="preserve">YouTube video </w:t>
      </w:r>
      <w:r w:rsidR="00CF0B5D">
        <w:rPr>
          <w:rFonts w:ascii="Times New Roman" w:hAnsi="Times New Roman" w:cs="Times New Roman"/>
        </w:rPr>
        <w:t xml:space="preserve">that went viral, in which </w:t>
      </w:r>
      <w:r w:rsidR="002D0F3B" w:rsidRPr="00151E70">
        <w:rPr>
          <w:rFonts w:ascii="Times New Roman" w:hAnsi="Times New Roman" w:cs="Times New Roman"/>
        </w:rPr>
        <w:t>he</w:t>
      </w:r>
      <w:r w:rsidR="00060CFD" w:rsidRPr="00151E70">
        <w:rPr>
          <w:rFonts w:ascii="Times New Roman" w:hAnsi="Times New Roman" w:cs="Times New Roman"/>
        </w:rPr>
        <w:t xml:space="preserve"> outl</w:t>
      </w:r>
      <w:r w:rsidR="00704018" w:rsidRPr="00151E70">
        <w:rPr>
          <w:rFonts w:ascii="Times New Roman" w:hAnsi="Times New Roman" w:cs="Times New Roman"/>
        </w:rPr>
        <w:t xml:space="preserve">ined his concerns about </w:t>
      </w:r>
      <w:r>
        <w:rPr>
          <w:rFonts w:ascii="Times New Roman" w:hAnsi="Times New Roman" w:cs="Times New Roman"/>
        </w:rPr>
        <w:t xml:space="preserve">a proposed piece of Canadian federal legislation: </w:t>
      </w:r>
      <w:r w:rsidR="00704018" w:rsidRPr="00C50997">
        <w:rPr>
          <w:rFonts w:ascii="Times New Roman" w:hAnsi="Times New Roman" w:cs="Times New Roman"/>
          <w:i/>
        </w:rPr>
        <w:t>Bill C-1</w:t>
      </w:r>
      <w:r w:rsidR="00060CFD" w:rsidRPr="00C50997">
        <w:rPr>
          <w:rFonts w:ascii="Times New Roman" w:hAnsi="Times New Roman" w:cs="Times New Roman"/>
          <w:i/>
        </w:rPr>
        <w:t>6</w:t>
      </w:r>
      <w:r w:rsidRPr="00C50997">
        <w:rPr>
          <w:rFonts w:ascii="Times New Roman" w:hAnsi="Times New Roman" w:cs="Times New Roman"/>
          <w:i/>
        </w:rPr>
        <w:t xml:space="preserve"> – </w:t>
      </w:r>
      <w:r w:rsidR="00C50997" w:rsidRPr="00C50997">
        <w:rPr>
          <w:rFonts w:ascii="Times New Roman" w:hAnsi="Times New Roman" w:cs="Times New Roman"/>
          <w:i/>
        </w:rPr>
        <w:t>An Act to amend the Canadian Human Rights Act and the Criminal Code</w:t>
      </w:r>
      <w:r w:rsidR="00C50997">
        <w:rPr>
          <w:rFonts w:ascii="Times New Roman" w:hAnsi="Times New Roman" w:cs="Times New Roman"/>
        </w:rPr>
        <w:t xml:space="preserve"> (S</w:t>
      </w:r>
      <w:r w:rsidR="008829D6">
        <w:rPr>
          <w:rFonts w:ascii="Times New Roman" w:hAnsi="Times New Roman" w:cs="Times New Roman"/>
        </w:rPr>
        <w:t>.</w:t>
      </w:r>
      <w:r w:rsidR="00C50997">
        <w:rPr>
          <w:rFonts w:ascii="Times New Roman" w:hAnsi="Times New Roman" w:cs="Times New Roman"/>
        </w:rPr>
        <w:t>C</w:t>
      </w:r>
      <w:r w:rsidR="008829D6">
        <w:rPr>
          <w:rFonts w:ascii="Times New Roman" w:hAnsi="Times New Roman" w:cs="Times New Roman"/>
        </w:rPr>
        <w:t>.</w:t>
      </w:r>
      <w:r w:rsidR="00C50997">
        <w:rPr>
          <w:rFonts w:ascii="Times New Roman" w:hAnsi="Times New Roman" w:cs="Times New Roman"/>
        </w:rPr>
        <w:t xml:space="preserve"> 2017, c. 13)</w:t>
      </w:r>
      <w:r w:rsidR="001615F7">
        <w:rPr>
          <w:rFonts w:ascii="Times New Roman" w:hAnsi="Times New Roman" w:cs="Times New Roman"/>
        </w:rPr>
        <w:t>.</w:t>
      </w:r>
      <w:r w:rsidR="00C50997">
        <w:rPr>
          <w:rFonts w:ascii="Times New Roman" w:hAnsi="Times New Roman" w:cs="Times New Roman"/>
        </w:rPr>
        <w:t xml:space="preserve"> C-16</w:t>
      </w:r>
      <w:r>
        <w:rPr>
          <w:rFonts w:ascii="Times New Roman" w:hAnsi="Times New Roman" w:cs="Times New Roman"/>
        </w:rPr>
        <w:t xml:space="preserve"> would add the terms ‘gender identity’ and ‘gender expression’ to the </w:t>
      </w:r>
      <w:r w:rsidR="008829D6" w:rsidRPr="008829D6">
        <w:rPr>
          <w:rFonts w:ascii="Times New Roman" w:hAnsi="Times New Roman" w:cs="Times New Roman"/>
          <w:i/>
        </w:rPr>
        <w:t xml:space="preserve">Canadian </w:t>
      </w:r>
      <w:r w:rsidRPr="008829D6">
        <w:rPr>
          <w:rFonts w:ascii="Times New Roman" w:hAnsi="Times New Roman" w:cs="Times New Roman"/>
          <w:i/>
        </w:rPr>
        <w:t>Human Rights Act</w:t>
      </w:r>
      <w:r w:rsidR="008829D6">
        <w:rPr>
          <w:rFonts w:ascii="Times New Roman" w:hAnsi="Times New Roman" w:cs="Times New Roman"/>
          <w:i/>
        </w:rPr>
        <w:t xml:space="preserve"> </w:t>
      </w:r>
      <w:r w:rsidR="008829D6">
        <w:rPr>
          <w:rFonts w:ascii="Times New Roman" w:hAnsi="Times New Roman" w:cs="Times New Roman"/>
        </w:rPr>
        <w:t>(R.S.C., 1985, c. H-6)</w:t>
      </w:r>
      <w:r>
        <w:rPr>
          <w:rFonts w:ascii="Times New Roman" w:hAnsi="Times New Roman" w:cs="Times New Roman"/>
        </w:rPr>
        <w:t xml:space="preserve"> and to </w:t>
      </w:r>
      <w:r w:rsidR="00ED2561">
        <w:rPr>
          <w:rFonts w:ascii="Times New Roman" w:hAnsi="Times New Roman" w:cs="Times New Roman"/>
        </w:rPr>
        <w:t xml:space="preserve">the </w:t>
      </w:r>
      <w:r w:rsidR="00F916A6">
        <w:rPr>
          <w:rFonts w:ascii="Times New Roman" w:hAnsi="Times New Roman" w:cs="Times New Roman"/>
        </w:rPr>
        <w:t>hate crimes provisions of</w:t>
      </w:r>
      <w:r>
        <w:rPr>
          <w:rFonts w:ascii="Times New Roman" w:hAnsi="Times New Roman" w:cs="Times New Roman"/>
        </w:rPr>
        <w:t xml:space="preserve"> the criminal code</w:t>
      </w:r>
      <w:r w:rsidR="008829D6" w:rsidRPr="008829D6">
        <w:rPr>
          <w:rFonts w:ascii="Times New Roman" w:hAnsi="Times New Roman" w:cs="Times New Roman"/>
        </w:rPr>
        <w:t xml:space="preserve"> (R.S.C. 1985, c. C-46, as amended)</w:t>
      </w:r>
      <w:r>
        <w:rPr>
          <w:rFonts w:ascii="Times New Roman" w:hAnsi="Times New Roman" w:cs="Times New Roman"/>
        </w:rPr>
        <w:t xml:space="preserve">. C-16 </w:t>
      </w:r>
      <w:r w:rsidR="00B355CB">
        <w:rPr>
          <w:rFonts w:ascii="Times New Roman" w:hAnsi="Times New Roman" w:cs="Times New Roman"/>
        </w:rPr>
        <w:t>would prohibit</w:t>
      </w:r>
      <w:r w:rsidR="0002572C">
        <w:rPr>
          <w:rFonts w:ascii="Times New Roman" w:hAnsi="Times New Roman" w:cs="Times New Roman"/>
        </w:rPr>
        <w:t xml:space="preserve"> </w:t>
      </w:r>
      <w:r w:rsidR="00B751BD">
        <w:rPr>
          <w:rFonts w:ascii="Times New Roman" w:hAnsi="Times New Roman" w:cs="Times New Roman"/>
        </w:rPr>
        <w:t xml:space="preserve">discrimination on </w:t>
      </w:r>
      <w:r w:rsidR="001C77AF">
        <w:rPr>
          <w:rFonts w:ascii="Times New Roman" w:hAnsi="Times New Roman" w:cs="Times New Roman"/>
        </w:rPr>
        <w:t>both</w:t>
      </w:r>
      <w:r w:rsidR="00B751BD">
        <w:rPr>
          <w:rFonts w:ascii="Times New Roman" w:hAnsi="Times New Roman" w:cs="Times New Roman"/>
        </w:rPr>
        <w:t xml:space="preserve"> grounds</w:t>
      </w:r>
      <w:r w:rsidR="0002572C">
        <w:rPr>
          <w:rFonts w:ascii="Times New Roman" w:hAnsi="Times New Roman" w:cs="Times New Roman"/>
        </w:rPr>
        <w:t>,</w:t>
      </w:r>
      <w:r>
        <w:rPr>
          <w:rFonts w:ascii="Times New Roman" w:hAnsi="Times New Roman" w:cs="Times New Roman"/>
        </w:rPr>
        <w:t xml:space="preserve"> and instruct judges to consider whether a crime </w:t>
      </w:r>
      <w:r w:rsidR="00B751BD">
        <w:rPr>
          <w:rFonts w:ascii="Times New Roman" w:hAnsi="Times New Roman" w:cs="Times New Roman"/>
        </w:rPr>
        <w:t>wa</w:t>
      </w:r>
      <w:r>
        <w:rPr>
          <w:rFonts w:ascii="Times New Roman" w:hAnsi="Times New Roman" w:cs="Times New Roman"/>
        </w:rPr>
        <w:t xml:space="preserve">s hate-motivated due to a victim’s gender identity or gender expression. </w:t>
      </w:r>
      <w:r w:rsidR="00B751BD">
        <w:rPr>
          <w:rFonts w:ascii="Times New Roman" w:hAnsi="Times New Roman" w:cs="Times New Roman"/>
        </w:rPr>
        <w:t xml:space="preserve">Advocating hatred or genocide on these grounds </w:t>
      </w:r>
      <w:r w:rsidR="0002572C">
        <w:rPr>
          <w:rFonts w:ascii="Times New Roman" w:hAnsi="Times New Roman" w:cs="Times New Roman"/>
        </w:rPr>
        <w:t>would</w:t>
      </w:r>
      <w:r w:rsidR="00ED2561">
        <w:rPr>
          <w:rFonts w:ascii="Times New Roman" w:hAnsi="Times New Roman" w:cs="Times New Roman"/>
        </w:rPr>
        <w:t xml:space="preserve"> also</w:t>
      </w:r>
      <w:r w:rsidR="0002572C">
        <w:rPr>
          <w:rFonts w:ascii="Times New Roman" w:hAnsi="Times New Roman" w:cs="Times New Roman"/>
        </w:rPr>
        <w:t xml:space="preserve"> </w:t>
      </w:r>
      <w:r w:rsidR="00422193">
        <w:rPr>
          <w:rFonts w:ascii="Times New Roman" w:hAnsi="Times New Roman" w:cs="Times New Roman"/>
        </w:rPr>
        <w:t>be</w:t>
      </w:r>
      <w:r w:rsidR="00ED2561">
        <w:rPr>
          <w:rFonts w:ascii="Times New Roman" w:hAnsi="Times New Roman" w:cs="Times New Roman"/>
        </w:rPr>
        <w:t xml:space="preserve"> </w:t>
      </w:r>
      <w:r w:rsidR="0002572C">
        <w:rPr>
          <w:rFonts w:ascii="Times New Roman" w:hAnsi="Times New Roman" w:cs="Times New Roman"/>
        </w:rPr>
        <w:t>criminal</w:t>
      </w:r>
      <w:r w:rsidR="00422193">
        <w:rPr>
          <w:rFonts w:ascii="Times New Roman" w:hAnsi="Times New Roman" w:cs="Times New Roman"/>
        </w:rPr>
        <w:t>ized</w:t>
      </w:r>
      <w:r w:rsidR="001C77AF">
        <w:rPr>
          <w:rFonts w:ascii="Times New Roman" w:hAnsi="Times New Roman" w:cs="Times New Roman"/>
        </w:rPr>
        <w:t>.</w:t>
      </w:r>
    </w:p>
    <w:p w14:paraId="30DC9B07" w14:textId="65486934" w:rsidR="00B355CB" w:rsidRDefault="001C77AF" w:rsidP="00B355CB">
      <w:pPr>
        <w:widowControl w:val="0"/>
        <w:spacing w:line="480" w:lineRule="auto"/>
        <w:rPr>
          <w:rFonts w:ascii="Times New Roman" w:hAnsi="Times New Roman" w:cs="Times New Roman"/>
        </w:rPr>
      </w:pPr>
      <w:r>
        <w:rPr>
          <w:rFonts w:ascii="Times New Roman" w:hAnsi="Times New Roman" w:cs="Times New Roman"/>
        </w:rPr>
        <w:tab/>
      </w:r>
      <w:r w:rsidR="009B0C0B">
        <w:rPr>
          <w:rFonts w:ascii="Times New Roman" w:hAnsi="Times New Roman" w:cs="Times New Roman"/>
        </w:rPr>
        <w:t>By that time, a</w:t>
      </w:r>
      <w:r w:rsidR="00ED2561">
        <w:rPr>
          <w:rFonts w:ascii="Times New Roman" w:hAnsi="Times New Roman" w:cs="Times New Roman"/>
        </w:rPr>
        <w:t>lmost every Can</w:t>
      </w:r>
      <w:r w:rsidR="00B355CB">
        <w:rPr>
          <w:rFonts w:ascii="Times New Roman" w:hAnsi="Times New Roman" w:cs="Times New Roman"/>
        </w:rPr>
        <w:t xml:space="preserve">adian province and territory had </w:t>
      </w:r>
      <w:r w:rsidR="00ED2561">
        <w:rPr>
          <w:rFonts w:ascii="Times New Roman" w:hAnsi="Times New Roman" w:cs="Times New Roman"/>
        </w:rPr>
        <w:t xml:space="preserve">added gender identity and/or gender expression to its human rights </w:t>
      </w:r>
      <w:r w:rsidR="008F5B70">
        <w:rPr>
          <w:rFonts w:ascii="Times New Roman" w:hAnsi="Times New Roman" w:cs="Times New Roman"/>
        </w:rPr>
        <w:t>legislation</w:t>
      </w:r>
      <w:r w:rsidR="00ED2561">
        <w:rPr>
          <w:rFonts w:ascii="Times New Roman" w:hAnsi="Times New Roman" w:cs="Times New Roman"/>
        </w:rPr>
        <w:t xml:space="preserve">. </w:t>
      </w:r>
      <w:r w:rsidR="007C76EE">
        <w:rPr>
          <w:rFonts w:ascii="Times New Roman" w:hAnsi="Times New Roman" w:cs="Times New Roman"/>
        </w:rPr>
        <w:t xml:space="preserve">In Ontario, for example, </w:t>
      </w:r>
      <w:r w:rsidR="001615F7" w:rsidRPr="001615F7">
        <w:rPr>
          <w:rFonts w:ascii="Times New Roman" w:hAnsi="Times New Roman" w:cs="Times New Roman"/>
          <w:i/>
        </w:rPr>
        <w:t>Bill 33, Toby's Act (Right to be Free from Discrimination and Harassment Because of Gender Identity or Gender Expression</w:t>
      </w:r>
      <w:r w:rsidR="000C5E03">
        <w:rPr>
          <w:rFonts w:ascii="Times New Roman" w:hAnsi="Times New Roman" w:cs="Times New Roman"/>
          <w:i/>
        </w:rPr>
        <w:t xml:space="preserve">) </w:t>
      </w:r>
      <w:r w:rsidR="007C76EE">
        <w:rPr>
          <w:rFonts w:ascii="Times New Roman" w:hAnsi="Times New Roman" w:cs="Times New Roman"/>
        </w:rPr>
        <w:t>had become law in 2012</w:t>
      </w:r>
      <w:r w:rsidR="00027AC4">
        <w:rPr>
          <w:rFonts w:ascii="Times New Roman" w:hAnsi="Times New Roman" w:cs="Times New Roman"/>
        </w:rPr>
        <w:t xml:space="preserve">, adding gender identity </w:t>
      </w:r>
      <w:r w:rsidR="00027AC4" w:rsidRPr="00027AC4">
        <w:rPr>
          <w:rFonts w:ascii="Times New Roman" w:hAnsi="Times New Roman" w:cs="Times New Roman"/>
          <w:i/>
        </w:rPr>
        <w:t>and</w:t>
      </w:r>
      <w:r w:rsidR="00027AC4">
        <w:rPr>
          <w:rFonts w:ascii="Times New Roman" w:hAnsi="Times New Roman" w:cs="Times New Roman"/>
        </w:rPr>
        <w:t xml:space="preserve"> </w:t>
      </w:r>
      <w:r w:rsidR="00D8407E">
        <w:rPr>
          <w:rFonts w:ascii="Times New Roman" w:hAnsi="Times New Roman" w:cs="Times New Roman"/>
        </w:rPr>
        <w:t xml:space="preserve">gender </w:t>
      </w:r>
      <w:r w:rsidR="00027AC4">
        <w:rPr>
          <w:rFonts w:ascii="Times New Roman" w:hAnsi="Times New Roman" w:cs="Times New Roman"/>
        </w:rPr>
        <w:t xml:space="preserve">expression to the </w:t>
      </w:r>
      <w:r w:rsidR="00027AC4" w:rsidRPr="009B0C0B">
        <w:rPr>
          <w:rFonts w:ascii="Times New Roman" w:hAnsi="Times New Roman" w:cs="Times New Roman"/>
          <w:i/>
        </w:rPr>
        <w:t>Ontario</w:t>
      </w:r>
      <w:r w:rsidR="00027AC4">
        <w:rPr>
          <w:rFonts w:ascii="Times New Roman" w:hAnsi="Times New Roman" w:cs="Times New Roman"/>
        </w:rPr>
        <w:t xml:space="preserve"> </w:t>
      </w:r>
      <w:r w:rsidR="00027AC4" w:rsidRPr="0054645B">
        <w:rPr>
          <w:rFonts w:ascii="Times New Roman" w:hAnsi="Times New Roman" w:cs="Times New Roman"/>
          <w:i/>
        </w:rPr>
        <w:t>Human Rights Code</w:t>
      </w:r>
      <w:r w:rsidR="00D8407E">
        <w:rPr>
          <w:rFonts w:ascii="Times New Roman" w:hAnsi="Times New Roman" w:cs="Times New Roman"/>
          <w:i/>
        </w:rPr>
        <w:t xml:space="preserve"> </w:t>
      </w:r>
      <w:r w:rsidR="00D8407E">
        <w:rPr>
          <w:rFonts w:ascii="Times New Roman" w:hAnsi="Times New Roman" w:cs="Times New Roman"/>
        </w:rPr>
        <w:t>and prohibiting discrimination on these grounds in provincially-mandated domains like education</w:t>
      </w:r>
      <w:r w:rsidR="00A5070B">
        <w:rPr>
          <w:rFonts w:ascii="Times New Roman" w:hAnsi="Times New Roman" w:cs="Times New Roman"/>
        </w:rPr>
        <w:t xml:space="preserve">. </w:t>
      </w:r>
      <w:r w:rsidR="00ED2561">
        <w:rPr>
          <w:rFonts w:ascii="Times New Roman" w:hAnsi="Times New Roman" w:cs="Times New Roman"/>
        </w:rPr>
        <w:t xml:space="preserve">C-16 would add protections to </w:t>
      </w:r>
      <w:r w:rsidR="00ED2561" w:rsidRPr="0002572C">
        <w:rPr>
          <w:rFonts w:ascii="Times New Roman" w:hAnsi="Times New Roman" w:cs="Times New Roman"/>
          <w:i/>
        </w:rPr>
        <w:t>federally</w:t>
      </w:r>
      <w:r w:rsidR="00ED2561">
        <w:rPr>
          <w:rFonts w:ascii="Times New Roman" w:hAnsi="Times New Roman" w:cs="Times New Roman"/>
        </w:rPr>
        <w:t xml:space="preserve">-mandated </w:t>
      </w:r>
      <w:r w:rsidR="00D8407E">
        <w:rPr>
          <w:rFonts w:ascii="Times New Roman" w:hAnsi="Times New Roman" w:cs="Times New Roman"/>
        </w:rPr>
        <w:t>domains</w:t>
      </w:r>
      <w:r w:rsidR="00ED2561">
        <w:rPr>
          <w:rFonts w:ascii="Times New Roman" w:hAnsi="Times New Roman" w:cs="Times New Roman"/>
        </w:rPr>
        <w:t xml:space="preserve"> such as </w:t>
      </w:r>
      <w:r w:rsidR="00D8407E">
        <w:rPr>
          <w:rFonts w:ascii="Times New Roman" w:hAnsi="Times New Roman" w:cs="Times New Roman"/>
        </w:rPr>
        <w:t>transportation</w:t>
      </w:r>
      <w:r w:rsidR="00ED2561">
        <w:rPr>
          <w:rFonts w:ascii="Times New Roman" w:hAnsi="Times New Roman" w:cs="Times New Roman"/>
        </w:rPr>
        <w:t>, banking and telecommunications</w:t>
      </w:r>
      <w:r w:rsidR="00DE5A6A">
        <w:rPr>
          <w:rFonts w:ascii="Times New Roman" w:hAnsi="Times New Roman" w:cs="Times New Roman"/>
        </w:rPr>
        <w:t>.</w:t>
      </w:r>
      <w:r w:rsidR="00527CFB">
        <w:rPr>
          <w:rFonts w:ascii="Times New Roman" w:hAnsi="Times New Roman" w:cs="Times New Roman"/>
        </w:rPr>
        <w:t xml:space="preserve"> </w:t>
      </w:r>
      <w:r w:rsidR="00ED2561">
        <w:rPr>
          <w:rFonts w:ascii="Times New Roman" w:hAnsi="Times New Roman" w:cs="Times New Roman"/>
        </w:rPr>
        <w:t xml:space="preserve">When Peterson </w:t>
      </w:r>
      <w:r w:rsidR="008E0375">
        <w:rPr>
          <w:rFonts w:ascii="Times New Roman" w:hAnsi="Times New Roman" w:cs="Times New Roman"/>
        </w:rPr>
        <w:t xml:space="preserve">(2016) </w:t>
      </w:r>
      <w:r w:rsidR="00ED2561">
        <w:rPr>
          <w:rFonts w:ascii="Times New Roman" w:hAnsi="Times New Roman" w:cs="Times New Roman"/>
        </w:rPr>
        <w:t xml:space="preserve">released his </w:t>
      </w:r>
      <w:r w:rsidR="00ED2561">
        <w:rPr>
          <w:rFonts w:ascii="Times New Roman" w:hAnsi="Times New Roman" w:cs="Times New Roman"/>
        </w:rPr>
        <w:lastRenderedPageBreak/>
        <w:t>YouTube video</w:t>
      </w:r>
      <w:r w:rsidR="004B559D">
        <w:rPr>
          <w:rFonts w:ascii="Times New Roman" w:hAnsi="Times New Roman" w:cs="Times New Roman"/>
        </w:rPr>
        <w:t xml:space="preserve">, C-16 was being debated </w:t>
      </w:r>
      <w:r w:rsidR="001B6444">
        <w:rPr>
          <w:rFonts w:ascii="Times New Roman" w:hAnsi="Times New Roman" w:cs="Times New Roman"/>
        </w:rPr>
        <w:t>by</w:t>
      </w:r>
      <w:r w:rsidR="004B559D">
        <w:rPr>
          <w:rFonts w:ascii="Times New Roman" w:hAnsi="Times New Roman" w:cs="Times New Roman"/>
        </w:rPr>
        <w:t xml:space="preserve"> the </w:t>
      </w:r>
      <w:r w:rsidR="00A568EE">
        <w:rPr>
          <w:rFonts w:ascii="Times New Roman" w:hAnsi="Times New Roman" w:cs="Times New Roman"/>
        </w:rPr>
        <w:t xml:space="preserve">Canadian </w:t>
      </w:r>
      <w:r w:rsidR="00ED2561">
        <w:rPr>
          <w:rFonts w:ascii="Times New Roman" w:hAnsi="Times New Roman" w:cs="Times New Roman"/>
        </w:rPr>
        <w:t xml:space="preserve">federal </w:t>
      </w:r>
      <w:r w:rsidR="004B559D">
        <w:rPr>
          <w:rFonts w:ascii="Times New Roman" w:hAnsi="Times New Roman" w:cs="Times New Roman"/>
        </w:rPr>
        <w:t>parliament</w:t>
      </w:r>
      <w:r w:rsidR="00422193">
        <w:rPr>
          <w:rFonts w:ascii="Times New Roman" w:hAnsi="Times New Roman" w:cs="Times New Roman"/>
        </w:rPr>
        <w:t>. It w</w:t>
      </w:r>
      <w:r w:rsidR="00527CFB">
        <w:rPr>
          <w:rFonts w:ascii="Times New Roman" w:hAnsi="Times New Roman" w:cs="Times New Roman"/>
        </w:rPr>
        <w:t>ould eventually become</w:t>
      </w:r>
      <w:r w:rsidR="00CC46B3">
        <w:rPr>
          <w:rFonts w:ascii="Times New Roman" w:hAnsi="Times New Roman" w:cs="Times New Roman"/>
        </w:rPr>
        <w:t xml:space="preserve"> the law of the land</w:t>
      </w:r>
      <w:r w:rsidR="00CC09C2">
        <w:rPr>
          <w:rFonts w:ascii="Times New Roman" w:hAnsi="Times New Roman" w:cs="Times New Roman"/>
        </w:rPr>
        <w:t xml:space="preserve"> in June 2017</w:t>
      </w:r>
      <w:r w:rsidR="006F05F2">
        <w:rPr>
          <w:rFonts w:ascii="Times New Roman" w:hAnsi="Times New Roman" w:cs="Times New Roman"/>
        </w:rPr>
        <w:t xml:space="preserve"> (see </w:t>
      </w:r>
      <w:proofErr w:type="spellStart"/>
      <w:r w:rsidR="006F05F2">
        <w:rPr>
          <w:rFonts w:ascii="Times New Roman" w:hAnsi="Times New Roman" w:cs="Times New Roman"/>
        </w:rPr>
        <w:t>Cossman</w:t>
      </w:r>
      <w:proofErr w:type="spellEnd"/>
      <w:r w:rsidR="006F05F2">
        <w:rPr>
          <w:rFonts w:ascii="Times New Roman" w:hAnsi="Times New Roman" w:cs="Times New Roman"/>
        </w:rPr>
        <w:t xml:space="preserve"> and </w:t>
      </w:r>
      <w:proofErr w:type="spellStart"/>
      <w:r w:rsidR="006F05F2">
        <w:rPr>
          <w:rFonts w:ascii="Times New Roman" w:hAnsi="Times New Roman" w:cs="Times New Roman"/>
        </w:rPr>
        <w:t>Katri</w:t>
      </w:r>
      <w:proofErr w:type="spellEnd"/>
      <w:r w:rsidR="006F05F2">
        <w:rPr>
          <w:rFonts w:ascii="Times New Roman" w:hAnsi="Times New Roman" w:cs="Times New Roman"/>
        </w:rPr>
        <w:t>, 2017 for a more detailed account of C-16's</w:t>
      </w:r>
      <w:r w:rsidR="00417240">
        <w:rPr>
          <w:rFonts w:ascii="Times New Roman" w:hAnsi="Times New Roman" w:cs="Times New Roman"/>
        </w:rPr>
        <w:t xml:space="preserve"> germination and process</w:t>
      </w:r>
      <w:r w:rsidR="006F05F2">
        <w:rPr>
          <w:rFonts w:ascii="Times New Roman" w:hAnsi="Times New Roman" w:cs="Times New Roman"/>
        </w:rPr>
        <w:t xml:space="preserve">). </w:t>
      </w:r>
    </w:p>
    <w:p w14:paraId="6330ECC5" w14:textId="71D3CFE2" w:rsidR="00B355CB" w:rsidRDefault="00B355CB" w:rsidP="00B355CB">
      <w:pPr>
        <w:widowControl w:val="0"/>
        <w:spacing w:line="480" w:lineRule="auto"/>
        <w:rPr>
          <w:rFonts w:ascii="Times New Roman" w:hAnsi="Times New Roman" w:cs="Times New Roman"/>
        </w:rPr>
      </w:pPr>
      <w:r>
        <w:rPr>
          <w:rFonts w:ascii="Times New Roman" w:hAnsi="Times New Roman" w:cs="Times New Roman"/>
        </w:rPr>
        <w:tab/>
      </w:r>
      <w:r w:rsidR="00213E04">
        <w:rPr>
          <w:rFonts w:ascii="Times New Roman" w:hAnsi="Times New Roman" w:cs="Times New Roman"/>
        </w:rPr>
        <w:t xml:space="preserve">In his </w:t>
      </w:r>
      <w:r w:rsidRPr="00151E70">
        <w:rPr>
          <w:rFonts w:ascii="Times New Roman" w:hAnsi="Times New Roman" w:cs="Times New Roman"/>
        </w:rPr>
        <w:t xml:space="preserve">video, Peterson </w:t>
      </w:r>
      <w:r w:rsidR="008E0375">
        <w:rPr>
          <w:rFonts w:ascii="Times New Roman" w:hAnsi="Times New Roman" w:cs="Times New Roman"/>
        </w:rPr>
        <w:t xml:space="preserve">(2016) </w:t>
      </w:r>
      <w:r>
        <w:rPr>
          <w:rFonts w:ascii="Times New Roman" w:hAnsi="Times New Roman" w:cs="Times New Roman"/>
        </w:rPr>
        <w:t xml:space="preserve">outlined </w:t>
      </w:r>
      <w:r w:rsidR="00213E04">
        <w:rPr>
          <w:rFonts w:ascii="Times New Roman" w:hAnsi="Times New Roman" w:cs="Times New Roman"/>
        </w:rPr>
        <w:t>his</w:t>
      </w:r>
      <w:r>
        <w:rPr>
          <w:rFonts w:ascii="Times New Roman" w:hAnsi="Times New Roman" w:cs="Times New Roman"/>
        </w:rPr>
        <w:t xml:space="preserve"> objections to Bill C-16</w:t>
      </w:r>
      <w:r w:rsidR="002154AA">
        <w:rPr>
          <w:rFonts w:ascii="Times New Roman" w:hAnsi="Times New Roman" w:cs="Times New Roman"/>
        </w:rPr>
        <w:t xml:space="preserve">. He </w:t>
      </w:r>
      <w:r w:rsidR="00E032D0">
        <w:rPr>
          <w:rFonts w:ascii="Times New Roman" w:hAnsi="Times New Roman" w:cs="Times New Roman"/>
        </w:rPr>
        <w:t>critiqued</w:t>
      </w:r>
      <w:r w:rsidR="00F93BA3">
        <w:rPr>
          <w:rFonts w:ascii="Times New Roman" w:hAnsi="Times New Roman" w:cs="Times New Roman"/>
        </w:rPr>
        <w:t xml:space="preserve"> </w:t>
      </w:r>
      <w:r w:rsidR="00074C78">
        <w:rPr>
          <w:rFonts w:ascii="Times New Roman" w:hAnsi="Times New Roman" w:cs="Times New Roman"/>
        </w:rPr>
        <w:t>a policy</w:t>
      </w:r>
      <w:r w:rsidR="00F93BA3">
        <w:rPr>
          <w:rFonts w:ascii="Times New Roman" w:hAnsi="Times New Roman" w:cs="Times New Roman"/>
        </w:rPr>
        <w:t xml:space="preserve"> (</w:t>
      </w:r>
      <w:r w:rsidR="00074C78">
        <w:rPr>
          <w:rFonts w:ascii="Times New Roman" w:hAnsi="Times New Roman" w:cs="Times New Roman"/>
        </w:rPr>
        <w:t>Ont</w:t>
      </w:r>
      <w:r w:rsidR="000C5E03">
        <w:rPr>
          <w:rFonts w:ascii="Times New Roman" w:hAnsi="Times New Roman" w:cs="Times New Roman"/>
        </w:rPr>
        <w:t>ario Human Rights Commission [</w:t>
      </w:r>
      <w:r w:rsidR="00074C78">
        <w:rPr>
          <w:rFonts w:ascii="Times New Roman" w:hAnsi="Times New Roman" w:cs="Times New Roman"/>
        </w:rPr>
        <w:t>OHRC</w:t>
      </w:r>
      <w:r w:rsidR="000C5E03">
        <w:rPr>
          <w:rFonts w:ascii="Times New Roman" w:hAnsi="Times New Roman" w:cs="Times New Roman"/>
        </w:rPr>
        <w:t>]</w:t>
      </w:r>
      <w:r w:rsidR="00074C78">
        <w:rPr>
          <w:rFonts w:ascii="Times New Roman" w:hAnsi="Times New Roman" w:cs="Times New Roman"/>
        </w:rPr>
        <w:t>, 2014</w:t>
      </w:r>
      <w:r w:rsidR="00F93BA3">
        <w:rPr>
          <w:rFonts w:ascii="Times New Roman" w:hAnsi="Times New Roman" w:cs="Times New Roman"/>
        </w:rPr>
        <w:t xml:space="preserve">) authored by the </w:t>
      </w:r>
      <w:r w:rsidR="00D8407E">
        <w:rPr>
          <w:rFonts w:ascii="Times New Roman" w:hAnsi="Times New Roman" w:cs="Times New Roman"/>
        </w:rPr>
        <w:t xml:space="preserve">OHRC </w:t>
      </w:r>
      <w:r w:rsidR="00D2346B">
        <w:rPr>
          <w:rFonts w:ascii="Times New Roman" w:hAnsi="Times New Roman" w:cs="Times New Roman"/>
        </w:rPr>
        <w:t>that</w:t>
      </w:r>
      <w:r w:rsidR="00F93BA3">
        <w:rPr>
          <w:rFonts w:ascii="Times New Roman" w:hAnsi="Times New Roman" w:cs="Times New Roman"/>
        </w:rPr>
        <w:t xml:space="preserve"> guides the </w:t>
      </w:r>
      <w:r w:rsidR="006E77B0">
        <w:rPr>
          <w:rFonts w:ascii="Times New Roman" w:hAnsi="Times New Roman" w:cs="Times New Roman"/>
        </w:rPr>
        <w:t>implementation</w:t>
      </w:r>
      <w:r w:rsidR="00F93BA3">
        <w:rPr>
          <w:rFonts w:ascii="Times New Roman" w:hAnsi="Times New Roman" w:cs="Times New Roman"/>
        </w:rPr>
        <w:t xml:space="preserve"> of </w:t>
      </w:r>
      <w:r w:rsidR="002154AA">
        <w:rPr>
          <w:rFonts w:ascii="Times New Roman" w:hAnsi="Times New Roman" w:cs="Times New Roman"/>
          <w:i/>
        </w:rPr>
        <w:t>Toby's Ac</w:t>
      </w:r>
      <w:r w:rsidR="00A610BD">
        <w:rPr>
          <w:rFonts w:ascii="Times New Roman" w:hAnsi="Times New Roman" w:cs="Times New Roman"/>
          <w:i/>
        </w:rPr>
        <w:t xml:space="preserve">t </w:t>
      </w:r>
      <w:r w:rsidR="00A610BD">
        <w:rPr>
          <w:rFonts w:ascii="Times New Roman" w:hAnsi="Times New Roman" w:cs="Times New Roman"/>
        </w:rPr>
        <w:t>(the provincial C-16 equivalent)</w:t>
      </w:r>
      <w:r w:rsidR="002154AA">
        <w:rPr>
          <w:rFonts w:ascii="Times New Roman" w:hAnsi="Times New Roman" w:cs="Times New Roman"/>
          <w:i/>
        </w:rPr>
        <w:t xml:space="preserve"> </w:t>
      </w:r>
      <w:r w:rsidR="006E77B0">
        <w:rPr>
          <w:rFonts w:ascii="Times New Roman" w:hAnsi="Times New Roman" w:cs="Times New Roman"/>
        </w:rPr>
        <w:t xml:space="preserve">in Ontario </w:t>
      </w:r>
      <w:r w:rsidR="00F93BA3">
        <w:rPr>
          <w:rFonts w:ascii="Times New Roman" w:hAnsi="Times New Roman" w:cs="Times New Roman"/>
        </w:rPr>
        <w:t xml:space="preserve">and is affiliated with the tribunal that hears allegations of discrimination. In the absence of legal interpretation of </w:t>
      </w:r>
      <w:r w:rsidR="00F93BA3">
        <w:rPr>
          <w:rFonts w:ascii="Times New Roman" w:hAnsi="Times New Roman" w:cs="Times New Roman"/>
          <w:i/>
        </w:rPr>
        <w:t xml:space="preserve">Toby’s Act </w:t>
      </w:r>
      <w:r w:rsidR="00F93BA3">
        <w:rPr>
          <w:rFonts w:ascii="Times New Roman" w:hAnsi="Times New Roman" w:cs="Times New Roman"/>
        </w:rPr>
        <w:t xml:space="preserve"> </w:t>
      </w:r>
      <w:r w:rsidR="004C6A80">
        <w:rPr>
          <w:rFonts w:ascii="Times New Roman" w:hAnsi="Times New Roman" w:cs="Times New Roman"/>
        </w:rPr>
        <w:t>from</w:t>
      </w:r>
      <w:r w:rsidR="00F93BA3">
        <w:rPr>
          <w:rFonts w:ascii="Times New Roman" w:hAnsi="Times New Roman" w:cs="Times New Roman"/>
        </w:rPr>
        <w:t xml:space="preserve"> </w:t>
      </w:r>
      <w:r w:rsidR="002E7A03">
        <w:rPr>
          <w:rFonts w:ascii="Times New Roman" w:hAnsi="Times New Roman" w:cs="Times New Roman"/>
        </w:rPr>
        <w:t xml:space="preserve">tribunal </w:t>
      </w:r>
      <w:r w:rsidR="004C6A80">
        <w:rPr>
          <w:rFonts w:ascii="Times New Roman" w:hAnsi="Times New Roman" w:cs="Times New Roman"/>
        </w:rPr>
        <w:t>decisions</w:t>
      </w:r>
      <w:r w:rsidR="00F93BA3">
        <w:rPr>
          <w:rFonts w:ascii="Times New Roman" w:hAnsi="Times New Roman" w:cs="Times New Roman"/>
        </w:rPr>
        <w:t xml:space="preserve">, the OHRC </w:t>
      </w:r>
      <w:r w:rsidR="00D2346B">
        <w:rPr>
          <w:rFonts w:ascii="Times New Roman" w:hAnsi="Times New Roman" w:cs="Times New Roman"/>
        </w:rPr>
        <w:t>offers</w:t>
      </w:r>
      <w:r w:rsidR="00F93BA3">
        <w:rPr>
          <w:rFonts w:ascii="Times New Roman" w:hAnsi="Times New Roman" w:cs="Times New Roman"/>
        </w:rPr>
        <w:t xml:space="preserve"> provisional definitions of gender expression and gender identity to </w:t>
      </w:r>
      <w:r w:rsidR="00213E04">
        <w:rPr>
          <w:rFonts w:ascii="Times New Roman" w:hAnsi="Times New Roman" w:cs="Times New Roman"/>
        </w:rPr>
        <w:t>guide institutional policy</w:t>
      </w:r>
      <w:r w:rsidR="00F93BA3">
        <w:rPr>
          <w:rFonts w:ascii="Times New Roman" w:hAnsi="Times New Roman" w:cs="Times New Roman"/>
        </w:rPr>
        <w:t xml:space="preserve">. </w:t>
      </w:r>
      <w:r w:rsidR="00B47811">
        <w:rPr>
          <w:rFonts w:ascii="Times New Roman" w:hAnsi="Times New Roman" w:cs="Times New Roman"/>
        </w:rPr>
        <w:t xml:space="preserve">While careful to claim that </w:t>
      </w:r>
      <w:r w:rsidR="002E7A03">
        <w:rPr>
          <w:rFonts w:ascii="Times New Roman" w:hAnsi="Times New Roman" w:cs="Times New Roman"/>
        </w:rPr>
        <w:t>its</w:t>
      </w:r>
      <w:r w:rsidR="00B47811">
        <w:rPr>
          <w:rFonts w:ascii="Times New Roman" w:hAnsi="Times New Roman" w:cs="Times New Roman"/>
        </w:rPr>
        <w:t xml:space="preserve"> definitions </w:t>
      </w:r>
      <w:r w:rsidR="00D2346B">
        <w:rPr>
          <w:rFonts w:ascii="Times New Roman" w:hAnsi="Times New Roman" w:cs="Times New Roman"/>
        </w:rPr>
        <w:t>are offered for</w:t>
      </w:r>
      <w:r w:rsidR="00DE5A6A">
        <w:rPr>
          <w:rFonts w:ascii="Times New Roman" w:hAnsi="Times New Roman" w:cs="Times New Roman"/>
        </w:rPr>
        <w:t xml:space="preserve"> </w:t>
      </w:r>
      <w:r w:rsidR="002E7A03">
        <w:rPr>
          <w:rFonts w:ascii="Times New Roman" w:hAnsi="Times New Roman" w:cs="Times New Roman"/>
        </w:rPr>
        <w:t>guidance</w:t>
      </w:r>
      <w:r w:rsidR="00E032D0">
        <w:rPr>
          <w:rFonts w:ascii="Times New Roman" w:hAnsi="Times New Roman" w:cs="Times New Roman"/>
        </w:rPr>
        <w:t xml:space="preserve"> only</w:t>
      </w:r>
      <w:r w:rsidR="00B47811">
        <w:rPr>
          <w:rFonts w:ascii="Times New Roman" w:hAnsi="Times New Roman" w:cs="Times New Roman"/>
        </w:rPr>
        <w:t xml:space="preserve">, the OHRC defines </w:t>
      </w:r>
      <w:r w:rsidR="002E7A03">
        <w:rPr>
          <w:rFonts w:ascii="Times New Roman" w:hAnsi="Times New Roman" w:cs="Times New Roman"/>
        </w:rPr>
        <w:t>these terms</w:t>
      </w:r>
      <w:r w:rsidR="00B47811">
        <w:rPr>
          <w:rFonts w:ascii="Times New Roman" w:hAnsi="Times New Roman" w:cs="Times New Roman"/>
        </w:rPr>
        <w:t xml:space="preserve"> as follows:</w:t>
      </w:r>
    </w:p>
    <w:p w14:paraId="4E4B2D69" w14:textId="4866A2FC" w:rsidR="00126C83" w:rsidRDefault="00126C83" w:rsidP="00126C83">
      <w:pPr>
        <w:widowControl w:val="0"/>
        <w:spacing w:line="480" w:lineRule="auto"/>
        <w:ind w:left="709"/>
        <w:rPr>
          <w:rFonts w:ascii="Times New Roman" w:hAnsi="Times New Roman" w:cs="Times New Roman"/>
        </w:rPr>
      </w:pPr>
      <w:r w:rsidRPr="001608E4">
        <w:rPr>
          <w:rFonts w:ascii="Times New Roman" w:hAnsi="Times New Roman" w:cs="Times New Roman"/>
          <w:i/>
        </w:rPr>
        <w:t>Gender identity</w:t>
      </w:r>
      <w:r w:rsidRPr="00126C83">
        <w:rPr>
          <w:rFonts w:ascii="Times New Roman" w:hAnsi="Times New Roman" w:cs="Times New Roman"/>
        </w:rPr>
        <w:t xml:space="preserve"> is each person’s internal and individual experience of gender. It is their sense of being a woman, a man, both, neither, or anywhere along the gender spectrum. A person’s gender identity may be the same as or different from their birth-assigned sex. </w:t>
      </w:r>
      <w:r w:rsidR="00E032D0">
        <w:rPr>
          <w:rFonts w:ascii="Times New Roman" w:hAnsi="Times New Roman" w:cs="Times New Roman"/>
        </w:rPr>
        <w:t>..</w:t>
      </w:r>
      <w:r w:rsidRPr="00126C83">
        <w:rPr>
          <w:rFonts w:ascii="Times New Roman" w:hAnsi="Times New Roman" w:cs="Times New Roman"/>
        </w:rPr>
        <w:t>.</w:t>
      </w:r>
      <w:r>
        <w:rPr>
          <w:rFonts w:ascii="Times New Roman" w:hAnsi="Times New Roman" w:cs="Times New Roman"/>
        </w:rPr>
        <w:t xml:space="preserve"> </w:t>
      </w:r>
      <w:r w:rsidRPr="001608E4">
        <w:rPr>
          <w:rFonts w:ascii="Times New Roman" w:hAnsi="Times New Roman" w:cs="Times New Roman"/>
          <w:i/>
        </w:rPr>
        <w:t xml:space="preserve">Gender expression </w:t>
      </w:r>
      <w:r w:rsidRPr="00126C83">
        <w:rPr>
          <w:rFonts w:ascii="Times New Roman" w:hAnsi="Times New Roman" w:cs="Times New Roman"/>
        </w:rPr>
        <w:t xml:space="preserve">is how a person publicly presents their gender. This can include behaviour and outward appearance such as dress, hair, make-up, body language and voice. </w:t>
      </w:r>
      <w:r w:rsidRPr="00074C78">
        <w:rPr>
          <w:rFonts w:ascii="Times New Roman" w:hAnsi="Times New Roman" w:cs="Times New Roman"/>
          <w:i/>
        </w:rPr>
        <w:t xml:space="preserve">A person’s chosen name and pronoun are also common ways of expressing gender. </w:t>
      </w:r>
      <w:r>
        <w:rPr>
          <w:rFonts w:ascii="Times New Roman" w:hAnsi="Times New Roman" w:cs="Times New Roman"/>
        </w:rPr>
        <w:t>(p. 3</w:t>
      </w:r>
      <w:r w:rsidR="001608E4">
        <w:rPr>
          <w:rFonts w:ascii="Times New Roman" w:hAnsi="Times New Roman" w:cs="Times New Roman"/>
        </w:rPr>
        <w:t>; added emphasis</w:t>
      </w:r>
      <w:r>
        <w:rPr>
          <w:rFonts w:ascii="Times New Roman" w:hAnsi="Times New Roman" w:cs="Times New Roman"/>
        </w:rPr>
        <w:t>)</w:t>
      </w:r>
    </w:p>
    <w:p w14:paraId="6F69545A" w14:textId="200890F3" w:rsidR="002E7A03" w:rsidRPr="001B6444" w:rsidRDefault="00A74C88" w:rsidP="00E60A55">
      <w:pPr>
        <w:widowControl w:val="0"/>
        <w:spacing w:line="480" w:lineRule="auto"/>
        <w:rPr>
          <w:rFonts w:ascii="Times New Roman" w:hAnsi="Times New Roman" w:cs="Times New Roman"/>
        </w:rPr>
      </w:pPr>
      <w:r>
        <w:rPr>
          <w:rFonts w:ascii="Times New Roman" w:hAnsi="Times New Roman" w:cs="Times New Roman"/>
        </w:rPr>
        <w:t xml:space="preserve">This guidance appears to have been accepted, </w:t>
      </w:r>
      <w:r w:rsidR="00D2346B">
        <w:rPr>
          <w:rFonts w:ascii="Times New Roman" w:hAnsi="Times New Roman" w:cs="Times New Roman"/>
        </w:rPr>
        <w:t>and</w:t>
      </w:r>
      <w:r>
        <w:rPr>
          <w:rFonts w:ascii="Times New Roman" w:hAnsi="Times New Roman" w:cs="Times New Roman"/>
        </w:rPr>
        <w:t xml:space="preserve"> t</w:t>
      </w:r>
      <w:r w:rsidR="002E7A03">
        <w:rPr>
          <w:rFonts w:ascii="Times New Roman" w:hAnsi="Times New Roman" w:cs="Times New Roman"/>
        </w:rPr>
        <w:t>he OHRC</w:t>
      </w:r>
      <w:r w:rsidR="00B47811">
        <w:rPr>
          <w:rFonts w:ascii="Times New Roman" w:hAnsi="Times New Roman" w:cs="Times New Roman"/>
        </w:rPr>
        <w:t xml:space="preserve"> definitions are found in the anti-discrimination policies of institutions across Ontario, including </w:t>
      </w:r>
      <w:r w:rsidR="004B4D3F">
        <w:rPr>
          <w:rFonts w:ascii="Times New Roman" w:hAnsi="Times New Roman" w:cs="Times New Roman"/>
        </w:rPr>
        <w:t xml:space="preserve">schools, </w:t>
      </w:r>
      <w:r w:rsidR="00B47811">
        <w:rPr>
          <w:rFonts w:ascii="Times New Roman" w:hAnsi="Times New Roman" w:cs="Times New Roman"/>
        </w:rPr>
        <w:t>school boards and universities</w:t>
      </w:r>
      <w:r w:rsidR="00E032D0">
        <w:rPr>
          <w:rFonts w:ascii="Times New Roman" w:hAnsi="Times New Roman" w:cs="Times New Roman"/>
        </w:rPr>
        <w:t xml:space="preserve"> (e.g., </w:t>
      </w:r>
      <w:r w:rsidR="00E60A55" w:rsidRPr="00E60A55">
        <w:rPr>
          <w:rFonts w:ascii="Times New Roman" w:hAnsi="Times New Roman" w:cs="Times New Roman"/>
        </w:rPr>
        <w:t>Humber College Institute of Technology and Advanced Learning</w:t>
      </w:r>
      <w:r w:rsidR="00E60A55">
        <w:rPr>
          <w:rFonts w:ascii="Times New Roman" w:hAnsi="Times New Roman" w:cs="Times New Roman"/>
        </w:rPr>
        <w:t xml:space="preserve"> 2015; </w:t>
      </w:r>
      <w:r w:rsidR="008779B5">
        <w:rPr>
          <w:rFonts w:ascii="Times New Roman" w:hAnsi="Times New Roman" w:cs="Times New Roman"/>
        </w:rPr>
        <w:t>Toronto District School Board Gender-Based Violence Prevention</w:t>
      </w:r>
      <w:r w:rsidR="007D5596">
        <w:rPr>
          <w:rFonts w:ascii="Times New Roman" w:hAnsi="Times New Roman" w:cs="Times New Roman"/>
        </w:rPr>
        <w:t xml:space="preserve"> Office </w:t>
      </w:r>
      <w:r w:rsidR="00E60A55">
        <w:rPr>
          <w:rFonts w:ascii="Times New Roman" w:hAnsi="Times New Roman" w:cs="Times New Roman"/>
        </w:rPr>
        <w:t>2013</w:t>
      </w:r>
      <w:r w:rsidR="00E032D0">
        <w:rPr>
          <w:rFonts w:ascii="Times New Roman" w:hAnsi="Times New Roman" w:cs="Times New Roman"/>
        </w:rPr>
        <w:t>)</w:t>
      </w:r>
      <w:r w:rsidR="00B47811">
        <w:rPr>
          <w:rFonts w:ascii="Times New Roman" w:hAnsi="Times New Roman" w:cs="Times New Roman"/>
        </w:rPr>
        <w:t>.</w:t>
      </w:r>
      <w:r w:rsidR="001B6444">
        <w:rPr>
          <w:rFonts w:ascii="Times New Roman" w:hAnsi="Times New Roman" w:cs="Times New Roman"/>
        </w:rPr>
        <w:t xml:space="preserve"> For Peterson</w:t>
      </w:r>
      <w:r w:rsidR="00D8407E">
        <w:rPr>
          <w:rFonts w:ascii="Times New Roman" w:hAnsi="Times New Roman" w:cs="Times New Roman"/>
        </w:rPr>
        <w:t xml:space="preserve"> (2016)</w:t>
      </w:r>
      <w:r w:rsidR="001B6444">
        <w:rPr>
          <w:rFonts w:ascii="Times New Roman" w:hAnsi="Times New Roman" w:cs="Times New Roman"/>
        </w:rPr>
        <w:t xml:space="preserve">, </w:t>
      </w:r>
      <w:r w:rsidR="00E032D0">
        <w:rPr>
          <w:rFonts w:ascii="Times New Roman" w:hAnsi="Times New Roman" w:cs="Times New Roman"/>
        </w:rPr>
        <w:t xml:space="preserve">Ontario’s </w:t>
      </w:r>
      <w:r w:rsidR="001B6444">
        <w:rPr>
          <w:rFonts w:ascii="Times New Roman" w:hAnsi="Times New Roman" w:cs="Times New Roman"/>
          <w:i/>
        </w:rPr>
        <w:t xml:space="preserve">Toby’s Act </w:t>
      </w:r>
      <w:r w:rsidR="001B6444">
        <w:rPr>
          <w:rFonts w:ascii="Times New Roman" w:hAnsi="Times New Roman" w:cs="Times New Roman"/>
        </w:rPr>
        <w:t xml:space="preserve">and the OHRC definitions </w:t>
      </w:r>
      <w:r w:rsidR="00DE5A6A">
        <w:rPr>
          <w:rFonts w:ascii="Times New Roman" w:hAnsi="Times New Roman" w:cs="Times New Roman"/>
        </w:rPr>
        <w:t>were</w:t>
      </w:r>
      <w:r w:rsidR="001B6444">
        <w:rPr>
          <w:rFonts w:ascii="Times New Roman" w:hAnsi="Times New Roman" w:cs="Times New Roman"/>
        </w:rPr>
        <w:t xml:space="preserve"> a harbinger of things to come federally</w:t>
      </w:r>
      <w:r w:rsidR="00E032D0">
        <w:rPr>
          <w:rFonts w:ascii="Times New Roman" w:hAnsi="Times New Roman" w:cs="Times New Roman"/>
        </w:rPr>
        <w:t xml:space="preserve"> in Canada</w:t>
      </w:r>
      <w:r w:rsidR="001B6444">
        <w:rPr>
          <w:rFonts w:ascii="Times New Roman" w:hAnsi="Times New Roman" w:cs="Times New Roman"/>
        </w:rPr>
        <w:t xml:space="preserve"> </w:t>
      </w:r>
      <w:r w:rsidR="00DE5A6A">
        <w:rPr>
          <w:rFonts w:ascii="Times New Roman" w:hAnsi="Times New Roman" w:cs="Times New Roman"/>
        </w:rPr>
        <w:t>when</w:t>
      </w:r>
      <w:r w:rsidR="001B6444">
        <w:rPr>
          <w:rFonts w:ascii="Times New Roman" w:hAnsi="Times New Roman" w:cs="Times New Roman"/>
        </w:rPr>
        <w:t xml:space="preserve"> Bill C-16 </w:t>
      </w:r>
      <w:r w:rsidR="00DE5A6A">
        <w:rPr>
          <w:rFonts w:ascii="Times New Roman" w:hAnsi="Times New Roman" w:cs="Times New Roman"/>
        </w:rPr>
        <w:t>bec</w:t>
      </w:r>
      <w:r w:rsidR="00D8407E">
        <w:rPr>
          <w:rFonts w:ascii="Times New Roman" w:hAnsi="Times New Roman" w:cs="Times New Roman"/>
        </w:rPr>
        <w:t>a</w:t>
      </w:r>
      <w:r w:rsidR="00A34AD6">
        <w:rPr>
          <w:rFonts w:ascii="Times New Roman" w:hAnsi="Times New Roman" w:cs="Times New Roman"/>
        </w:rPr>
        <w:t>me law.</w:t>
      </w:r>
    </w:p>
    <w:p w14:paraId="7551110F" w14:textId="2E2D2CE7" w:rsidR="00082A66" w:rsidRDefault="002E7A03" w:rsidP="00B355CB">
      <w:pPr>
        <w:widowControl w:val="0"/>
        <w:spacing w:line="480" w:lineRule="auto"/>
        <w:rPr>
          <w:rFonts w:ascii="Times New Roman" w:hAnsi="Times New Roman" w:cs="Times New Roman"/>
        </w:rPr>
      </w:pPr>
      <w:r>
        <w:rPr>
          <w:rFonts w:ascii="Times New Roman" w:hAnsi="Times New Roman" w:cs="Times New Roman"/>
        </w:rPr>
        <w:lastRenderedPageBreak/>
        <w:tab/>
        <w:t>Peterson</w:t>
      </w:r>
      <w:r w:rsidR="00744ED6">
        <w:rPr>
          <w:rFonts w:ascii="Times New Roman" w:hAnsi="Times New Roman" w:cs="Times New Roman"/>
        </w:rPr>
        <w:t xml:space="preserve">’s </w:t>
      </w:r>
      <w:r w:rsidR="008E0375">
        <w:rPr>
          <w:rFonts w:ascii="Times New Roman" w:hAnsi="Times New Roman" w:cs="Times New Roman"/>
        </w:rPr>
        <w:t xml:space="preserve">(2016) </w:t>
      </w:r>
      <w:r w:rsidR="00744ED6">
        <w:rPr>
          <w:rFonts w:ascii="Times New Roman" w:hAnsi="Times New Roman" w:cs="Times New Roman"/>
        </w:rPr>
        <w:t>central claim</w:t>
      </w:r>
      <w:r w:rsidR="008E0375">
        <w:rPr>
          <w:rFonts w:ascii="Times New Roman" w:hAnsi="Times New Roman" w:cs="Times New Roman"/>
        </w:rPr>
        <w:t>,</w:t>
      </w:r>
      <w:r w:rsidR="00744ED6">
        <w:rPr>
          <w:rFonts w:ascii="Times New Roman" w:hAnsi="Times New Roman" w:cs="Times New Roman"/>
        </w:rPr>
        <w:t xml:space="preserve"> </w:t>
      </w:r>
      <w:r w:rsidR="008E0375">
        <w:rPr>
          <w:rFonts w:ascii="Times New Roman" w:hAnsi="Times New Roman" w:cs="Times New Roman"/>
        </w:rPr>
        <w:t xml:space="preserve">introduced in this video and repeated in many other places since, </w:t>
      </w:r>
      <w:r w:rsidR="00744ED6">
        <w:rPr>
          <w:rFonts w:ascii="Times New Roman" w:hAnsi="Times New Roman" w:cs="Times New Roman"/>
        </w:rPr>
        <w:t>was</w:t>
      </w:r>
      <w:r>
        <w:rPr>
          <w:rFonts w:ascii="Times New Roman" w:hAnsi="Times New Roman" w:cs="Times New Roman"/>
        </w:rPr>
        <w:t xml:space="preserve"> that Bill C-16’s </w:t>
      </w:r>
      <w:r w:rsidR="00DE5A6A">
        <w:rPr>
          <w:rFonts w:ascii="Times New Roman" w:hAnsi="Times New Roman" w:cs="Times New Roman"/>
        </w:rPr>
        <w:t xml:space="preserve">legal </w:t>
      </w:r>
      <w:r>
        <w:rPr>
          <w:rFonts w:ascii="Times New Roman" w:hAnsi="Times New Roman" w:cs="Times New Roman"/>
        </w:rPr>
        <w:t xml:space="preserve">protection </w:t>
      </w:r>
      <w:r w:rsidR="00BE7FC8">
        <w:rPr>
          <w:rFonts w:ascii="Times New Roman" w:hAnsi="Times New Roman" w:cs="Times New Roman"/>
        </w:rPr>
        <w:t>of</w:t>
      </w:r>
      <w:r>
        <w:rPr>
          <w:rFonts w:ascii="Times New Roman" w:hAnsi="Times New Roman" w:cs="Times New Roman"/>
        </w:rPr>
        <w:t xml:space="preserve"> gender pronouns amounts to </w:t>
      </w:r>
      <w:r w:rsidR="00465458">
        <w:rPr>
          <w:rFonts w:ascii="Times New Roman" w:hAnsi="Times New Roman" w:cs="Times New Roman"/>
        </w:rPr>
        <w:t>‘</w:t>
      </w:r>
      <w:r>
        <w:rPr>
          <w:rFonts w:ascii="Times New Roman" w:hAnsi="Times New Roman" w:cs="Times New Roman"/>
        </w:rPr>
        <w:t>compelled speech,</w:t>
      </w:r>
      <w:r w:rsidR="00465458">
        <w:rPr>
          <w:rFonts w:ascii="Times New Roman" w:hAnsi="Times New Roman" w:cs="Times New Roman"/>
        </w:rPr>
        <w:t>’</w:t>
      </w:r>
      <w:r>
        <w:rPr>
          <w:rFonts w:ascii="Times New Roman" w:hAnsi="Times New Roman" w:cs="Times New Roman"/>
        </w:rPr>
        <w:t xml:space="preserve"> and </w:t>
      </w:r>
      <w:r w:rsidR="000A1595">
        <w:rPr>
          <w:rFonts w:ascii="Times New Roman" w:hAnsi="Times New Roman" w:cs="Times New Roman"/>
        </w:rPr>
        <w:t>therefore risks violating</w:t>
      </w:r>
      <w:r w:rsidR="00BE7FC8">
        <w:rPr>
          <w:rFonts w:ascii="Times New Roman" w:hAnsi="Times New Roman" w:cs="Times New Roman"/>
        </w:rPr>
        <w:t xml:space="preserve"> </w:t>
      </w:r>
      <w:r w:rsidR="00A73345">
        <w:rPr>
          <w:rFonts w:ascii="Times New Roman" w:hAnsi="Times New Roman" w:cs="Times New Roman"/>
        </w:rPr>
        <w:t>the</w:t>
      </w:r>
      <w:r w:rsidR="00BE7FC8">
        <w:rPr>
          <w:rFonts w:ascii="Times New Roman" w:hAnsi="Times New Roman" w:cs="Times New Roman"/>
        </w:rPr>
        <w:t xml:space="preserve"> right </w:t>
      </w:r>
      <w:r w:rsidR="00A34AD6">
        <w:rPr>
          <w:rFonts w:ascii="Times New Roman" w:hAnsi="Times New Roman" w:cs="Times New Roman"/>
        </w:rPr>
        <w:t>to</w:t>
      </w:r>
      <w:r>
        <w:rPr>
          <w:rFonts w:ascii="Times New Roman" w:hAnsi="Times New Roman" w:cs="Times New Roman"/>
        </w:rPr>
        <w:t xml:space="preserve"> freedom of expression</w:t>
      </w:r>
      <w:r w:rsidR="006900D5">
        <w:rPr>
          <w:rFonts w:ascii="Times New Roman" w:hAnsi="Times New Roman" w:cs="Times New Roman"/>
        </w:rPr>
        <w:t xml:space="preserve"> enshrined in the </w:t>
      </w:r>
      <w:r w:rsidR="006900D5" w:rsidRPr="00F1180A">
        <w:rPr>
          <w:rFonts w:ascii="Times New Roman" w:hAnsi="Times New Roman" w:cs="Times New Roman"/>
          <w:i/>
        </w:rPr>
        <w:t>Canadian Charter of Rights and Freedoms</w:t>
      </w:r>
      <w:r w:rsidR="00166132">
        <w:rPr>
          <w:rFonts w:ascii="Times New Roman" w:hAnsi="Times New Roman" w:cs="Times New Roman"/>
        </w:rPr>
        <w:t>.</w:t>
      </w:r>
      <w:r w:rsidR="000A1595">
        <w:rPr>
          <w:rFonts w:ascii="Times New Roman" w:hAnsi="Times New Roman" w:cs="Times New Roman"/>
        </w:rPr>
        <w:t xml:space="preserve"> </w:t>
      </w:r>
      <w:r w:rsidR="00465458">
        <w:rPr>
          <w:rFonts w:ascii="Times New Roman" w:hAnsi="Times New Roman" w:cs="Times New Roman"/>
        </w:rPr>
        <w:t xml:space="preserve">In other words, </w:t>
      </w:r>
      <w:r w:rsidR="00496FE0">
        <w:rPr>
          <w:rFonts w:ascii="Times New Roman" w:hAnsi="Times New Roman" w:cs="Times New Roman"/>
        </w:rPr>
        <w:t>making</w:t>
      </w:r>
      <w:r w:rsidR="00BE7FC8">
        <w:rPr>
          <w:rFonts w:ascii="Times New Roman" w:hAnsi="Times New Roman" w:cs="Times New Roman"/>
        </w:rPr>
        <w:t xml:space="preserve"> institution</w:t>
      </w:r>
      <w:r w:rsidR="00465458">
        <w:rPr>
          <w:rFonts w:ascii="Times New Roman" w:hAnsi="Times New Roman" w:cs="Times New Roman"/>
        </w:rPr>
        <w:t>s</w:t>
      </w:r>
      <w:r w:rsidR="00BE7FC8">
        <w:rPr>
          <w:rFonts w:ascii="Times New Roman" w:hAnsi="Times New Roman" w:cs="Times New Roman"/>
        </w:rPr>
        <w:t xml:space="preserve"> responsible for providing an environment in which </w:t>
      </w:r>
      <w:r w:rsidR="006E77B0">
        <w:rPr>
          <w:rFonts w:ascii="Times New Roman" w:hAnsi="Times New Roman" w:cs="Times New Roman"/>
        </w:rPr>
        <w:t>every</w:t>
      </w:r>
      <w:r w:rsidR="00BE7FC8">
        <w:rPr>
          <w:rFonts w:ascii="Times New Roman" w:hAnsi="Times New Roman" w:cs="Times New Roman"/>
        </w:rPr>
        <w:t xml:space="preserve"> person </w:t>
      </w:r>
      <w:r w:rsidR="00173BDD">
        <w:rPr>
          <w:rFonts w:ascii="Times New Roman" w:hAnsi="Times New Roman" w:cs="Times New Roman"/>
        </w:rPr>
        <w:t>can have</w:t>
      </w:r>
      <w:r w:rsidR="00BE7FC8">
        <w:rPr>
          <w:rFonts w:ascii="Times New Roman" w:hAnsi="Times New Roman" w:cs="Times New Roman"/>
        </w:rPr>
        <w:t xml:space="preserve"> their </w:t>
      </w:r>
      <w:r w:rsidR="006E77B0">
        <w:rPr>
          <w:rFonts w:ascii="Times New Roman" w:hAnsi="Times New Roman" w:cs="Times New Roman"/>
        </w:rPr>
        <w:t xml:space="preserve">correct </w:t>
      </w:r>
      <w:r w:rsidR="00BE7FC8">
        <w:rPr>
          <w:rFonts w:ascii="Times New Roman" w:hAnsi="Times New Roman" w:cs="Times New Roman"/>
        </w:rPr>
        <w:t>pronoun</w:t>
      </w:r>
      <w:r w:rsidR="00530D64">
        <w:rPr>
          <w:rFonts w:ascii="Times New Roman" w:hAnsi="Times New Roman" w:cs="Times New Roman"/>
        </w:rPr>
        <w:t>s</w:t>
      </w:r>
      <w:r w:rsidR="00BE7FC8">
        <w:rPr>
          <w:rFonts w:ascii="Times New Roman" w:hAnsi="Times New Roman" w:cs="Times New Roman"/>
        </w:rPr>
        <w:t xml:space="preserve"> u</w:t>
      </w:r>
      <w:r w:rsidR="00465458">
        <w:rPr>
          <w:rFonts w:ascii="Times New Roman" w:hAnsi="Times New Roman" w:cs="Times New Roman"/>
        </w:rPr>
        <w:t>sed is effectively compel</w:t>
      </w:r>
      <w:r w:rsidR="00496FE0">
        <w:rPr>
          <w:rFonts w:ascii="Times New Roman" w:hAnsi="Times New Roman" w:cs="Times New Roman"/>
        </w:rPr>
        <w:t>ling</w:t>
      </w:r>
      <w:r w:rsidR="00465458">
        <w:rPr>
          <w:rFonts w:ascii="Times New Roman" w:hAnsi="Times New Roman" w:cs="Times New Roman"/>
        </w:rPr>
        <w:t xml:space="preserve"> </w:t>
      </w:r>
      <w:r w:rsidR="00BE7FC8">
        <w:rPr>
          <w:rFonts w:ascii="Times New Roman" w:hAnsi="Times New Roman" w:cs="Times New Roman"/>
        </w:rPr>
        <w:t>people to say partic</w:t>
      </w:r>
      <w:r w:rsidR="005D2307">
        <w:rPr>
          <w:rFonts w:ascii="Times New Roman" w:hAnsi="Times New Roman" w:cs="Times New Roman"/>
        </w:rPr>
        <w:t xml:space="preserve">ular words. </w:t>
      </w:r>
      <w:r w:rsidR="00A34AD6">
        <w:rPr>
          <w:rFonts w:ascii="Times New Roman" w:hAnsi="Times New Roman" w:cs="Times New Roman"/>
        </w:rPr>
        <w:t xml:space="preserve">Whereas the state </w:t>
      </w:r>
      <w:r w:rsidR="00A73345">
        <w:rPr>
          <w:rFonts w:ascii="Times New Roman" w:hAnsi="Times New Roman" w:cs="Times New Roman"/>
        </w:rPr>
        <w:t>already</w:t>
      </w:r>
      <w:r w:rsidR="00465458">
        <w:rPr>
          <w:rFonts w:ascii="Times New Roman" w:hAnsi="Times New Roman" w:cs="Times New Roman"/>
        </w:rPr>
        <w:t xml:space="preserve"> </w:t>
      </w:r>
      <w:r w:rsidR="00A34AD6">
        <w:rPr>
          <w:rFonts w:ascii="Times New Roman" w:hAnsi="Times New Roman" w:cs="Times New Roman"/>
        </w:rPr>
        <w:t xml:space="preserve">requires </w:t>
      </w:r>
      <w:r w:rsidR="002F46D1">
        <w:rPr>
          <w:rFonts w:ascii="Times New Roman" w:hAnsi="Times New Roman" w:cs="Times New Roman"/>
        </w:rPr>
        <w:t>one</w:t>
      </w:r>
      <w:r w:rsidR="00A34AD6">
        <w:rPr>
          <w:rFonts w:ascii="Times New Roman" w:hAnsi="Times New Roman" w:cs="Times New Roman"/>
        </w:rPr>
        <w:t xml:space="preserve"> to </w:t>
      </w:r>
      <w:r w:rsidR="00A34AD6" w:rsidRPr="00A34AD6">
        <w:rPr>
          <w:rFonts w:ascii="Times New Roman" w:hAnsi="Times New Roman" w:cs="Times New Roman"/>
          <w:i/>
        </w:rPr>
        <w:t>refrain</w:t>
      </w:r>
      <w:r w:rsidR="00A34AD6">
        <w:rPr>
          <w:rFonts w:ascii="Times New Roman" w:hAnsi="Times New Roman" w:cs="Times New Roman"/>
        </w:rPr>
        <w:t xml:space="preserve"> </w:t>
      </w:r>
      <w:r w:rsidR="00A34AD6" w:rsidRPr="00465458">
        <w:rPr>
          <w:rFonts w:ascii="Times New Roman" w:hAnsi="Times New Roman" w:cs="Times New Roman"/>
          <w:i/>
        </w:rPr>
        <w:t>from saying</w:t>
      </w:r>
      <w:r w:rsidR="00A34AD6">
        <w:rPr>
          <w:rFonts w:ascii="Times New Roman" w:hAnsi="Times New Roman" w:cs="Times New Roman"/>
        </w:rPr>
        <w:t xml:space="preserve"> some things in public life, </w:t>
      </w:r>
      <w:r w:rsidR="002F46D1">
        <w:rPr>
          <w:rFonts w:ascii="Times New Roman" w:hAnsi="Times New Roman" w:cs="Times New Roman"/>
        </w:rPr>
        <w:t xml:space="preserve">Peterson </w:t>
      </w:r>
      <w:r w:rsidR="008E0375">
        <w:rPr>
          <w:rFonts w:ascii="Times New Roman" w:hAnsi="Times New Roman" w:cs="Times New Roman"/>
        </w:rPr>
        <w:t>implied</w:t>
      </w:r>
      <w:r w:rsidR="002F46D1">
        <w:rPr>
          <w:rFonts w:ascii="Times New Roman" w:hAnsi="Times New Roman" w:cs="Times New Roman"/>
        </w:rPr>
        <w:t xml:space="preserve"> that </w:t>
      </w:r>
      <w:r w:rsidR="00A34AD6">
        <w:rPr>
          <w:rFonts w:ascii="Times New Roman" w:hAnsi="Times New Roman" w:cs="Times New Roman"/>
        </w:rPr>
        <w:t>pron</w:t>
      </w:r>
      <w:r w:rsidR="002F46D1">
        <w:rPr>
          <w:rFonts w:ascii="Times New Roman" w:hAnsi="Times New Roman" w:cs="Times New Roman"/>
        </w:rPr>
        <w:t xml:space="preserve">oun protections would require one </w:t>
      </w:r>
      <w:r w:rsidR="002F46D1" w:rsidRPr="00465458">
        <w:rPr>
          <w:rFonts w:ascii="Times New Roman" w:hAnsi="Times New Roman" w:cs="Times New Roman"/>
          <w:i/>
        </w:rPr>
        <w:t>to say</w:t>
      </w:r>
      <w:r w:rsidR="002F46D1">
        <w:rPr>
          <w:rFonts w:ascii="Times New Roman" w:hAnsi="Times New Roman" w:cs="Times New Roman"/>
        </w:rPr>
        <w:t xml:space="preserve"> things with which one disagrees, </w:t>
      </w:r>
      <w:r w:rsidR="00527168">
        <w:rPr>
          <w:rFonts w:ascii="Times New Roman" w:hAnsi="Times New Roman" w:cs="Times New Roman"/>
        </w:rPr>
        <w:t xml:space="preserve">under threat of </w:t>
      </w:r>
      <w:r w:rsidR="005D2307">
        <w:rPr>
          <w:rFonts w:ascii="Times New Roman" w:hAnsi="Times New Roman" w:cs="Times New Roman"/>
        </w:rPr>
        <w:t>sanction</w:t>
      </w:r>
      <w:r w:rsidR="002F46D1">
        <w:rPr>
          <w:rFonts w:ascii="Times New Roman" w:hAnsi="Times New Roman" w:cs="Times New Roman"/>
        </w:rPr>
        <w:t xml:space="preserve">. </w:t>
      </w:r>
      <w:r w:rsidR="00BE7FC8">
        <w:rPr>
          <w:rFonts w:ascii="Times New Roman" w:hAnsi="Times New Roman" w:cs="Times New Roman"/>
        </w:rPr>
        <w:t>Could a person lose their job or be sent to prison because</w:t>
      </w:r>
      <w:r w:rsidR="003843FC" w:rsidRPr="003843FC">
        <w:rPr>
          <w:rFonts w:ascii="Times New Roman" w:hAnsi="Times New Roman" w:cs="Times New Roman"/>
        </w:rPr>
        <w:t xml:space="preserve"> </w:t>
      </w:r>
      <w:r w:rsidR="003843FC">
        <w:rPr>
          <w:rFonts w:ascii="Times New Roman" w:hAnsi="Times New Roman" w:cs="Times New Roman"/>
        </w:rPr>
        <w:t>they use the wrong pronoun for someone</w:t>
      </w:r>
      <w:r w:rsidR="00BE7FC8">
        <w:rPr>
          <w:rFonts w:ascii="Times New Roman" w:hAnsi="Times New Roman" w:cs="Times New Roman"/>
        </w:rPr>
        <w:t xml:space="preserve">, </w:t>
      </w:r>
      <w:r w:rsidR="003028EB">
        <w:rPr>
          <w:rFonts w:ascii="Times New Roman" w:hAnsi="Times New Roman" w:cs="Times New Roman"/>
        </w:rPr>
        <w:t>whether</w:t>
      </w:r>
      <w:r w:rsidR="00BE7FC8">
        <w:rPr>
          <w:rFonts w:ascii="Times New Roman" w:hAnsi="Times New Roman" w:cs="Times New Roman"/>
        </w:rPr>
        <w:t xml:space="preserve"> by mistake or because their beliefs about gender </w:t>
      </w:r>
      <w:r w:rsidR="003C364A">
        <w:rPr>
          <w:rFonts w:ascii="Times New Roman" w:hAnsi="Times New Roman" w:cs="Times New Roman"/>
        </w:rPr>
        <w:t xml:space="preserve">(my wording) </w:t>
      </w:r>
      <w:r w:rsidR="0043461C">
        <w:rPr>
          <w:rFonts w:ascii="Times New Roman" w:hAnsi="Times New Roman" w:cs="Times New Roman"/>
        </w:rPr>
        <w:t>exclude</w:t>
      </w:r>
      <w:r w:rsidR="00BE7FC8">
        <w:rPr>
          <w:rFonts w:ascii="Times New Roman" w:hAnsi="Times New Roman" w:cs="Times New Roman"/>
        </w:rPr>
        <w:t xml:space="preserve"> transgender people</w:t>
      </w:r>
      <w:r w:rsidR="003843FC">
        <w:rPr>
          <w:rFonts w:ascii="Times New Roman" w:hAnsi="Times New Roman" w:cs="Times New Roman"/>
        </w:rPr>
        <w:t xml:space="preserve">? </w:t>
      </w:r>
      <w:r w:rsidR="00530D64">
        <w:rPr>
          <w:rFonts w:ascii="Times New Roman" w:hAnsi="Times New Roman" w:cs="Times New Roman"/>
        </w:rPr>
        <w:t>I</w:t>
      </w:r>
      <w:r w:rsidR="003843FC">
        <w:rPr>
          <w:rFonts w:ascii="Times New Roman" w:hAnsi="Times New Roman" w:cs="Times New Roman"/>
        </w:rPr>
        <w:t xml:space="preserve">f someone is compelled to say these words, </w:t>
      </w:r>
      <w:r w:rsidR="00744ED6">
        <w:rPr>
          <w:rFonts w:ascii="Times New Roman" w:hAnsi="Times New Roman" w:cs="Times New Roman"/>
        </w:rPr>
        <w:t xml:space="preserve">so it goes, </w:t>
      </w:r>
      <w:r w:rsidR="003843FC">
        <w:rPr>
          <w:rFonts w:ascii="Times New Roman" w:hAnsi="Times New Roman" w:cs="Times New Roman"/>
        </w:rPr>
        <w:t xml:space="preserve">what </w:t>
      </w:r>
      <w:r w:rsidR="00531A25">
        <w:rPr>
          <w:rFonts w:ascii="Times New Roman" w:hAnsi="Times New Roman" w:cs="Times New Roman"/>
        </w:rPr>
        <w:t>other speech</w:t>
      </w:r>
      <w:r w:rsidR="003843FC">
        <w:rPr>
          <w:rFonts w:ascii="Times New Roman" w:hAnsi="Times New Roman" w:cs="Times New Roman"/>
        </w:rPr>
        <w:t xml:space="preserve"> </w:t>
      </w:r>
      <w:r w:rsidR="00531A25">
        <w:rPr>
          <w:rFonts w:ascii="Times New Roman" w:hAnsi="Times New Roman" w:cs="Times New Roman"/>
        </w:rPr>
        <w:t>could be</w:t>
      </w:r>
      <w:r w:rsidR="003843FC">
        <w:rPr>
          <w:rFonts w:ascii="Times New Roman" w:hAnsi="Times New Roman" w:cs="Times New Roman"/>
        </w:rPr>
        <w:t xml:space="preserve"> compelled</w:t>
      </w:r>
      <w:r w:rsidR="00531A25">
        <w:rPr>
          <w:rFonts w:ascii="Times New Roman" w:hAnsi="Times New Roman" w:cs="Times New Roman"/>
        </w:rPr>
        <w:t xml:space="preserve"> down the road</w:t>
      </w:r>
      <w:r w:rsidR="003843FC">
        <w:rPr>
          <w:rFonts w:ascii="Times New Roman" w:hAnsi="Times New Roman" w:cs="Times New Roman"/>
        </w:rPr>
        <w:t>?</w:t>
      </w:r>
      <w:r w:rsidR="003C364A">
        <w:rPr>
          <w:rFonts w:ascii="Times New Roman" w:hAnsi="Times New Roman" w:cs="Times New Roman"/>
        </w:rPr>
        <w:t xml:space="preserve"> In protest, Peterson – who</w:t>
      </w:r>
      <w:r w:rsidR="00D8407E">
        <w:rPr>
          <w:rFonts w:ascii="Times New Roman" w:hAnsi="Times New Roman" w:cs="Times New Roman"/>
        </w:rPr>
        <w:t xml:space="preserve"> </w:t>
      </w:r>
      <w:r w:rsidR="00082A66">
        <w:rPr>
          <w:rFonts w:ascii="Times New Roman" w:hAnsi="Times New Roman" w:cs="Times New Roman"/>
        </w:rPr>
        <w:t xml:space="preserve">teaches </w:t>
      </w:r>
      <w:r w:rsidR="00D8407E">
        <w:rPr>
          <w:rFonts w:ascii="Times New Roman" w:hAnsi="Times New Roman" w:cs="Times New Roman"/>
        </w:rPr>
        <w:t xml:space="preserve">at the University of Toronto </w:t>
      </w:r>
      <w:r w:rsidR="00082A66">
        <w:rPr>
          <w:rFonts w:ascii="Times New Roman" w:hAnsi="Times New Roman" w:cs="Times New Roman"/>
        </w:rPr>
        <w:t xml:space="preserve">– </w:t>
      </w:r>
      <w:r w:rsidR="00927246">
        <w:rPr>
          <w:rFonts w:ascii="Times New Roman" w:hAnsi="Times New Roman" w:cs="Times New Roman"/>
        </w:rPr>
        <w:t xml:space="preserve">has </w:t>
      </w:r>
      <w:r w:rsidR="00082A66">
        <w:rPr>
          <w:rFonts w:ascii="Times New Roman" w:hAnsi="Times New Roman" w:cs="Times New Roman"/>
        </w:rPr>
        <w:t xml:space="preserve">declared his intention to </w:t>
      </w:r>
      <w:r w:rsidR="00D8407E">
        <w:rPr>
          <w:rFonts w:ascii="Times New Roman" w:hAnsi="Times New Roman" w:cs="Times New Roman"/>
        </w:rPr>
        <w:t xml:space="preserve">not </w:t>
      </w:r>
      <w:r w:rsidR="00082A66">
        <w:rPr>
          <w:rFonts w:ascii="Times New Roman" w:hAnsi="Times New Roman" w:cs="Times New Roman"/>
        </w:rPr>
        <w:t>use a student’s gender-neutral pronoun if asked to do so.</w:t>
      </w:r>
    </w:p>
    <w:p w14:paraId="3DFABCC0" w14:textId="25A16BDA" w:rsidR="00060CFD" w:rsidRPr="002D2750" w:rsidRDefault="00AE10ED" w:rsidP="00431CA8">
      <w:pPr>
        <w:widowControl w:val="0"/>
        <w:spacing w:line="480" w:lineRule="auto"/>
        <w:outlineLvl w:val="0"/>
        <w:rPr>
          <w:rFonts w:ascii="Times New Roman" w:hAnsi="Times New Roman" w:cs="Times New Roman"/>
          <w:b/>
          <w:i/>
        </w:rPr>
      </w:pPr>
      <w:r>
        <w:rPr>
          <w:rFonts w:ascii="Times New Roman" w:hAnsi="Times New Roman" w:cs="Times New Roman"/>
          <w:b/>
          <w:i/>
        </w:rPr>
        <w:t>The anatomy of an</w:t>
      </w:r>
      <w:r w:rsidR="002D2750" w:rsidRPr="002D2750">
        <w:rPr>
          <w:rFonts w:ascii="Times New Roman" w:hAnsi="Times New Roman" w:cs="Times New Roman"/>
          <w:b/>
          <w:i/>
        </w:rPr>
        <w:t xml:space="preserve"> </w:t>
      </w:r>
      <w:r w:rsidR="002F4173">
        <w:rPr>
          <w:rFonts w:ascii="Times New Roman" w:hAnsi="Times New Roman" w:cs="Times New Roman"/>
          <w:b/>
          <w:i/>
        </w:rPr>
        <w:t>‘excessive effort’</w:t>
      </w:r>
      <w:r>
        <w:rPr>
          <w:rFonts w:ascii="Times New Roman" w:hAnsi="Times New Roman" w:cs="Times New Roman"/>
          <w:b/>
          <w:i/>
        </w:rPr>
        <w:t xml:space="preserve"> claim</w:t>
      </w:r>
    </w:p>
    <w:p w14:paraId="5821926E" w14:textId="79551CA1" w:rsidR="00995645" w:rsidRDefault="00C63074" w:rsidP="00995645">
      <w:pPr>
        <w:widowControl w:val="0"/>
        <w:spacing w:line="480" w:lineRule="auto"/>
        <w:rPr>
          <w:rFonts w:ascii="Times New Roman" w:hAnsi="Times New Roman" w:cs="Times New Roman"/>
        </w:rPr>
      </w:pPr>
      <w:r>
        <w:rPr>
          <w:rFonts w:ascii="Times New Roman" w:hAnsi="Times New Roman" w:cs="Times New Roman"/>
        </w:rPr>
        <w:tab/>
      </w:r>
      <w:r w:rsidR="00DB7D9F">
        <w:rPr>
          <w:rFonts w:ascii="Times New Roman" w:hAnsi="Times New Roman" w:cs="Times New Roman"/>
        </w:rPr>
        <w:t>In this section, I</w:t>
      </w:r>
      <w:r w:rsidR="00CA1201">
        <w:rPr>
          <w:rFonts w:ascii="Times New Roman" w:hAnsi="Times New Roman" w:cs="Times New Roman"/>
        </w:rPr>
        <w:t xml:space="preserve"> </w:t>
      </w:r>
      <w:r w:rsidR="0081719E">
        <w:rPr>
          <w:rFonts w:ascii="Times New Roman" w:hAnsi="Times New Roman" w:cs="Times New Roman"/>
        </w:rPr>
        <w:t>read</w:t>
      </w:r>
      <w:r w:rsidR="00CA1201">
        <w:rPr>
          <w:rFonts w:ascii="Times New Roman" w:hAnsi="Times New Roman" w:cs="Times New Roman"/>
        </w:rPr>
        <w:t xml:space="preserve"> Peterson’s </w:t>
      </w:r>
      <w:r w:rsidR="004B57AD">
        <w:rPr>
          <w:rFonts w:ascii="Times New Roman" w:hAnsi="Times New Roman" w:cs="Times New Roman"/>
        </w:rPr>
        <w:t xml:space="preserve">(2016) </w:t>
      </w:r>
      <w:r w:rsidR="00CA1201">
        <w:rPr>
          <w:rFonts w:ascii="Times New Roman" w:hAnsi="Times New Roman" w:cs="Times New Roman"/>
        </w:rPr>
        <w:t>signature argument against legal pronoun protection</w:t>
      </w:r>
      <w:r w:rsidR="00465458">
        <w:rPr>
          <w:rFonts w:ascii="Times New Roman" w:hAnsi="Times New Roman" w:cs="Times New Roman"/>
        </w:rPr>
        <w:t>s</w:t>
      </w:r>
      <w:r w:rsidR="00CA1201">
        <w:rPr>
          <w:rFonts w:ascii="Times New Roman" w:hAnsi="Times New Roman" w:cs="Times New Roman"/>
        </w:rPr>
        <w:t xml:space="preserve"> through </w:t>
      </w:r>
      <w:r w:rsidR="00563849">
        <w:rPr>
          <w:rFonts w:ascii="Times New Roman" w:hAnsi="Times New Roman" w:cs="Times New Roman"/>
        </w:rPr>
        <w:t>my</w:t>
      </w:r>
      <w:r w:rsidR="00CA1201">
        <w:rPr>
          <w:rFonts w:ascii="Times New Roman" w:hAnsi="Times New Roman" w:cs="Times New Roman"/>
        </w:rPr>
        <w:t xml:space="preserve"> </w:t>
      </w:r>
      <w:r w:rsidR="00563849">
        <w:rPr>
          <w:rFonts w:ascii="Times New Roman" w:hAnsi="Times New Roman" w:cs="Times New Roman"/>
        </w:rPr>
        <w:t>theorization of extra and excessive effort</w:t>
      </w:r>
      <w:r w:rsidR="00CA1201">
        <w:rPr>
          <w:rFonts w:ascii="Times New Roman" w:hAnsi="Times New Roman" w:cs="Times New Roman"/>
        </w:rPr>
        <w:t>. Pivotally, a refrain of Peterson</w:t>
      </w:r>
      <w:r w:rsidR="00563849">
        <w:rPr>
          <w:rFonts w:ascii="Times New Roman" w:hAnsi="Times New Roman" w:cs="Times New Roman"/>
        </w:rPr>
        <w:t xml:space="preserve"> and other C-16 critics is</w:t>
      </w:r>
      <w:r w:rsidR="00155DD4">
        <w:rPr>
          <w:rFonts w:ascii="Times New Roman" w:hAnsi="Times New Roman" w:cs="Times New Roman"/>
        </w:rPr>
        <w:t xml:space="preserve"> that they are</w:t>
      </w:r>
      <w:r w:rsidR="00D4231C">
        <w:rPr>
          <w:rFonts w:ascii="Times New Roman" w:hAnsi="Times New Roman" w:cs="Times New Roman"/>
        </w:rPr>
        <w:t xml:space="preserve"> no</w:t>
      </w:r>
      <w:r w:rsidR="00155DD4">
        <w:rPr>
          <w:rFonts w:ascii="Times New Roman" w:hAnsi="Times New Roman" w:cs="Times New Roman"/>
        </w:rPr>
        <w:t xml:space="preserve">t </w:t>
      </w:r>
      <w:r w:rsidR="00CA1201">
        <w:rPr>
          <w:rFonts w:ascii="Times New Roman" w:hAnsi="Times New Roman" w:cs="Times New Roman"/>
        </w:rPr>
        <w:t>hostile to</w:t>
      </w:r>
      <w:r w:rsidR="001E2993">
        <w:rPr>
          <w:rFonts w:ascii="Times New Roman" w:hAnsi="Times New Roman" w:cs="Times New Roman"/>
        </w:rPr>
        <w:t>ward</w:t>
      </w:r>
      <w:r w:rsidR="00CA1201">
        <w:rPr>
          <w:rFonts w:ascii="Times New Roman" w:hAnsi="Times New Roman" w:cs="Times New Roman"/>
        </w:rPr>
        <w:t xml:space="preserve"> transgender people</w:t>
      </w:r>
      <w:r w:rsidR="00563849">
        <w:rPr>
          <w:rFonts w:ascii="Times New Roman" w:hAnsi="Times New Roman" w:cs="Times New Roman"/>
        </w:rPr>
        <w:t xml:space="preserve"> </w:t>
      </w:r>
      <w:r w:rsidR="00D4231C">
        <w:rPr>
          <w:rFonts w:ascii="Times New Roman" w:hAnsi="Times New Roman" w:cs="Times New Roman"/>
        </w:rPr>
        <w:t>but</w:t>
      </w:r>
      <w:r w:rsidR="0032759C">
        <w:rPr>
          <w:rFonts w:ascii="Times New Roman" w:hAnsi="Times New Roman" w:cs="Times New Roman"/>
        </w:rPr>
        <w:t xml:space="preserve"> driven by concern</w:t>
      </w:r>
      <w:r w:rsidR="00563849">
        <w:rPr>
          <w:rFonts w:ascii="Times New Roman" w:hAnsi="Times New Roman" w:cs="Times New Roman"/>
        </w:rPr>
        <w:t xml:space="preserve"> </w:t>
      </w:r>
      <w:r w:rsidR="0032759C">
        <w:rPr>
          <w:rFonts w:ascii="Times New Roman" w:hAnsi="Times New Roman" w:cs="Times New Roman"/>
        </w:rPr>
        <w:t>for</w:t>
      </w:r>
      <w:r w:rsidR="00563849">
        <w:rPr>
          <w:rFonts w:ascii="Times New Roman" w:hAnsi="Times New Roman" w:cs="Times New Roman"/>
        </w:rPr>
        <w:t xml:space="preserve"> free speech</w:t>
      </w:r>
      <w:r w:rsidR="00CA1201">
        <w:rPr>
          <w:rFonts w:ascii="Times New Roman" w:hAnsi="Times New Roman" w:cs="Times New Roman"/>
        </w:rPr>
        <w:t>. On the record</w:t>
      </w:r>
      <w:r w:rsidR="00D4231C">
        <w:rPr>
          <w:rFonts w:ascii="Times New Roman" w:hAnsi="Times New Roman" w:cs="Times New Roman"/>
        </w:rPr>
        <w:t xml:space="preserve"> (in the debate referenced below)</w:t>
      </w:r>
      <w:r w:rsidR="00CA1201">
        <w:rPr>
          <w:rFonts w:ascii="Times New Roman" w:hAnsi="Times New Roman" w:cs="Times New Roman"/>
        </w:rPr>
        <w:t xml:space="preserve">, Peterson has </w:t>
      </w:r>
      <w:r w:rsidR="006B0669">
        <w:rPr>
          <w:rFonts w:ascii="Times New Roman" w:hAnsi="Times New Roman" w:cs="Times New Roman"/>
        </w:rPr>
        <w:t xml:space="preserve">made this claim and </w:t>
      </w:r>
      <w:r w:rsidR="00CA1201">
        <w:rPr>
          <w:rFonts w:ascii="Times New Roman" w:hAnsi="Times New Roman" w:cs="Times New Roman"/>
        </w:rPr>
        <w:t xml:space="preserve">stated </w:t>
      </w:r>
      <w:r w:rsidR="00DB7D9F">
        <w:rPr>
          <w:rFonts w:ascii="Times New Roman" w:hAnsi="Times New Roman" w:cs="Times New Roman"/>
        </w:rPr>
        <w:t xml:space="preserve">that there are transgender people for whom he </w:t>
      </w:r>
      <w:r w:rsidR="00DB7D9F" w:rsidRPr="006B0669">
        <w:rPr>
          <w:rFonts w:ascii="Times New Roman" w:hAnsi="Times New Roman" w:cs="Times New Roman"/>
          <w:i/>
        </w:rPr>
        <w:t>would</w:t>
      </w:r>
      <w:r w:rsidR="00DB7D9F">
        <w:rPr>
          <w:rFonts w:ascii="Times New Roman" w:hAnsi="Times New Roman" w:cs="Times New Roman"/>
        </w:rPr>
        <w:t xml:space="preserve"> use </w:t>
      </w:r>
      <w:r w:rsidR="00563849">
        <w:rPr>
          <w:rFonts w:ascii="Times New Roman" w:hAnsi="Times New Roman" w:cs="Times New Roman"/>
        </w:rPr>
        <w:t>the correct</w:t>
      </w:r>
      <w:r w:rsidR="00DB7D9F">
        <w:rPr>
          <w:rFonts w:ascii="Times New Roman" w:hAnsi="Times New Roman" w:cs="Times New Roman"/>
        </w:rPr>
        <w:t xml:space="preserve"> pronoun</w:t>
      </w:r>
      <w:r w:rsidR="00563849">
        <w:rPr>
          <w:rFonts w:ascii="Times New Roman" w:hAnsi="Times New Roman" w:cs="Times New Roman"/>
        </w:rPr>
        <w:t xml:space="preserve">, where ‘correct’ in my usage means the pronoun </w:t>
      </w:r>
      <w:r w:rsidR="00710576">
        <w:rPr>
          <w:rFonts w:ascii="Times New Roman" w:hAnsi="Times New Roman" w:cs="Times New Roman"/>
        </w:rPr>
        <w:t xml:space="preserve">used by the </w:t>
      </w:r>
      <w:r w:rsidR="002D2750">
        <w:rPr>
          <w:rFonts w:ascii="Times New Roman" w:hAnsi="Times New Roman" w:cs="Times New Roman"/>
        </w:rPr>
        <w:t>transgender</w:t>
      </w:r>
      <w:r w:rsidR="0081719E">
        <w:rPr>
          <w:rFonts w:ascii="Times New Roman" w:hAnsi="Times New Roman" w:cs="Times New Roman"/>
        </w:rPr>
        <w:t xml:space="preserve"> </w:t>
      </w:r>
      <w:r w:rsidR="006B0669">
        <w:rPr>
          <w:rFonts w:ascii="Times New Roman" w:hAnsi="Times New Roman" w:cs="Times New Roman"/>
        </w:rPr>
        <w:t xml:space="preserve">person </w:t>
      </w:r>
      <w:r w:rsidR="00465458">
        <w:rPr>
          <w:rFonts w:ascii="Times New Roman" w:hAnsi="Times New Roman" w:cs="Times New Roman"/>
        </w:rPr>
        <w:t>themself</w:t>
      </w:r>
      <w:r w:rsidR="00563849">
        <w:rPr>
          <w:rFonts w:ascii="Times New Roman" w:hAnsi="Times New Roman" w:cs="Times New Roman"/>
        </w:rPr>
        <w:t xml:space="preserve">. </w:t>
      </w:r>
      <w:r w:rsidR="00D4231C">
        <w:rPr>
          <w:rFonts w:ascii="Times New Roman" w:hAnsi="Times New Roman" w:cs="Times New Roman"/>
        </w:rPr>
        <w:t>I</w:t>
      </w:r>
      <w:r w:rsidR="007B696B">
        <w:rPr>
          <w:rFonts w:ascii="Times New Roman" w:hAnsi="Times New Roman" w:cs="Times New Roman"/>
        </w:rPr>
        <w:t xml:space="preserve"> now explore </w:t>
      </w:r>
      <w:r w:rsidR="00710576">
        <w:rPr>
          <w:rFonts w:ascii="Times New Roman" w:hAnsi="Times New Roman" w:cs="Times New Roman"/>
        </w:rPr>
        <w:t xml:space="preserve">the </w:t>
      </w:r>
      <w:r w:rsidR="00153D4F">
        <w:rPr>
          <w:rFonts w:ascii="Times New Roman" w:hAnsi="Times New Roman" w:cs="Times New Roman"/>
        </w:rPr>
        <w:t xml:space="preserve">conditions </w:t>
      </w:r>
      <w:r w:rsidR="005A55A7">
        <w:rPr>
          <w:rFonts w:ascii="Times New Roman" w:hAnsi="Times New Roman" w:cs="Times New Roman"/>
        </w:rPr>
        <w:t xml:space="preserve">under </w:t>
      </w:r>
      <w:r w:rsidR="007B696B">
        <w:rPr>
          <w:rFonts w:ascii="Times New Roman" w:hAnsi="Times New Roman" w:cs="Times New Roman"/>
        </w:rPr>
        <w:t>which</w:t>
      </w:r>
      <w:r w:rsidR="00153D4F">
        <w:rPr>
          <w:rFonts w:ascii="Times New Roman" w:hAnsi="Times New Roman" w:cs="Times New Roman"/>
        </w:rPr>
        <w:t xml:space="preserve"> </w:t>
      </w:r>
      <w:r w:rsidR="00CE0B1D">
        <w:rPr>
          <w:rFonts w:ascii="Times New Roman" w:hAnsi="Times New Roman" w:cs="Times New Roman"/>
        </w:rPr>
        <w:t xml:space="preserve">Peterson would </w:t>
      </w:r>
      <w:r w:rsidR="00D43D6B">
        <w:rPr>
          <w:rFonts w:ascii="Times New Roman" w:hAnsi="Times New Roman" w:cs="Times New Roman"/>
        </w:rPr>
        <w:t xml:space="preserve">apparently </w:t>
      </w:r>
      <w:r w:rsidR="00CE0B1D">
        <w:rPr>
          <w:rFonts w:ascii="Times New Roman" w:hAnsi="Times New Roman" w:cs="Times New Roman"/>
        </w:rPr>
        <w:t xml:space="preserve">cease </w:t>
      </w:r>
      <w:r w:rsidR="008637ED">
        <w:rPr>
          <w:rFonts w:ascii="Times New Roman" w:hAnsi="Times New Roman" w:cs="Times New Roman"/>
        </w:rPr>
        <w:t xml:space="preserve">his refusal, or, in which using someone’s gender pronoun would be felt </w:t>
      </w:r>
      <w:r w:rsidR="00390845">
        <w:rPr>
          <w:rFonts w:ascii="Times New Roman" w:hAnsi="Times New Roman" w:cs="Times New Roman"/>
        </w:rPr>
        <w:t>by</w:t>
      </w:r>
      <w:r w:rsidR="008637ED">
        <w:rPr>
          <w:rFonts w:ascii="Times New Roman" w:hAnsi="Times New Roman" w:cs="Times New Roman"/>
        </w:rPr>
        <w:t xml:space="preserve"> him to require no more than extra effort</w:t>
      </w:r>
      <w:r w:rsidR="00710576">
        <w:rPr>
          <w:rFonts w:ascii="Times New Roman" w:hAnsi="Times New Roman" w:cs="Times New Roman"/>
        </w:rPr>
        <w:t>.</w:t>
      </w:r>
    </w:p>
    <w:p w14:paraId="03D2F4E5" w14:textId="02658159" w:rsidR="00995645" w:rsidRDefault="00995645" w:rsidP="00995645">
      <w:pPr>
        <w:widowControl w:val="0"/>
        <w:spacing w:line="480" w:lineRule="auto"/>
        <w:rPr>
          <w:rFonts w:ascii="Times New Roman" w:hAnsi="Times New Roman" w:cs="Times New Roman"/>
        </w:rPr>
      </w:pPr>
      <w:r>
        <w:rPr>
          <w:rFonts w:ascii="Times New Roman" w:hAnsi="Times New Roman" w:cs="Times New Roman"/>
        </w:rPr>
        <w:tab/>
      </w:r>
      <w:r w:rsidR="00155DD4">
        <w:rPr>
          <w:rFonts w:ascii="Times New Roman" w:hAnsi="Times New Roman" w:cs="Times New Roman"/>
        </w:rPr>
        <w:t xml:space="preserve">Peterson </w:t>
      </w:r>
      <w:r w:rsidR="00D43D6B">
        <w:rPr>
          <w:rFonts w:ascii="Times New Roman" w:hAnsi="Times New Roman" w:cs="Times New Roman"/>
        </w:rPr>
        <w:t>further elaborated</w:t>
      </w:r>
      <w:r w:rsidR="00155DD4">
        <w:rPr>
          <w:rFonts w:ascii="Times New Roman" w:hAnsi="Times New Roman" w:cs="Times New Roman"/>
        </w:rPr>
        <w:t xml:space="preserve"> his</w:t>
      </w:r>
      <w:r w:rsidR="006C00B2">
        <w:rPr>
          <w:rFonts w:ascii="Times New Roman" w:hAnsi="Times New Roman" w:cs="Times New Roman"/>
        </w:rPr>
        <w:t xml:space="preserve"> free speech objection </w:t>
      </w:r>
      <w:r w:rsidR="00FD14C6" w:rsidRPr="00151E70">
        <w:rPr>
          <w:rFonts w:ascii="Times New Roman" w:hAnsi="Times New Roman" w:cs="Times New Roman"/>
        </w:rPr>
        <w:t>in a</w:t>
      </w:r>
      <w:r w:rsidR="002B7F6F">
        <w:rPr>
          <w:rFonts w:ascii="Times New Roman" w:hAnsi="Times New Roman" w:cs="Times New Roman"/>
        </w:rPr>
        <w:t>n</w:t>
      </w:r>
      <w:r w:rsidR="00FD14C6" w:rsidRPr="00151E70">
        <w:rPr>
          <w:rFonts w:ascii="Times New Roman" w:hAnsi="Times New Roman" w:cs="Times New Roman"/>
        </w:rPr>
        <w:t xml:space="preserve"> </w:t>
      </w:r>
      <w:r w:rsidR="00FC2602">
        <w:rPr>
          <w:rFonts w:ascii="Times New Roman" w:hAnsi="Times New Roman" w:cs="Times New Roman"/>
        </w:rPr>
        <w:t xml:space="preserve">October 2016 televised </w:t>
      </w:r>
      <w:r w:rsidR="00FD14C6" w:rsidRPr="00151E70">
        <w:rPr>
          <w:rFonts w:ascii="Times New Roman" w:hAnsi="Times New Roman" w:cs="Times New Roman"/>
        </w:rPr>
        <w:t xml:space="preserve">debate </w:t>
      </w:r>
      <w:r w:rsidR="00FC2602">
        <w:rPr>
          <w:rFonts w:ascii="Times New Roman" w:hAnsi="Times New Roman" w:cs="Times New Roman"/>
        </w:rPr>
        <w:lastRenderedPageBreak/>
        <w:t xml:space="preserve">on </w:t>
      </w:r>
      <w:r w:rsidR="00FC2602">
        <w:rPr>
          <w:rFonts w:ascii="Times New Roman" w:hAnsi="Times New Roman" w:cs="Times New Roman"/>
          <w:i/>
        </w:rPr>
        <w:t xml:space="preserve">The Agenda with Steve </w:t>
      </w:r>
      <w:proofErr w:type="spellStart"/>
      <w:r w:rsidR="00FC2602">
        <w:rPr>
          <w:rFonts w:ascii="Times New Roman" w:hAnsi="Times New Roman" w:cs="Times New Roman"/>
          <w:i/>
        </w:rPr>
        <w:t>Paikin</w:t>
      </w:r>
      <w:proofErr w:type="spellEnd"/>
      <w:r w:rsidR="00FC2602">
        <w:rPr>
          <w:rFonts w:ascii="Times New Roman" w:hAnsi="Times New Roman" w:cs="Times New Roman"/>
        </w:rPr>
        <w:t>, TV Ontario’s current affairs program</w:t>
      </w:r>
      <w:r w:rsidR="00FD14C6" w:rsidRPr="00151E70">
        <w:rPr>
          <w:rFonts w:ascii="Times New Roman" w:hAnsi="Times New Roman" w:cs="Times New Roman"/>
        </w:rPr>
        <w:t xml:space="preserve">. </w:t>
      </w:r>
      <w:r w:rsidR="006C00B2">
        <w:rPr>
          <w:rFonts w:ascii="Times New Roman" w:hAnsi="Times New Roman" w:cs="Times New Roman"/>
        </w:rPr>
        <w:t>Peterson participated in the debate along</w:t>
      </w:r>
      <w:r w:rsidR="00593D4B">
        <w:rPr>
          <w:rFonts w:ascii="Times New Roman" w:hAnsi="Times New Roman" w:cs="Times New Roman"/>
        </w:rPr>
        <w:t>side</w:t>
      </w:r>
      <w:r w:rsidR="006C00B2">
        <w:rPr>
          <w:rFonts w:ascii="Times New Roman" w:hAnsi="Times New Roman" w:cs="Times New Roman"/>
        </w:rPr>
        <w:t xml:space="preserve"> a transgender woman – </w:t>
      </w:r>
      <w:r w:rsidR="00D43D6B">
        <w:rPr>
          <w:rFonts w:ascii="Times New Roman" w:hAnsi="Times New Roman" w:cs="Times New Roman"/>
        </w:rPr>
        <w:t xml:space="preserve">libertarian student organizer </w:t>
      </w:r>
      <w:proofErr w:type="spellStart"/>
      <w:r w:rsidR="006C00B2">
        <w:rPr>
          <w:rFonts w:ascii="Times New Roman" w:hAnsi="Times New Roman" w:cs="Times New Roman"/>
        </w:rPr>
        <w:t>Theryn</w:t>
      </w:r>
      <w:proofErr w:type="spellEnd"/>
      <w:r w:rsidR="006C00B2">
        <w:rPr>
          <w:rFonts w:ascii="Times New Roman" w:hAnsi="Times New Roman" w:cs="Times New Roman"/>
        </w:rPr>
        <w:t xml:space="preserve"> Meyer – who </w:t>
      </w:r>
      <w:r w:rsidR="00D43D6B">
        <w:rPr>
          <w:rFonts w:ascii="Times New Roman" w:hAnsi="Times New Roman" w:cs="Times New Roman"/>
        </w:rPr>
        <w:t>agreed</w:t>
      </w:r>
      <w:r w:rsidR="00E923D2">
        <w:rPr>
          <w:rFonts w:ascii="Times New Roman" w:hAnsi="Times New Roman" w:cs="Times New Roman"/>
        </w:rPr>
        <w:t xml:space="preserve"> with</w:t>
      </w:r>
      <w:r w:rsidR="006C00B2">
        <w:rPr>
          <w:rFonts w:ascii="Times New Roman" w:hAnsi="Times New Roman" w:cs="Times New Roman"/>
        </w:rPr>
        <w:t xml:space="preserve"> his position, and </w:t>
      </w:r>
      <w:r w:rsidR="00D4231C">
        <w:rPr>
          <w:rFonts w:ascii="Times New Roman" w:hAnsi="Times New Roman" w:cs="Times New Roman"/>
        </w:rPr>
        <w:t>opposed</w:t>
      </w:r>
      <w:r w:rsidR="006C00B2">
        <w:rPr>
          <w:rFonts w:ascii="Times New Roman" w:hAnsi="Times New Roman" w:cs="Times New Roman"/>
        </w:rPr>
        <w:t xml:space="preserve"> </w:t>
      </w:r>
      <w:r w:rsidR="0014734C">
        <w:rPr>
          <w:rFonts w:ascii="Times New Roman" w:hAnsi="Times New Roman" w:cs="Times New Roman"/>
        </w:rPr>
        <w:t>a group</w:t>
      </w:r>
      <w:r w:rsidR="002B7F6F">
        <w:rPr>
          <w:rFonts w:ascii="Times New Roman" w:hAnsi="Times New Roman" w:cs="Times New Roman"/>
        </w:rPr>
        <w:t xml:space="preserve"> of </w:t>
      </w:r>
      <w:r w:rsidR="00055CDA">
        <w:rPr>
          <w:rFonts w:ascii="Times New Roman" w:hAnsi="Times New Roman" w:cs="Times New Roman"/>
        </w:rPr>
        <w:t xml:space="preserve">transgender </w:t>
      </w:r>
      <w:r w:rsidR="006C00B2">
        <w:rPr>
          <w:rFonts w:ascii="Times New Roman" w:hAnsi="Times New Roman" w:cs="Times New Roman"/>
        </w:rPr>
        <w:t xml:space="preserve">advocates. </w:t>
      </w:r>
      <w:r w:rsidR="007E0D00">
        <w:rPr>
          <w:rFonts w:ascii="Times New Roman" w:hAnsi="Times New Roman" w:cs="Times New Roman"/>
        </w:rPr>
        <w:t xml:space="preserve">Host </w:t>
      </w:r>
      <w:proofErr w:type="spellStart"/>
      <w:r w:rsidR="007E0D00">
        <w:rPr>
          <w:rFonts w:ascii="Times New Roman" w:hAnsi="Times New Roman" w:cs="Times New Roman"/>
        </w:rPr>
        <w:t>Paikin</w:t>
      </w:r>
      <w:proofErr w:type="spellEnd"/>
      <w:r w:rsidR="00DC50C8">
        <w:rPr>
          <w:rFonts w:ascii="Times New Roman" w:hAnsi="Times New Roman" w:cs="Times New Roman"/>
        </w:rPr>
        <w:t xml:space="preserve"> asked Peterson what he i</w:t>
      </w:r>
      <w:r w:rsidR="00FD14C6" w:rsidRPr="00151E70">
        <w:rPr>
          <w:rFonts w:ascii="Times New Roman" w:hAnsi="Times New Roman" w:cs="Times New Roman"/>
        </w:rPr>
        <w:t xml:space="preserve">s willing </w:t>
      </w:r>
      <w:r w:rsidR="00DC50C8">
        <w:rPr>
          <w:rFonts w:ascii="Times New Roman" w:hAnsi="Times New Roman" w:cs="Times New Roman"/>
        </w:rPr>
        <w:t xml:space="preserve">to endure for his </w:t>
      </w:r>
      <w:r w:rsidR="00383616">
        <w:rPr>
          <w:rFonts w:ascii="Times New Roman" w:hAnsi="Times New Roman" w:cs="Times New Roman"/>
        </w:rPr>
        <w:t>refusal to use a student’s gender-neutral pronoun</w:t>
      </w:r>
      <w:r w:rsidR="00DC50C8">
        <w:rPr>
          <w:rFonts w:ascii="Times New Roman" w:hAnsi="Times New Roman" w:cs="Times New Roman"/>
        </w:rPr>
        <w:t xml:space="preserve">, </w:t>
      </w:r>
      <w:r w:rsidR="00530D64">
        <w:rPr>
          <w:rFonts w:ascii="Times New Roman" w:hAnsi="Times New Roman" w:cs="Times New Roman"/>
        </w:rPr>
        <w:t xml:space="preserve">to which </w:t>
      </w:r>
      <w:r w:rsidR="00FD14C6" w:rsidRPr="00151E70">
        <w:rPr>
          <w:rFonts w:ascii="Times New Roman" w:hAnsi="Times New Roman" w:cs="Times New Roman"/>
        </w:rPr>
        <w:t>Peterson replied:</w:t>
      </w:r>
    </w:p>
    <w:p w14:paraId="17FC33E1" w14:textId="72B956BF" w:rsidR="005F50DB" w:rsidRDefault="00FD14C6" w:rsidP="00995645">
      <w:pPr>
        <w:widowControl w:val="0"/>
        <w:spacing w:line="480" w:lineRule="auto"/>
        <w:ind w:left="709"/>
        <w:rPr>
          <w:rFonts w:ascii="Times New Roman" w:hAnsi="Times New Roman" w:cs="Times New Roman"/>
        </w:rPr>
      </w:pPr>
      <w:r w:rsidRPr="00151E70">
        <w:rPr>
          <w:rFonts w:ascii="Times New Roman" w:hAnsi="Times New Roman" w:cs="Times New Roman"/>
        </w:rPr>
        <w:t>I think that the Ontario Human Rights Tribunal is probably obligated by their own tangled web to bring me in front of it. If they fine me I won’t pay it. If they put me in jail I’ll go on a hunger strike. I’m not doing this. And that’s that. I’m not using the words that other people require me to use, especially if they’re made up b</w:t>
      </w:r>
      <w:r w:rsidR="004C7B7D" w:rsidRPr="00151E70">
        <w:rPr>
          <w:rFonts w:ascii="Times New Roman" w:hAnsi="Times New Roman" w:cs="Times New Roman"/>
        </w:rPr>
        <w:t>y radical left-wing ideologues.</w:t>
      </w:r>
      <w:r w:rsidR="00995645">
        <w:rPr>
          <w:rFonts w:ascii="Times New Roman" w:hAnsi="Times New Roman" w:cs="Times New Roman"/>
        </w:rPr>
        <w:t xml:space="preserve"> </w:t>
      </w:r>
      <w:r w:rsidRPr="00151E70">
        <w:rPr>
          <w:rFonts w:ascii="Times New Roman" w:hAnsi="Times New Roman" w:cs="Times New Roman"/>
        </w:rPr>
        <w:t>Now</w:t>
      </w:r>
      <w:r w:rsidR="00EC65B7">
        <w:rPr>
          <w:rFonts w:ascii="Times New Roman" w:hAnsi="Times New Roman" w:cs="Times New Roman"/>
        </w:rPr>
        <w:t>,</w:t>
      </w:r>
      <w:r w:rsidRPr="00151E70">
        <w:rPr>
          <w:rFonts w:ascii="Times New Roman" w:hAnsi="Times New Roman" w:cs="Times New Roman"/>
        </w:rPr>
        <w:t xml:space="preserve"> if our society comes to some sort of consensus over the next while about how will we solve the pronoun problem, let’s call it, and that becomes part of popular parlance and it seems to solve the problem properly without sacrificing the distinction between singular and plural and without requiring me to memorize an impossible list of an indefinite number of pronouns then I would be willing to reconsider my position.</w:t>
      </w:r>
      <w:r w:rsidR="00531133" w:rsidRPr="00151E70">
        <w:rPr>
          <w:rFonts w:ascii="Times New Roman" w:hAnsi="Times New Roman" w:cs="Times New Roman"/>
        </w:rPr>
        <w:t xml:space="preserve"> But I’m also partly opposed to this because it’s being made mandatory and has the whole weight of the law behind it.</w:t>
      </w:r>
      <w:r w:rsidR="00EC65B7">
        <w:rPr>
          <w:rFonts w:ascii="Times New Roman" w:hAnsi="Times New Roman" w:cs="Times New Roman"/>
        </w:rPr>
        <w:t xml:space="preserve"> (n.</w:t>
      </w:r>
      <w:r w:rsidR="000C61CB">
        <w:rPr>
          <w:rFonts w:ascii="Times New Roman" w:hAnsi="Times New Roman" w:cs="Times New Roman"/>
        </w:rPr>
        <w:t xml:space="preserve"> </w:t>
      </w:r>
      <w:r w:rsidR="00995645">
        <w:rPr>
          <w:rFonts w:ascii="Times New Roman" w:hAnsi="Times New Roman" w:cs="Times New Roman"/>
        </w:rPr>
        <w:t>p.)</w:t>
      </w:r>
    </w:p>
    <w:p w14:paraId="571123B5" w14:textId="03ADB421" w:rsidR="00132CEB" w:rsidRDefault="000E2B0C" w:rsidP="00132CEB">
      <w:pPr>
        <w:widowControl w:val="0"/>
        <w:spacing w:line="480" w:lineRule="auto"/>
        <w:rPr>
          <w:rFonts w:ascii="Times New Roman" w:hAnsi="Times New Roman" w:cs="Times New Roman"/>
        </w:rPr>
      </w:pPr>
      <w:r>
        <w:rPr>
          <w:rFonts w:ascii="Times New Roman" w:hAnsi="Times New Roman" w:cs="Times New Roman"/>
        </w:rPr>
        <w:t>I</w:t>
      </w:r>
      <w:r w:rsidR="00D4231C">
        <w:rPr>
          <w:rFonts w:ascii="Times New Roman" w:hAnsi="Times New Roman" w:cs="Times New Roman"/>
        </w:rPr>
        <w:t>n what follows, I</w:t>
      </w:r>
      <w:r>
        <w:rPr>
          <w:rFonts w:ascii="Times New Roman" w:hAnsi="Times New Roman" w:cs="Times New Roman"/>
        </w:rPr>
        <w:t xml:space="preserve"> analyze</w:t>
      </w:r>
      <w:r w:rsidR="00132CEB">
        <w:rPr>
          <w:rFonts w:ascii="Times New Roman" w:hAnsi="Times New Roman" w:cs="Times New Roman"/>
        </w:rPr>
        <w:t xml:space="preserve"> each of Peterson’s conditions</w:t>
      </w:r>
      <w:r w:rsidR="00D4231C">
        <w:rPr>
          <w:rFonts w:ascii="Times New Roman" w:hAnsi="Times New Roman" w:cs="Times New Roman"/>
        </w:rPr>
        <w:t xml:space="preserve"> </w:t>
      </w:r>
      <w:r w:rsidR="00947C46">
        <w:rPr>
          <w:rFonts w:ascii="Times New Roman" w:hAnsi="Times New Roman" w:cs="Times New Roman"/>
        </w:rPr>
        <w:t xml:space="preserve">(isolated from the TVO debate quotation above) </w:t>
      </w:r>
      <w:r w:rsidR="00D4231C">
        <w:rPr>
          <w:rFonts w:ascii="Times New Roman" w:hAnsi="Times New Roman" w:cs="Times New Roman"/>
        </w:rPr>
        <w:t xml:space="preserve">through </w:t>
      </w:r>
      <w:r w:rsidR="00FA52B6">
        <w:rPr>
          <w:rFonts w:ascii="Times New Roman" w:hAnsi="Times New Roman" w:cs="Times New Roman"/>
        </w:rPr>
        <w:t>my</w:t>
      </w:r>
      <w:r w:rsidR="00D4231C">
        <w:rPr>
          <w:rFonts w:ascii="Times New Roman" w:hAnsi="Times New Roman" w:cs="Times New Roman"/>
        </w:rPr>
        <w:t xml:space="preserve"> framework of extra vs. excessive effort</w:t>
      </w:r>
      <w:r w:rsidR="009659A3">
        <w:rPr>
          <w:rFonts w:ascii="Times New Roman" w:hAnsi="Times New Roman" w:cs="Times New Roman"/>
        </w:rPr>
        <w:t>, b</w:t>
      </w:r>
      <w:r w:rsidR="000C61CB">
        <w:rPr>
          <w:rFonts w:ascii="Times New Roman" w:hAnsi="Times New Roman" w:cs="Times New Roman"/>
        </w:rPr>
        <w:t>ear</w:t>
      </w:r>
      <w:r w:rsidR="009659A3">
        <w:rPr>
          <w:rFonts w:ascii="Times New Roman" w:hAnsi="Times New Roman" w:cs="Times New Roman"/>
        </w:rPr>
        <w:t>ing</w:t>
      </w:r>
      <w:r w:rsidR="000C61CB">
        <w:rPr>
          <w:rFonts w:ascii="Times New Roman" w:hAnsi="Times New Roman" w:cs="Times New Roman"/>
        </w:rPr>
        <w:t xml:space="preserve"> in mind that </w:t>
      </w:r>
      <w:r w:rsidR="00132CEB">
        <w:rPr>
          <w:rFonts w:ascii="Times New Roman" w:hAnsi="Times New Roman" w:cs="Times New Roman"/>
        </w:rPr>
        <w:t xml:space="preserve">the action would remain the same: </w:t>
      </w:r>
      <w:r w:rsidR="009659A3">
        <w:rPr>
          <w:rFonts w:ascii="Times New Roman" w:hAnsi="Times New Roman" w:cs="Times New Roman"/>
        </w:rPr>
        <w:t>he</w:t>
      </w:r>
      <w:r w:rsidR="00132CEB">
        <w:rPr>
          <w:rFonts w:ascii="Times New Roman" w:hAnsi="Times New Roman" w:cs="Times New Roman"/>
        </w:rPr>
        <w:t xml:space="preserve"> would st</w:t>
      </w:r>
      <w:r w:rsidR="000C61CB">
        <w:rPr>
          <w:rFonts w:ascii="Times New Roman" w:hAnsi="Times New Roman" w:cs="Times New Roman"/>
        </w:rPr>
        <w:t xml:space="preserve">ill be using </w:t>
      </w:r>
      <w:r w:rsidR="00A42528">
        <w:rPr>
          <w:rFonts w:ascii="Times New Roman" w:hAnsi="Times New Roman" w:cs="Times New Roman"/>
        </w:rPr>
        <w:t>a transgender person's</w:t>
      </w:r>
      <w:r w:rsidR="000C61CB">
        <w:rPr>
          <w:rFonts w:ascii="Times New Roman" w:hAnsi="Times New Roman" w:cs="Times New Roman"/>
        </w:rPr>
        <w:t xml:space="preserve"> pronoun</w:t>
      </w:r>
      <w:r w:rsidR="00FA52B6">
        <w:rPr>
          <w:rFonts w:ascii="Times New Roman" w:hAnsi="Times New Roman" w:cs="Times New Roman"/>
        </w:rPr>
        <w:t xml:space="preserve"> regardless of </w:t>
      </w:r>
      <w:r w:rsidR="005D49F5">
        <w:rPr>
          <w:rFonts w:ascii="Times New Roman" w:hAnsi="Times New Roman" w:cs="Times New Roman"/>
        </w:rPr>
        <w:t>whether the required effort can be narrated as extra or excessive.</w:t>
      </w:r>
      <w:r w:rsidR="00947C46">
        <w:rPr>
          <w:rFonts w:ascii="Times New Roman" w:hAnsi="Times New Roman" w:cs="Times New Roman"/>
        </w:rPr>
        <w:t xml:space="preserve"> </w:t>
      </w:r>
    </w:p>
    <w:p w14:paraId="65D493E2" w14:textId="2224FEA0" w:rsidR="00D81195" w:rsidRDefault="002C06C3" w:rsidP="00132CEB">
      <w:pPr>
        <w:widowControl w:val="0"/>
        <w:spacing w:line="480" w:lineRule="auto"/>
        <w:rPr>
          <w:rFonts w:ascii="Times New Roman" w:hAnsi="Times New Roman" w:cs="Times New Roman"/>
        </w:rPr>
      </w:pPr>
      <w:r>
        <w:rPr>
          <w:rFonts w:ascii="Times New Roman" w:hAnsi="Times New Roman" w:cs="Times New Roman"/>
        </w:rPr>
        <w:tab/>
      </w:r>
      <w:r w:rsidR="00E73E07">
        <w:rPr>
          <w:rFonts w:ascii="Times New Roman" w:hAnsi="Times New Roman" w:cs="Times New Roman"/>
        </w:rPr>
        <w:t>First</w:t>
      </w:r>
      <w:r w:rsidR="00BC160E">
        <w:rPr>
          <w:rFonts w:ascii="Times New Roman" w:hAnsi="Times New Roman" w:cs="Times New Roman"/>
        </w:rPr>
        <w:t xml:space="preserve">, </w:t>
      </w:r>
      <w:r w:rsidR="00132CEB">
        <w:rPr>
          <w:rFonts w:ascii="Times New Roman" w:hAnsi="Times New Roman" w:cs="Times New Roman"/>
        </w:rPr>
        <w:t xml:space="preserve">Peterson </w:t>
      </w:r>
      <w:r w:rsidR="00C70973" w:rsidRPr="00151E70">
        <w:rPr>
          <w:rFonts w:ascii="Times New Roman" w:hAnsi="Times New Roman" w:cs="Times New Roman"/>
        </w:rPr>
        <w:t xml:space="preserve">will use </w:t>
      </w:r>
      <w:r w:rsidR="00E33DA0">
        <w:rPr>
          <w:rFonts w:ascii="Times New Roman" w:hAnsi="Times New Roman" w:cs="Times New Roman"/>
        </w:rPr>
        <w:t>a transgender person’s</w:t>
      </w:r>
      <w:r w:rsidR="00C70973" w:rsidRPr="00151E70">
        <w:rPr>
          <w:rFonts w:ascii="Times New Roman" w:hAnsi="Times New Roman" w:cs="Times New Roman"/>
        </w:rPr>
        <w:t xml:space="preserve"> </w:t>
      </w:r>
      <w:r w:rsidR="00C70973" w:rsidRPr="00132CEB">
        <w:rPr>
          <w:rFonts w:ascii="Times New Roman" w:hAnsi="Times New Roman" w:cs="Times New Roman"/>
        </w:rPr>
        <w:t>pronoun</w:t>
      </w:r>
      <w:r w:rsidR="00132CEB" w:rsidRPr="00132CEB">
        <w:rPr>
          <w:rFonts w:ascii="Times New Roman" w:hAnsi="Times New Roman" w:cs="Times New Roman"/>
        </w:rPr>
        <w:t xml:space="preserve"> </w:t>
      </w:r>
      <w:r w:rsidR="005F50DB" w:rsidRPr="00132CEB">
        <w:rPr>
          <w:rFonts w:ascii="Times New Roman" w:hAnsi="Times New Roman" w:cs="Times New Roman"/>
        </w:rPr>
        <w:t xml:space="preserve">if it is </w:t>
      </w:r>
      <w:r w:rsidR="00F55763" w:rsidRPr="00132CEB">
        <w:rPr>
          <w:rFonts w:ascii="Times New Roman" w:hAnsi="Times New Roman" w:cs="Times New Roman"/>
        </w:rPr>
        <w:t>his</w:t>
      </w:r>
      <w:r w:rsidR="007B1F49">
        <w:rPr>
          <w:rFonts w:ascii="Times New Roman" w:hAnsi="Times New Roman" w:cs="Times New Roman"/>
        </w:rPr>
        <w:t xml:space="preserve"> choice</w:t>
      </w:r>
      <w:r w:rsidR="00D81195">
        <w:rPr>
          <w:rFonts w:ascii="Times New Roman" w:hAnsi="Times New Roman" w:cs="Times New Roman"/>
        </w:rPr>
        <w:t xml:space="preserve">, which </w:t>
      </w:r>
      <w:r w:rsidR="00FB4BB2">
        <w:rPr>
          <w:rFonts w:ascii="Times New Roman" w:hAnsi="Times New Roman" w:cs="Times New Roman"/>
        </w:rPr>
        <w:t>is his foundational objection</w:t>
      </w:r>
      <w:r w:rsidR="00D81195">
        <w:rPr>
          <w:rFonts w:ascii="Times New Roman" w:hAnsi="Times New Roman" w:cs="Times New Roman"/>
        </w:rPr>
        <w:t xml:space="preserve"> to </w:t>
      </w:r>
      <w:r w:rsidR="00FB4BB2">
        <w:rPr>
          <w:rFonts w:ascii="Times New Roman" w:hAnsi="Times New Roman" w:cs="Times New Roman"/>
        </w:rPr>
        <w:t xml:space="preserve">Bill C-16 and </w:t>
      </w:r>
      <w:r w:rsidR="00D81195">
        <w:rPr>
          <w:rFonts w:ascii="Times New Roman" w:hAnsi="Times New Roman" w:cs="Times New Roman"/>
        </w:rPr>
        <w:t xml:space="preserve">any </w:t>
      </w:r>
      <w:r w:rsidR="003E5259" w:rsidRPr="00151E70">
        <w:rPr>
          <w:rFonts w:ascii="Times New Roman" w:hAnsi="Times New Roman" w:cs="Times New Roman"/>
        </w:rPr>
        <w:t xml:space="preserve">threat of sanction. </w:t>
      </w:r>
      <w:r w:rsidR="00A442B5">
        <w:rPr>
          <w:rFonts w:ascii="Times New Roman" w:hAnsi="Times New Roman" w:cs="Times New Roman"/>
        </w:rPr>
        <w:t>However</w:t>
      </w:r>
      <w:r w:rsidR="00F55763" w:rsidRPr="00151E70">
        <w:rPr>
          <w:rFonts w:ascii="Times New Roman" w:hAnsi="Times New Roman" w:cs="Times New Roman"/>
        </w:rPr>
        <w:t xml:space="preserve">, </w:t>
      </w:r>
      <w:r w:rsidR="007F7228">
        <w:rPr>
          <w:rFonts w:ascii="Times New Roman" w:hAnsi="Times New Roman" w:cs="Times New Roman"/>
        </w:rPr>
        <w:t>he</w:t>
      </w:r>
      <w:r w:rsidR="00F55763" w:rsidRPr="00151E70">
        <w:rPr>
          <w:rFonts w:ascii="Times New Roman" w:hAnsi="Times New Roman" w:cs="Times New Roman"/>
        </w:rPr>
        <w:t xml:space="preserve"> </w:t>
      </w:r>
      <w:r w:rsidR="00F55763" w:rsidRPr="00D81195">
        <w:rPr>
          <w:rFonts w:ascii="Times New Roman" w:hAnsi="Times New Roman" w:cs="Times New Roman"/>
          <w:i/>
        </w:rPr>
        <w:t xml:space="preserve">has </w:t>
      </w:r>
      <w:r w:rsidR="00D81195" w:rsidRPr="00E52D36">
        <w:rPr>
          <w:rFonts w:ascii="Times New Roman" w:hAnsi="Times New Roman" w:cs="Times New Roman"/>
        </w:rPr>
        <w:t>chosen</w:t>
      </w:r>
      <w:r w:rsidR="00D81195">
        <w:rPr>
          <w:rFonts w:ascii="Times New Roman" w:hAnsi="Times New Roman" w:cs="Times New Roman"/>
        </w:rPr>
        <w:t xml:space="preserve"> to</w:t>
      </w:r>
      <w:r w:rsidR="00F55763" w:rsidRPr="00151E70">
        <w:rPr>
          <w:rFonts w:ascii="Times New Roman" w:hAnsi="Times New Roman" w:cs="Times New Roman"/>
        </w:rPr>
        <w:t xml:space="preserve"> use </w:t>
      </w:r>
      <w:r w:rsidR="00D81195">
        <w:rPr>
          <w:rFonts w:ascii="Times New Roman" w:hAnsi="Times New Roman" w:cs="Times New Roman"/>
        </w:rPr>
        <w:t xml:space="preserve">transgender peoples’ </w:t>
      </w:r>
      <w:r w:rsidR="00F55763" w:rsidRPr="00151E70">
        <w:rPr>
          <w:rFonts w:ascii="Times New Roman" w:hAnsi="Times New Roman" w:cs="Times New Roman"/>
        </w:rPr>
        <w:t xml:space="preserve">pronouns, on the record, </w:t>
      </w:r>
      <w:r w:rsidR="005C504B" w:rsidRPr="00151E70">
        <w:rPr>
          <w:rFonts w:ascii="Times New Roman" w:hAnsi="Times New Roman" w:cs="Times New Roman"/>
        </w:rPr>
        <w:t xml:space="preserve">and in </w:t>
      </w:r>
      <w:r w:rsidR="00E26BD9">
        <w:rPr>
          <w:rFonts w:ascii="Times New Roman" w:hAnsi="Times New Roman" w:cs="Times New Roman"/>
        </w:rPr>
        <w:t xml:space="preserve">Ontario where </w:t>
      </w:r>
      <w:r w:rsidR="005A75E6">
        <w:rPr>
          <w:rFonts w:ascii="Times New Roman" w:hAnsi="Times New Roman" w:cs="Times New Roman"/>
        </w:rPr>
        <w:t xml:space="preserve">as a public employee </w:t>
      </w:r>
      <w:r w:rsidR="00E26BD9">
        <w:rPr>
          <w:rFonts w:ascii="Times New Roman" w:hAnsi="Times New Roman" w:cs="Times New Roman"/>
        </w:rPr>
        <w:t xml:space="preserve">he is </w:t>
      </w:r>
      <w:r w:rsidR="00E26BD9">
        <w:rPr>
          <w:rFonts w:ascii="Times New Roman" w:hAnsi="Times New Roman" w:cs="Times New Roman"/>
        </w:rPr>
        <w:lastRenderedPageBreak/>
        <w:t>subject to</w:t>
      </w:r>
      <w:r w:rsidR="005C504B" w:rsidRPr="00151E70">
        <w:rPr>
          <w:rFonts w:ascii="Times New Roman" w:hAnsi="Times New Roman" w:cs="Times New Roman"/>
        </w:rPr>
        <w:t xml:space="preserve"> </w:t>
      </w:r>
      <w:r w:rsidR="00E26BD9">
        <w:rPr>
          <w:rFonts w:ascii="Times New Roman" w:hAnsi="Times New Roman" w:cs="Times New Roman"/>
          <w:i/>
        </w:rPr>
        <w:t>Toby’s Act</w:t>
      </w:r>
      <w:r w:rsidR="00A442B5">
        <w:rPr>
          <w:rFonts w:ascii="Times New Roman" w:hAnsi="Times New Roman" w:cs="Times New Roman"/>
          <w:i/>
        </w:rPr>
        <w:t xml:space="preserve"> </w:t>
      </w:r>
      <w:r w:rsidR="00A442B5">
        <w:rPr>
          <w:rFonts w:ascii="Times New Roman" w:hAnsi="Times New Roman" w:cs="Times New Roman"/>
        </w:rPr>
        <w:t>i.e., where he is conceivably compelled by law to do so</w:t>
      </w:r>
      <w:r w:rsidR="00BA5422">
        <w:rPr>
          <w:rFonts w:ascii="Times New Roman" w:hAnsi="Times New Roman" w:cs="Times New Roman"/>
        </w:rPr>
        <w:t>.</w:t>
      </w:r>
      <w:r w:rsidR="005C504B" w:rsidRPr="00151E70">
        <w:rPr>
          <w:rFonts w:ascii="Times New Roman" w:hAnsi="Times New Roman" w:cs="Times New Roman"/>
        </w:rPr>
        <w:t xml:space="preserve"> In the debate, </w:t>
      </w:r>
      <w:r w:rsidR="00A442B5">
        <w:rPr>
          <w:rFonts w:ascii="Times New Roman" w:hAnsi="Times New Roman" w:cs="Times New Roman"/>
        </w:rPr>
        <w:t>Peterson</w:t>
      </w:r>
      <w:r w:rsidR="00F55763" w:rsidRPr="00151E70">
        <w:rPr>
          <w:rFonts w:ascii="Times New Roman" w:hAnsi="Times New Roman" w:cs="Times New Roman"/>
        </w:rPr>
        <w:t xml:space="preserve"> </w:t>
      </w:r>
      <w:r w:rsidR="00C639B1">
        <w:rPr>
          <w:rFonts w:ascii="Times New Roman" w:hAnsi="Times New Roman" w:cs="Times New Roman"/>
        </w:rPr>
        <w:t>affirmed</w:t>
      </w:r>
      <w:r w:rsidR="00F55763" w:rsidRPr="00151E70">
        <w:rPr>
          <w:rFonts w:ascii="Times New Roman" w:hAnsi="Times New Roman" w:cs="Times New Roman"/>
        </w:rPr>
        <w:t xml:space="preserve"> that he would use ‘she/her’ to refer to </w:t>
      </w:r>
      <w:r w:rsidR="00D81195">
        <w:rPr>
          <w:rFonts w:ascii="Times New Roman" w:hAnsi="Times New Roman" w:cs="Times New Roman"/>
        </w:rPr>
        <w:t xml:space="preserve">fellow guest </w:t>
      </w:r>
      <w:proofErr w:type="spellStart"/>
      <w:r w:rsidR="00D81195">
        <w:rPr>
          <w:rFonts w:ascii="Times New Roman" w:hAnsi="Times New Roman" w:cs="Times New Roman"/>
        </w:rPr>
        <w:t>Theryn</w:t>
      </w:r>
      <w:proofErr w:type="spellEnd"/>
      <w:r w:rsidR="00D81195">
        <w:rPr>
          <w:rFonts w:ascii="Times New Roman" w:hAnsi="Times New Roman" w:cs="Times New Roman"/>
        </w:rPr>
        <w:t xml:space="preserve"> Meyer,</w:t>
      </w:r>
      <w:r w:rsidR="005C504B" w:rsidRPr="00151E70">
        <w:rPr>
          <w:rFonts w:ascii="Times New Roman" w:hAnsi="Times New Roman" w:cs="Times New Roman"/>
        </w:rPr>
        <w:t xml:space="preserve"> a</w:t>
      </w:r>
      <w:r w:rsidR="00F55763" w:rsidRPr="00151E70">
        <w:rPr>
          <w:rFonts w:ascii="Times New Roman" w:hAnsi="Times New Roman" w:cs="Times New Roman"/>
        </w:rPr>
        <w:t xml:space="preserve"> feminine-presenting </w:t>
      </w:r>
      <w:r w:rsidR="00D81195">
        <w:rPr>
          <w:rFonts w:ascii="Times New Roman" w:hAnsi="Times New Roman" w:cs="Times New Roman"/>
        </w:rPr>
        <w:t>(</w:t>
      </w:r>
      <w:r w:rsidR="00E52D36">
        <w:rPr>
          <w:rFonts w:ascii="Times New Roman" w:hAnsi="Times New Roman" w:cs="Times New Roman"/>
        </w:rPr>
        <w:t xml:space="preserve">and </w:t>
      </w:r>
      <w:r w:rsidR="00D81195">
        <w:rPr>
          <w:rFonts w:ascii="Times New Roman" w:hAnsi="Times New Roman" w:cs="Times New Roman"/>
        </w:rPr>
        <w:t>out) transgender</w:t>
      </w:r>
      <w:r w:rsidR="00F55763" w:rsidRPr="00151E70">
        <w:rPr>
          <w:rFonts w:ascii="Times New Roman" w:hAnsi="Times New Roman" w:cs="Times New Roman"/>
        </w:rPr>
        <w:t xml:space="preserve"> woman. </w:t>
      </w:r>
      <w:r w:rsidR="00A442B5">
        <w:rPr>
          <w:rFonts w:ascii="Times New Roman" w:hAnsi="Times New Roman" w:cs="Times New Roman"/>
        </w:rPr>
        <w:t>One may</w:t>
      </w:r>
      <w:r w:rsidR="00F55763" w:rsidRPr="00151E70">
        <w:rPr>
          <w:rFonts w:ascii="Times New Roman" w:hAnsi="Times New Roman" w:cs="Times New Roman"/>
        </w:rPr>
        <w:t xml:space="preserve"> assume that he would </w:t>
      </w:r>
      <w:r w:rsidR="00E52D36">
        <w:rPr>
          <w:rFonts w:ascii="Times New Roman" w:hAnsi="Times New Roman" w:cs="Times New Roman"/>
        </w:rPr>
        <w:t>do the same for</w:t>
      </w:r>
      <w:r w:rsidR="00F55763" w:rsidRPr="00151E70">
        <w:rPr>
          <w:rFonts w:ascii="Times New Roman" w:hAnsi="Times New Roman" w:cs="Times New Roman"/>
        </w:rPr>
        <w:t xml:space="preserve"> a masculine-presenting </w:t>
      </w:r>
      <w:r w:rsidR="00D81195">
        <w:rPr>
          <w:rFonts w:ascii="Times New Roman" w:hAnsi="Times New Roman" w:cs="Times New Roman"/>
        </w:rPr>
        <w:t>(</w:t>
      </w:r>
      <w:r w:rsidR="00E52D36">
        <w:rPr>
          <w:rFonts w:ascii="Times New Roman" w:hAnsi="Times New Roman" w:cs="Times New Roman"/>
        </w:rPr>
        <w:t xml:space="preserve">and </w:t>
      </w:r>
      <w:r w:rsidR="00D81195">
        <w:rPr>
          <w:rFonts w:ascii="Times New Roman" w:hAnsi="Times New Roman" w:cs="Times New Roman"/>
        </w:rPr>
        <w:t>out) transgender</w:t>
      </w:r>
      <w:r w:rsidR="00F55763" w:rsidRPr="00151E70">
        <w:rPr>
          <w:rFonts w:ascii="Times New Roman" w:hAnsi="Times New Roman" w:cs="Times New Roman"/>
        </w:rPr>
        <w:t xml:space="preserve"> man.</w:t>
      </w:r>
      <w:r w:rsidR="00A442B5">
        <w:rPr>
          <w:rFonts w:ascii="Times New Roman" w:hAnsi="Times New Roman" w:cs="Times New Roman"/>
        </w:rPr>
        <w:t xml:space="preserve"> In this sketch, where both</w:t>
      </w:r>
      <w:r w:rsidR="00F55763" w:rsidRPr="00151E70">
        <w:rPr>
          <w:rFonts w:ascii="Times New Roman" w:hAnsi="Times New Roman" w:cs="Times New Roman"/>
        </w:rPr>
        <w:t xml:space="preserve"> people</w:t>
      </w:r>
      <w:r w:rsidR="00A42528">
        <w:rPr>
          <w:rFonts w:ascii="Times New Roman" w:hAnsi="Times New Roman" w:cs="Times New Roman"/>
        </w:rPr>
        <w:t xml:space="preserve"> are </w:t>
      </w:r>
      <w:r w:rsidR="00D81195">
        <w:rPr>
          <w:rFonts w:ascii="Times New Roman" w:hAnsi="Times New Roman" w:cs="Times New Roman"/>
        </w:rPr>
        <w:t xml:space="preserve">known </w:t>
      </w:r>
      <w:r w:rsidR="00014E08">
        <w:rPr>
          <w:rFonts w:ascii="Times New Roman" w:hAnsi="Times New Roman" w:cs="Times New Roman"/>
        </w:rPr>
        <w:t>by</w:t>
      </w:r>
      <w:r w:rsidR="00D81195">
        <w:rPr>
          <w:rFonts w:ascii="Times New Roman" w:hAnsi="Times New Roman" w:cs="Times New Roman"/>
        </w:rPr>
        <w:t xml:space="preserve"> Peterson to be transgender</w:t>
      </w:r>
      <w:r w:rsidR="00A42528">
        <w:rPr>
          <w:rFonts w:ascii="Times New Roman" w:hAnsi="Times New Roman" w:cs="Times New Roman"/>
        </w:rPr>
        <w:t xml:space="preserve"> and</w:t>
      </w:r>
      <w:r w:rsidR="00F55763" w:rsidRPr="00151E70">
        <w:rPr>
          <w:rFonts w:ascii="Times New Roman" w:hAnsi="Times New Roman" w:cs="Times New Roman"/>
        </w:rPr>
        <w:t xml:space="preserve"> </w:t>
      </w:r>
      <w:r w:rsidR="00A442B5">
        <w:rPr>
          <w:rFonts w:ascii="Times New Roman" w:hAnsi="Times New Roman" w:cs="Times New Roman"/>
        </w:rPr>
        <w:t xml:space="preserve">are </w:t>
      </w:r>
      <w:r w:rsidR="00F55763" w:rsidRPr="00151E70">
        <w:rPr>
          <w:rFonts w:ascii="Times New Roman" w:hAnsi="Times New Roman" w:cs="Times New Roman"/>
        </w:rPr>
        <w:t xml:space="preserve">making a demand on </w:t>
      </w:r>
      <w:r w:rsidR="005A75E6">
        <w:rPr>
          <w:rFonts w:ascii="Times New Roman" w:hAnsi="Times New Roman" w:cs="Times New Roman"/>
        </w:rPr>
        <w:t>him</w:t>
      </w:r>
      <w:r w:rsidR="00F55763" w:rsidRPr="00151E70">
        <w:rPr>
          <w:rFonts w:ascii="Times New Roman" w:hAnsi="Times New Roman" w:cs="Times New Roman"/>
        </w:rPr>
        <w:t xml:space="preserve"> </w:t>
      </w:r>
      <w:r w:rsidR="00D81195">
        <w:rPr>
          <w:rFonts w:ascii="Times New Roman" w:hAnsi="Times New Roman" w:cs="Times New Roman"/>
        </w:rPr>
        <w:t xml:space="preserve">to use their pronouns, </w:t>
      </w:r>
      <w:r w:rsidR="00A42528">
        <w:rPr>
          <w:rFonts w:ascii="Times New Roman" w:hAnsi="Times New Roman" w:cs="Times New Roman"/>
        </w:rPr>
        <w:t>the demand</w:t>
      </w:r>
      <w:r w:rsidR="00F55763" w:rsidRPr="00151E70">
        <w:rPr>
          <w:rFonts w:ascii="Times New Roman" w:hAnsi="Times New Roman" w:cs="Times New Roman"/>
        </w:rPr>
        <w:t xml:space="preserve"> is </w:t>
      </w:r>
      <w:r w:rsidR="00D81195">
        <w:rPr>
          <w:rFonts w:ascii="Times New Roman" w:hAnsi="Times New Roman" w:cs="Times New Roman"/>
        </w:rPr>
        <w:t>a</w:t>
      </w:r>
      <w:r w:rsidR="000B409A">
        <w:rPr>
          <w:rFonts w:ascii="Times New Roman" w:hAnsi="Times New Roman" w:cs="Times New Roman"/>
        </w:rPr>
        <w:t>n</w:t>
      </w:r>
      <w:r w:rsidR="00D81195">
        <w:rPr>
          <w:rFonts w:ascii="Times New Roman" w:hAnsi="Times New Roman" w:cs="Times New Roman"/>
        </w:rPr>
        <w:t xml:space="preserve"> </w:t>
      </w:r>
      <w:r w:rsidR="002D2750">
        <w:rPr>
          <w:rFonts w:ascii="Times New Roman" w:hAnsi="Times New Roman" w:cs="Times New Roman"/>
        </w:rPr>
        <w:t>unremarkable</w:t>
      </w:r>
      <w:r w:rsidR="00D81195">
        <w:rPr>
          <w:rFonts w:ascii="Times New Roman" w:hAnsi="Times New Roman" w:cs="Times New Roman"/>
        </w:rPr>
        <w:t xml:space="preserve"> </w:t>
      </w:r>
      <w:r w:rsidR="009C3239">
        <w:rPr>
          <w:rFonts w:ascii="Times New Roman" w:hAnsi="Times New Roman" w:cs="Times New Roman"/>
        </w:rPr>
        <w:t>and</w:t>
      </w:r>
      <w:r w:rsidR="00A442B5">
        <w:rPr>
          <w:rFonts w:ascii="Times New Roman" w:hAnsi="Times New Roman" w:cs="Times New Roman"/>
        </w:rPr>
        <w:t xml:space="preserve"> un</w:t>
      </w:r>
      <w:r w:rsidR="009C3239">
        <w:rPr>
          <w:rFonts w:ascii="Times New Roman" w:hAnsi="Times New Roman" w:cs="Times New Roman"/>
        </w:rPr>
        <w:t xml:space="preserve">remarked-upon </w:t>
      </w:r>
      <w:r w:rsidR="00D81195">
        <w:rPr>
          <w:rFonts w:ascii="Times New Roman" w:hAnsi="Times New Roman" w:cs="Times New Roman"/>
        </w:rPr>
        <w:t xml:space="preserve">experience </w:t>
      </w:r>
      <w:r w:rsidR="009C3239">
        <w:rPr>
          <w:rFonts w:ascii="Times New Roman" w:hAnsi="Times New Roman" w:cs="Times New Roman"/>
        </w:rPr>
        <w:t>producing</w:t>
      </w:r>
      <w:r w:rsidR="00D81195">
        <w:rPr>
          <w:rFonts w:ascii="Times New Roman" w:hAnsi="Times New Roman" w:cs="Times New Roman"/>
        </w:rPr>
        <w:t xml:space="preserve"> no </w:t>
      </w:r>
      <w:r w:rsidR="009C3239">
        <w:rPr>
          <w:rFonts w:ascii="Times New Roman" w:hAnsi="Times New Roman" w:cs="Times New Roman"/>
        </w:rPr>
        <w:t>sensation of awkwardness and</w:t>
      </w:r>
      <w:r w:rsidR="00D81195">
        <w:rPr>
          <w:rFonts w:ascii="Times New Roman" w:hAnsi="Times New Roman" w:cs="Times New Roman"/>
        </w:rPr>
        <w:t xml:space="preserve"> anxiety</w:t>
      </w:r>
      <w:r w:rsidR="009C3239">
        <w:rPr>
          <w:rFonts w:ascii="Times New Roman" w:hAnsi="Times New Roman" w:cs="Times New Roman"/>
        </w:rPr>
        <w:t xml:space="preserve">, and </w:t>
      </w:r>
      <w:r w:rsidR="00D8407E">
        <w:rPr>
          <w:rFonts w:ascii="Times New Roman" w:hAnsi="Times New Roman" w:cs="Times New Roman"/>
        </w:rPr>
        <w:t xml:space="preserve">requiring </w:t>
      </w:r>
      <w:r w:rsidR="009C3239">
        <w:rPr>
          <w:rFonts w:ascii="Times New Roman" w:hAnsi="Times New Roman" w:cs="Times New Roman"/>
        </w:rPr>
        <w:t xml:space="preserve">no self-recovery </w:t>
      </w:r>
      <w:r w:rsidR="00A442B5">
        <w:rPr>
          <w:rFonts w:ascii="Times New Roman" w:hAnsi="Times New Roman" w:cs="Times New Roman"/>
        </w:rPr>
        <w:t xml:space="preserve">through </w:t>
      </w:r>
      <w:r w:rsidR="00D81195">
        <w:rPr>
          <w:rFonts w:ascii="Times New Roman" w:hAnsi="Times New Roman" w:cs="Times New Roman"/>
        </w:rPr>
        <w:t>narration.</w:t>
      </w:r>
      <w:r w:rsidR="00A442B5">
        <w:rPr>
          <w:rFonts w:ascii="Times New Roman" w:hAnsi="Times New Roman" w:cs="Times New Roman"/>
        </w:rPr>
        <w:t xml:space="preserve"> It is </w:t>
      </w:r>
      <w:r w:rsidR="00A442B5" w:rsidRPr="00151E70">
        <w:rPr>
          <w:rFonts w:ascii="Times New Roman" w:hAnsi="Times New Roman" w:cs="Times New Roman"/>
        </w:rPr>
        <w:t xml:space="preserve">not felt </w:t>
      </w:r>
      <w:r w:rsidR="00A442B5">
        <w:rPr>
          <w:rFonts w:ascii="Times New Roman" w:hAnsi="Times New Roman" w:cs="Times New Roman"/>
        </w:rPr>
        <w:t>as</w:t>
      </w:r>
      <w:r w:rsidR="00BD0F3E">
        <w:rPr>
          <w:rFonts w:ascii="Times New Roman" w:hAnsi="Times New Roman" w:cs="Times New Roman"/>
        </w:rPr>
        <w:t xml:space="preserve"> excessive.</w:t>
      </w:r>
    </w:p>
    <w:p w14:paraId="41B7F1C0" w14:textId="00490B95" w:rsidR="001975AE" w:rsidRDefault="00D81195" w:rsidP="0070070E">
      <w:pPr>
        <w:widowControl w:val="0"/>
        <w:spacing w:line="480" w:lineRule="auto"/>
        <w:rPr>
          <w:rFonts w:ascii="Times New Roman" w:hAnsi="Times New Roman" w:cs="Times New Roman"/>
        </w:rPr>
      </w:pPr>
      <w:r>
        <w:rPr>
          <w:rFonts w:ascii="Times New Roman" w:hAnsi="Times New Roman" w:cs="Times New Roman"/>
        </w:rPr>
        <w:tab/>
      </w:r>
      <w:r w:rsidR="00F55763" w:rsidRPr="00151E70">
        <w:rPr>
          <w:rFonts w:ascii="Times New Roman" w:hAnsi="Times New Roman" w:cs="Times New Roman"/>
        </w:rPr>
        <w:t xml:space="preserve">Similarly, </w:t>
      </w:r>
      <w:r>
        <w:rPr>
          <w:rFonts w:ascii="Times New Roman" w:hAnsi="Times New Roman" w:cs="Times New Roman"/>
        </w:rPr>
        <w:t>Peterson</w:t>
      </w:r>
      <w:r w:rsidR="00170CB4">
        <w:rPr>
          <w:rFonts w:ascii="Times New Roman" w:hAnsi="Times New Roman" w:cs="Times New Roman"/>
        </w:rPr>
        <w:t xml:space="preserve"> states that he w</w:t>
      </w:r>
      <w:r w:rsidR="00F55763" w:rsidRPr="00151E70">
        <w:rPr>
          <w:rFonts w:ascii="Times New Roman" w:hAnsi="Times New Roman" w:cs="Times New Roman"/>
        </w:rPr>
        <w:t xml:space="preserve">ill </w:t>
      </w:r>
      <w:r w:rsidR="00170CB4">
        <w:rPr>
          <w:rFonts w:ascii="Times New Roman" w:hAnsi="Times New Roman" w:cs="Times New Roman"/>
        </w:rPr>
        <w:t xml:space="preserve">(choose to) use </w:t>
      </w:r>
      <w:r>
        <w:rPr>
          <w:rFonts w:ascii="Times New Roman" w:hAnsi="Times New Roman" w:cs="Times New Roman"/>
        </w:rPr>
        <w:t>a transgender person’s</w:t>
      </w:r>
      <w:r w:rsidR="00F55763" w:rsidRPr="00151E70">
        <w:rPr>
          <w:rFonts w:ascii="Times New Roman" w:hAnsi="Times New Roman" w:cs="Times New Roman"/>
        </w:rPr>
        <w:t xml:space="preserve"> pronoun</w:t>
      </w:r>
      <w:r>
        <w:rPr>
          <w:rFonts w:ascii="Times New Roman" w:hAnsi="Times New Roman" w:cs="Times New Roman"/>
        </w:rPr>
        <w:t xml:space="preserve"> </w:t>
      </w:r>
      <w:r w:rsidR="00170CB4">
        <w:rPr>
          <w:rFonts w:ascii="Times New Roman" w:hAnsi="Times New Roman" w:cs="Times New Roman"/>
        </w:rPr>
        <w:t xml:space="preserve">if that person’s ‘pronoun </w:t>
      </w:r>
      <w:r w:rsidR="00170CB4" w:rsidRPr="00170CB4">
        <w:rPr>
          <w:rFonts w:ascii="Times New Roman" w:hAnsi="Times New Roman" w:cs="Times New Roman"/>
        </w:rPr>
        <w:t xml:space="preserve">preference’ </w:t>
      </w:r>
      <w:r w:rsidR="005F50DB" w:rsidRPr="00170CB4">
        <w:rPr>
          <w:rFonts w:ascii="Times New Roman" w:hAnsi="Times New Roman" w:cs="Times New Roman"/>
        </w:rPr>
        <w:t xml:space="preserve">is </w:t>
      </w:r>
      <w:r w:rsidR="00170CB4">
        <w:rPr>
          <w:rFonts w:ascii="Times New Roman" w:hAnsi="Times New Roman" w:cs="Times New Roman"/>
        </w:rPr>
        <w:t xml:space="preserve">personal and </w:t>
      </w:r>
      <w:r w:rsidR="005F50DB" w:rsidRPr="00170CB4">
        <w:rPr>
          <w:rFonts w:ascii="Times New Roman" w:hAnsi="Times New Roman" w:cs="Times New Roman"/>
        </w:rPr>
        <w:t>not ideological</w:t>
      </w:r>
      <w:r w:rsidR="00F858D9">
        <w:rPr>
          <w:rFonts w:ascii="Times New Roman" w:hAnsi="Times New Roman" w:cs="Times New Roman"/>
        </w:rPr>
        <w:t xml:space="preserve">, where 'ideological' </w:t>
      </w:r>
      <w:r w:rsidR="00A442B5">
        <w:rPr>
          <w:rFonts w:ascii="Times New Roman" w:hAnsi="Times New Roman" w:cs="Times New Roman"/>
        </w:rPr>
        <w:t>functions as narrative shorthand</w:t>
      </w:r>
      <w:r w:rsidR="00F858D9">
        <w:rPr>
          <w:rFonts w:ascii="Times New Roman" w:hAnsi="Times New Roman" w:cs="Times New Roman"/>
        </w:rPr>
        <w:t xml:space="preserve"> </w:t>
      </w:r>
      <w:r w:rsidR="00A442B5">
        <w:rPr>
          <w:rFonts w:ascii="Times New Roman" w:hAnsi="Times New Roman" w:cs="Times New Roman"/>
        </w:rPr>
        <w:t>for the threshold beyond which '</w:t>
      </w:r>
      <w:r w:rsidR="00F858D9">
        <w:rPr>
          <w:rFonts w:ascii="Times New Roman" w:hAnsi="Times New Roman" w:cs="Times New Roman"/>
        </w:rPr>
        <w:t>excessive</w:t>
      </w:r>
      <w:r w:rsidR="00A442B5">
        <w:rPr>
          <w:rFonts w:ascii="Times New Roman" w:hAnsi="Times New Roman" w:cs="Times New Roman"/>
        </w:rPr>
        <w:t>'</w:t>
      </w:r>
      <w:r w:rsidR="00F858D9">
        <w:rPr>
          <w:rFonts w:ascii="Times New Roman" w:hAnsi="Times New Roman" w:cs="Times New Roman"/>
        </w:rPr>
        <w:t xml:space="preserve"> effort </w:t>
      </w:r>
      <w:r w:rsidR="00A442B5">
        <w:rPr>
          <w:rFonts w:ascii="Times New Roman" w:hAnsi="Times New Roman" w:cs="Times New Roman"/>
        </w:rPr>
        <w:t xml:space="preserve">is </w:t>
      </w:r>
      <w:r w:rsidR="00672135">
        <w:rPr>
          <w:rFonts w:ascii="Times New Roman" w:hAnsi="Times New Roman" w:cs="Times New Roman"/>
        </w:rPr>
        <w:t xml:space="preserve">required to use their </w:t>
      </w:r>
      <w:r w:rsidR="00F858D9">
        <w:rPr>
          <w:rFonts w:ascii="Times New Roman" w:hAnsi="Times New Roman" w:cs="Times New Roman"/>
        </w:rPr>
        <w:t>pronoun</w:t>
      </w:r>
      <w:r w:rsidR="005F50DB" w:rsidRPr="00170CB4">
        <w:rPr>
          <w:rFonts w:ascii="Times New Roman" w:hAnsi="Times New Roman" w:cs="Times New Roman"/>
        </w:rPr>
        <w:t>.</w:t>
      </w:r>
      <w:r w:rsidR="00170CB4">
        <w:rPr>
          <w:rFonts w:ascii="Times New Roman" w:hAnsi="Times New Roman" w:cs="Times New Roman"/>
        </w:rPr>
        <w:t xml:space="preserve"> </w:t>
      </w:r>
      <w:r w:rsidR="00672135">
        <w:rPr>
          <w:rFonts w:ascii="Times New Roman" w:hAnsi="Times New Roman" w:cs="Times New Roman"/>
        </w:rPr>
        <w:t>I</w:t>
      </w:r>
      <w:r w:rsidR="00F55763" w:rsidRPr="00151E70">
        <w:rPr>
          <w:rFonts w:ascii="Times New Roman" w:hAnsi="Times New Roman" w:cs="Times New Roman"/>
        </w:rPr>
        <w:t xml:space="preserve">n determining the reason for </w:t>
      </w:r>
      <w:r w:rsidR="003C3EAD">
        <w:rPr>
          <w:rFonts w:ascii="Times New Roman" w:hAnsi="Times New Roman" w:cs="Times New Roman"/>
        </w:rPr>
        <w:t>a person's</w:t>
      </w:r>
      <w:r w:rsidR="00F55763" w:rsidRPr="00151E70">
        <w:rPr>
          <w:rFonts w:ascii="Times New Roman" w:hAnsi="Times New Roman" w:cs="Times New Roman"/>
        </w:rPr>
        <w:t xml:space="preserve"> </w:t>
      </w:r>
      <w:r w:rsidR="003C3EAD">
        <w:rPr>
          <w:rFonts w:ascii="Times New Roman" w:hAnsi="Times New Roman" w:cs="Times New Roman"/>
        </w:rPr>
        <w:t>pronou</w:t>
      </w:r>
      <w:r w:rsidR="00170CB4">
        <w:rPr>
          <w:rFonts w:ascii="Times New Roman" w:hAnsi="Times New Roman" w:cs="Times New Roman"/>
        </w:rPr>
        <w:t xml:space="preserve">n </w:t>
      </w:r>
      <w:r w:rsidR="00F55763" w:rsidRPr="00151E70">
        <w:rPr>
          <w:rFonts w:ascii="Times New Roman" w:hAnsi="Times New Roman" w:cs="Times New Roman"/>
        </w:rPr>
        <w:t xml:space="preserve">so that </w:t>
      </w:r>
      <w:r w:rsidR="00170CB4">
        <w:rPr>
          <w:rFonts w:ascii="Times New Roman" w:hAnsi="Times New Roman" w:cs="Times New Roman"/>
        </w:rPr>
        <w:t>one</w:t>
      </w:r>
      <w:r w:rsidR="00F55763" w:rsidRPr="00151E70">
        <w:rPr>
          <w:rFonts w:ascii="Times New Roman" w:hAnsi="Times New Roman" w:cs="Times New Roman"/>
        </w:rPr>
        <w:t xml:space="preserve"> </w:t>
      </w:r>
      <w:r w:rsidR="007B1F49">
        <w:rPr>
          <w:rFonts w:ascii="Times New Roman" w:hAnsi="Times New Roman" w:cs="Times New Roman"/>
        </w:rPr>
        <w:t xml:space="preserve">can </w:t>
      </w:r>
      <w:r w:rsidR="00F55763" w:rsidRPr="00151E70">
        <w:rPr>
          <w:rFonts w:ascii="Times New Roman" w:hAnsi="Times New Roman" w:cs="Times New Roman"/>
        </w:rPr>
        <w:t>fre</w:t>
      </w:r>
      <w:r w:rsidR="00BC0D87" w:rsidRPr="00151E70">
        <w:rPr>
          <w:rFonts w:ascii="Times New Roman" w:hAnsi="Times New Roman" w:cs="Times New Roman"/>
        </w:rPr>
        <w:t>e</w:t>
      </w:r>
      <w:r w:rsidR="00014E08">
        <w:rPr>
          <w:rFonts w:ascii="Times New Roman" w:hAnsi="Times New Roman" w:cs="Times New Roman"/>
        </w:rPr>
        <w:t>ly</w:t>
      </w:r>
      <w:r w:rsidR="00BC0D87" w:rsidRPr="00151E70">
        <w:rPr>
          <w:rFonts w:ascii="Times New Roman" w:hAnsi="Times New Roman" w:cs="Times New Roman"/>
        </w:rPr>
        <w:t xml:space="preserve"> </w:t>
      </w:r>
      <w:r w:rsidR="00014E08">
        <w:rPr>
          <w:rFonts w:ascii="Times New Roman" w:hAnsi="Times New Roman" w:cs="Times New Roman"/>
        </w:rPr>
        <w:t>choose whether to say</w:t>
      </w:r>
      <w:r w:rsidR="00BC0D87" w:rsidRPr="00151E70">
        <w:rPr>
          <w:rFonts w:ascii="Times New Roman" w:hAnsi="Times New Roman" w:cs="Times New Roman"/>
        </w:rPr>
        <w:t xml:space="preserve"> </w:t>
      </w:r>
      <w:r w:rsidR="00014E08">
        <w:rPr>
          <w:rFonts w:ascii="Times New Roman" w:hAnsi="Times New Roman" w:cs="Times New Roman"/>
        </w:rPr>
        <w:t>it</w:t>
      </w:r>
      <w:r w:rsidR="00F55763" w:rsidRPr="00151E70">
        <w:rPr>
          <w:rFonts w:ascii="Times New Roman" w:hAnsi="Times New Roman" w:cs="Times New Roman"/>
        </w:rPr>
        <w:t xml:space="preserve">, </w:t>
      </w:r>
      <w:r w:rsidR="00672135">
        <w:rPr>
          <w:rFonts w:ascii="Times New Roman" w:hAnsi="Times New Roman" w:cs="Times New Roman"/>
        </w:rPr>
        <w:t xml:space="preserve">however, </w:t>
      </w:r>
      <w:r w:rsidR="00170CB4">
        <w:rPr>
          <w:rFonts w:ascii="Times New Roman" w:hAnsi="Times New Roman" w:cs="Times New Roman"/>
        </w:rPr>
        <w:t>one</w:t>
      </w:r>
      <w:r w:rsidR="003E5259" w:rsidRPr="00151E70">
        <w:rPr>
          <w:rFonts w:ascii="Times New Roman" w:hAnsi="Times New Roman" w:cs="Times New Roman"/>
        </w:rPr>
        <w:t xml:space="preserve"> </w:t>
      </w:r>
      <w:r w:rsidR="007B1F49">
        <w:rPr>
          <w:rFonts w:ascii="Times New Roman" w:hAnsi="Times New Roman" w:cs="Times New Roman"/>
        </w:rPr>
        <w:t>usually only</w:t>
      </w:r>
      <w:r w:rsidR="00170CB4">
        <w:rPr>
          <w:rFonts w:ascii="Times New Roman" w:hAnsi="Times New Roman" w:cs="Times New Roman"/>
        </w:rPr>
        <w:t xml:space="preserve"> has </w:t>
      </w:r>
      <w:r w:rsidR="00F55763" w:rsidRPr="00151E70">
        <w:rPr>
          <w:rFonts w:ascii="Times New Roman" w:hAnsi="Times New Roman" w:cs="Times New Roman"/>
        </w:rPr>
        <w:t>access to</w:t>
      </w:r>
      <w:r w:rsidR="003C3EAD">
        <w:rPr>
          <w:rFonts w:ascii="Times New Roman" w:hAnsi="Times New Roman" w:cs="Times New Roman"/>
        </w:rPr>
        <w:t xml:space="preserve"> how that person looks</w:t>
      </w:r>
      <w:r w:rsidR="00170CB4">
        <w:rPr>
          <w:rFonts w:ascii="Times New Roman" w:hAnsi="Times New Roman" w:cs="Times New Roman"/>
        </w:rPr>
        <w:t xml:space="preserve">, </w:t>
      </w:r>
      <w:r w:rsidR="00F55763" w:rsidRPr="00151E70">
        <w:rPr>
          <w:rFonts w:ascii="Times New Roman" w:hAnsi="Times New Roman" w:cs="Times New Roman"/>
        </w:rPr>
        <w:t>sound</w:t>
      </w:r>
      <w:r w:rsidR="003C3EAD">
        <w:rPr>
          <w:rFonts w:ascii="Times New Roman" w:hAnsi="Times New Roman" w:cs="Times New Roman"/>
        </w:rPr>
        <w:t>s</w:t>
      </w:r>
      <w:r w:rsidR="00F55763" w:rsidRPr="00151E70">
        <w:rPr>
          <w:rFonts w:ascii="Times New Roman" w:hAnsi="Times New Roman" w:cs="Times New Roman"/>
        </w:rPr>
        <w:t xml:space="preserve"> and </w:t>
      </w:r>
      <w:r w:rsidR="002867AA" w:rsidRPr="00151E70">
        <w:rPr>
          <w:rFonts w:ascii="Times New Roman" w:hAnsi="Times New Roman" w:cs="Times New Roman"/>
        </w:rPr>
        <w:t>behave</w:t>
      </w:r>
      <w:r w:rsidR="003C3EAD">
        <w:rPr>
          <w:rFonts w:ascii="Times New Roman" w:hAnsi="Times New Roman" w:cs="Times New Roman"/>
        </w:rPr>
        <w:t>s; t</w:t>
      </w:r>
      <w:r w:rsidR="00170CB4">
        <w:rPr>
          <w:rFonts w:ascii="Times New Roman" w:hAnsi="Times New Roman" w:cs="Times New Roman"/>
        </w:rPr>
        <w:t>hese are</w:t>
      </w:r>
      <w:r w:rsidR="007E52B1">
        <w:rPr>
          <w:rFonts w:ascii="Times New Roman" w:hAnsi="Times New Roman" w:cs="Times New Roman"/>
        </w:rPr>
        <w:t xml:space="preserve"> </w:t>
      </w:r>
      <w:r w:rsidR="003C3EAD">
        <w:rPr>
          <w:rFonts w:ascii="Times New Roman" w:hAnsi="Times New Roman" w:cs="Times New Roman"/>
        </w:rPr>
        <w:t xml:space="preserve">all </w:t>
      </w:r>
      <w:r w:rsidR="003E5259" w:rsidRPr="00151E70">
        <w:rPr>
          <w:rFonts w:ascii="Times New Roman" w:hAnsi="Times New Roman" w:cs="Times New Roman"/>
        </w:rPr>
        <w:t>components of gender expression</w:t>
      </w:r>
      <w:r w:rsidR="0069748B">
        <w:rPr>
          <w:rFonts w:ascii="Times New Roman" w:hAnsi="Times New Roman" w:cs="Times New Roman"/>
        </w:rPr>
        <w:t xml:space="preserve"> (OHRC, 2014</w:t>
      </w:r>
      <w:r w:rsidR="004273A9">
        <w:rPr>
          <w:rFonts w:ascii="Times New Roman" w:hAnsi="Times New Roman" w:cs="Times New Roman"/>
        </w:rPr>
        <w:t>)</w:t>
      </w:r>
      <w:r w:rsidR="003E5259" w:rsidRPr="00151E70">
        <w:rPr>
          <w:rFonts w:ascii="Times New Roman" w:hAnsi="Times New Roman" w:cs="Times New Roman"/>
        </w:rPr>
        <w:t xml:space="preserve">. </w:t>
      </w:r>
      <w:r w:rsidR="00672135">
        <w:rPr>
          <w:rFonts w:ascii="Times New Roman" w:hAnsi="Times New Roman" w:cs="Times New Roman"/>
        </w:rPr>
        <w:t>It is unclear what a</w:t>
      </w:r>
      <w:r w:rsidR="00301081">
        <w:rPr>
          <w:rFonts w:ascii="Times New Roman" w:hAnsi="Times New Roman" w:cs="Times New Roman"/>
        </w:rPr>
        <w:t xml:space="preserve"> </w:t>
      </w:r>
      <w:r w:rsidR="00672135">
        <w:rPr>
          <w:rFonts w:ascii="Times New Roman" w:hAnsi="Times New Roman" w:cs="Times New Roman"/>
        </w:rPr>
        <w:t xml:space="preserve">resolutely </w:t>
      </w:r>
      <w:r w:rsidR="00301081">
        <w:rPr>
          <w:rFonts w:ascii="Times New Roman" w:hAnsi="Times New Roman" w:cs="Times New Roman"/>
        </w:rPr>
        <w:t xml:space="preserve">‘non-ideological’ preference </w:t>
      </w:r>
      <w:r w:rsidR="00672135">
        <w:rPr>
          <w:rFonts w:ascii="Times New Roman" w:hAnsi="Times New Roman" w:cs="Times New Roman"/>
        </w:rPr>
        <w:t>might look</w:t>
      </w:r>
      <w:r w:rsidR="00301081">
        <w:rPr>
          <w:rFonts w:ascii="Times New Roman" w:hAnsi="Times New Roman" w:cs="Times New Roman"/>
        </w:rPr>
        <w:t xml:space="preserve"> like in the moment of determining whether a pronoun attribution would be the produc</w:t>
      </w:r>
      <w:r w:rsidR="00E52D36">
        <w:rPr>
          <w:rFonts w:ascii="Times New Roman" w:hAnsi="Times New Roman" w:cs="Times New Roman"/>
        </w:rPr>
        <w:t>t</w:t>
      </w:r>
      <w:r w:rsidR="00301081">
        <w:rPr>
          <w:rFonts w:ascii="Times New Roman" w:hAnsi="Times New Roman" w:cs="Times New Roman"/>
        </w:rPr>
        <w:t xml:space="preserve"> of </w:t>
      </w:r>
      <w:r w:rsidR="0085132C">
        <w:rPr>
          <w:rFonts w:ascii="Times New Roman" w:hAnsi="Times New Roman" w:cs="Times New Roman"/>
        </w:rPr>
        <w:t>one’s</w:t>
      </w:r>
      <w:r w:rsidR="00672135">
        <w:rPr>
          <w:rFonts w:ascii="Times New Roman" w:hAnsi="Times New Roman" w:cs="Times New Roman"/>
        </w:rPr>
        <w:t xml:space="preserve"> free choice.</w:t>
      </w:r>
      <w:r w:rsidR="00095501">
        <w:rPr>
          <w:rFonts w:ascii="Times New Roman" w:hAnsi="Times New Roman" w:cs="Times New Roman"/>
        </w:rPr>
        <w:t xml:space="preserve"> This </w:t>
      </w:r>
      <w:r w:rsidR="00672135">
        <w:rPr>
          <w:rFonts w:ascii="Times New Roman" w:hAnsi="Times New Roman" w:cs="Times New Roman"/>
        </w:rPr>
        <w:t xml:space="preserve">echoes a common demand on </w:t>
      </w:r>
      <w:r w:rsidR="00095501">
        <w:rPr>
          <w:rFonts w:ascii="Times New Roman" w:hAnsi="Times New Roman" w:cs="Times New Roman"/>
        </w:rPr>
        <w:t xml:space="preserve">transgender people </w:t>
      </w:r>
      <w:r w:rsidR="00672135">
        <w:rPr>
          <w:rFonts w:ascii="Times New Roman" w:hAnsi="Times New Roman" w:cs="Times New Roman"/>
        </w:rPr>
        <w:t>that they</w:t>
      </w:r>
      <w:r w:rsidR="00095501">
        <w:rPr>
          <w:rFonts w:ascii="Times New Roman" w:hAnsi="Times New Roman" w:cs="Times New Roman"/>
        </w:rPr>
        <w:t xml:space="preserve"> ‘pass’</w:t>
      </w:r>
      <w:r w:rsidR="0085132C">
        <w:rPr>
          <w:rFonts w:ascii="Times New Roman" w:hAnsi="Times New Roman" w:cs="Times New Roman"/>
        </w:rPr>
        <w:t xml:space="preserve"> </w:t>
      </w:r>
      <w:r w:rsidR="00672135">
        <w:rPr>
          <w:rFonts w:ascii="Times New Roman" w:hAnsi="Times New Roman" w:cs="Times New Roman"/>
        </w:rPr>
        <w:t xml:space="preserve">as normatively-feminine cis-gender women or normatively-masculine cis-gender men, or, </w:t>
      </w:r>
      <w:r w:rsidR="0085132C">
        <w:rPr>
          <w:rFonts w:ascii="Times New Roman" w:hAnsi="Times New Roman" w:cs="Times New Roman"/>
        </w:rPr>
        <w:t>express gender</w:t>
      </w:r>
      <w:r w:rsidR="00095501">
        <w:rPr>
          <w:rFonts w:ascii="Times New Roman" w:hAnsi="Times New Roman" w:cs="Times New Roman"/>
        </w:rPr>
        <w:t xml:space="preserve"> in ways that do not </w:t>
      </w:r>
      <w:r w:rsidR="00672135">
        <w:rPr>
          <w:rFonts w:ascii="Times New Roman" w:hAnsi="Times New Roman" w:cs="Times New Roman"/>
        </w:rPr>
        <w:t>markedly</w:t>
      </w:r>
      <w:r w:rsidR="00095501">
        <w:rPr>
          <w:rFonts w:ascii="Times New Roman" w:hAnsi="Times New Roman" w:cs="Times New Roman"/>
        </w:rPr>
        <w:t xml:space="preserve"> disturb</w:t>
      </w:r>
      <w:r w:rsidR="00220348">
        <w:rPr>
          <w:rFonts w:ascii="Times New Roman" w:hAnsi="Times New Roman" w:cs="Times New Roman"/>
        </w:rPr>
        <w:t xml:space="preserve"> binary gender categories </w:t>
      </w:r>
      <w:r w:rsidR="00095501">
        <w:rPr>
          <w:rFonts w:ascii="Times New Roman" w:hAnsi="Times New Roman" w:cs="Times New Roman"/>
        </w:rPr>
        <w:t>(</w:t>
      </w:r>
      <w:r w:rsidR="00185A72">
        <w:rPr>
          <w:rFonts w:ascii="Times New Roman" w:hAnsi="Times New Roman" w:cs="Times New Roman"/>
        </w:rPr>
        <w:t>see Spade 2006</w:t>
      </w:r>
      <w:r w:rsidR="00095501">
        <w:rPr>
          <w:rFonts w:ascii="Times New Roman" w:hAnsi="Times New Roman" w:cs="Times New Roman"/>
        </w:rPr>
        <w:t>)</w:t>
      </w:r>
      <w:r w:rsidR="00220348">
        <w:rPr>
          <w:rFonts w:ascii="Times New Roman" w:hAnsi="Times New Roman" w:cs="Times New Roman"/>
        </w:rPr>
        <w:t>.</w:t>
      </w:r>
      <w:r w:rsidR="0085132C">
        <w:rPr>
          <w:rFonts w:ascii="Times New Roman" w:hAnsi="Times New Roman" w:cs="Times New Roman"/>
        </w:rPr>
        <w:t xml:space="preserve"> </w:t>
      </w:r>
      <w:r w:rsidR="00095501">
        <w:rPr>
          <w:rFonts w:ascii="Times New Roman" w:hAnsi="Times New Roman" w:cs="Times New Roman"/>
        </w:rPr>
        <w:t xml:space="preserve">In </w:t>
      </w:r>
      <w:r w:rsidR="00672135">
        <w:rPr>
          <w:rFonts w:ascii="Times New Roman" w:hAnsi="Times New Roman" w:cs="Times New Roman"/>
        </w:rPr>
        <w:t xml:space="preserve">actuality, </w:t>
      </w:r>
      <w:r w:rsidR="001A1832">
        <w:rPr>
          <w:rFonts w:ascii="Times New Roman" w:hAnsi="Times New Roman" w:cs="Times New Roman"/>
        </w:rPr>
        <w:t xml:space="preserve">the position </w:t>
      </w:r>
      <w:r w:rsidR="00095501">
        <w:rPr>
          <w:rFonts w:ascii="Times New Roman" w:hAnsi="Times New Roman" w:cs="Times New Roman"/>
        </w:rPr>
        <w:t>‘I w</w:t>
      </w:r>
      <w:r w:rsidR="00095501" w:rsidRPr="00151E70">
        <w:rPr>
          <w:rFonts w:ascii="Times New Roman" w:hAnsi="Times New Roman" w:cs="Times New Roman"/>
        </w:rPr>
        <w:t xml:space="preserve">ill </w:t>
      </w:r>
      <w:r w:rsidR="00095501">
        <w:rPr>
          <w:rFonts w:ascii="Times New Roman" w:hAnsi="Times New Roman" w:cs="Times New Roman"/>
        </w:rPr>
        <w:t>(choose to) use a transgender person’s</w:t>
      </w:r>
      <w:r w:rsidR="00095501" w:rsidRPr="00151E70">
        <w:rPr>
          <w:rFonts w:ascii="Times New Roman" w:hAnsi="Times New Roman" w:cs="Times New Roman"/>
        </w:rPr>
        <w:t xml:space="preserve"> pronoun</w:t>
      </w:r>
      <w:r w:rsidR="001A1832">
        <w:rPr>
          <w:rFonts w:ascii="Times New Roman" w:hAnsi="Times New Roman" w:cs="Times New Roman"/>
        </w:rPr>
        <w:t xml:space="preserve"> if that person’s </w:t>
      </w:r>
      <w:r w:rsidR="00095501">
        <w:rPr>
          <w:rFonts w:ascii="Times New Roman" w:hAnsi="Times New Roman" w:cs="Times New Roman"/>
        </w:rPr>
        <w:t xml:space="preserve">pronoun </w:t>
      </w:r>
      <w:r w:rsidR="001A1832">
        <w:rPr>
          <w:rFonts w:ascii="Times New Roman" w:hAnsi="Times New Roman" w:cs="Times New Roman"/>
        </w:rPr>
        <w:t>preference</w:t>
      </w:r>
      <w:r w:rsidR="00095501" w:rsidRPr="00170CB4">
        <w:rPr>
          <w:rFonts w:ascii="Times New Roman" w:hAnsi="Times New Roman" w:cs="Times New Roman"/>
        </w:rPr>
        <w:t xml:space="preserve"> is </w:t>
      </w:r>
      <w:r w:rsidR="00095501">
        <w:rPr>
          <w:rFonts w:ascii="Times New Roman" w:hAnsi="Times New Roman" w:cs="Times New Roman"/>
        </w:rPr>
        <w:t xml:space="preserve">personal and not ideological’ </w:t>
      </w:r>
      <w:r w:rsidR="00672135">
        <w:rPr>
          <w:rFonts w:ascii="Times New Roman" w:hAnsi="Times New Roman" w:cs="Times New Roman"/>
        </w:rPr>
        <w:t>becomes</w:t>
      </w:r>
      <w:r w:rsidR="00095501">
        <w:rPr>
          <w:rFonts w:ascii="Times New Roman" w:hAnsi="Times New Roman" w:cs="Times New Roman"/>
        </w:rPr>
        <w:t xml:space="preserve"> </w:t>
      </w:r>
      <w:r w:rsidR="00095501" w:rsidRPr="00095501">
        <w:rPr>
          <w:rFonts w:ascii="Times New Roman" w:hAnsi="Times New Roman" w:cs="Times New Roman"/>
        </w:rPr>
        <w:t>‘</w:t>
      </w:r>
      <w:r w:rsidR="00382B88" w:rsidRPr="00095501">
        <w:rPr>
          <w:rFonts w:ascii="Times New Roman" w:hAnsi="Times New Roman" w:cs="Times New Roman"/>
        </w:rPr>
        <w:t>I</w:t>
      </w:r>
      <w:r w:rsidR="00510F40" w:rsidRPr="00095501">
        <w:rPr>
          <w:rFonts w:ascii="Times New Roman" w:hAnsi="Times New Roman" w:cs="Times New Roman"/>
        </w:rPr>
        <w:t xml:space="preserve"> will use </w:t>
      </w:r>
      <w:r w:rsidR="00095501">
        <w:rPr>
          <w:rFonts w:ascii="Times New Roman" w:hAnsi="Times New Roman" w:cs="Times New Roman"/>
        </w:rPr>
        <w:t>a transgender person’s</w:t>
      </w:r>
      <w:r w:rsidR="00510F40" w:rsidRPr="00095501">
        <w:rPr>
          <w:rFonts w:ascii="Times New Roman" w:hAnsi="Times New Roman" w:cs="Times New Roman"/>
        </w:rPr>
        <w:t xml:space="preserve"> pronoun if </w:t>
      </w:r>
      <w:r w:rsidR="00095501">
        <w:rPr>
          <w:rFonts w:ascii="Times New Roman" w:hAnsi="Times New Roman" w:cs="Times New Roman"/>
        </w:rPr>
        <w:t>their</w:t>
      </w:r>
      <w:r w:rsidR="00510F40" w:rsidRPr="00095501">
        <w:rPr>
          <w:rFonts w:ascii="Times New Roman" w:hAnsi="Times New Roman" w:cs="Times New Roman"/>
        </w:rPr>
        <w:t xml:space="preserve"> </w:t>
      </w:r>
      <w:r w:rsidR="003E5259" w:rsidRPr="00095501">
        <w:rPr>
          <w:rFonts w:ascii="Times New Roman" w:hAnsi="Times New Roman" w:cs="Times New Roman"/>
        </w:rPr>
        <w:t>gender expression is binary</w:t>
      </w:r>
      <w:r w:rsidR="00F55763" w:rsidRPr="00095501">
        <w:rPr>
          <w:rFonts w:ascii="Times New Roman" w:hAnsi="Times New Roman" w:cs="Times New Roman"/>
        </w:rPr>
        <w:t xml:space="preserve"> and </w:t>
      </w:r>
      <w:r w:rsidR="00BC0D87" w:rsidRPr="00095501">
        <w:rPr>
          <w:rFonts w:ascii="Times New Roman" w:hAnsi="Times New Roman" w:cs="Times New Roman"/>
        </w:rPr>
        <w:t>gender-</w:t>
      </w:r>
      <w:r w:rsidR="00F55763" w:rsidRPr="00095501">
        <w:rPr>
          <w:rFonts w:ascii="Times New Roman" w:hAnsi="Times New Roman" w:cs="Times New Roman"/>
        </w:rPr>
        <w:t>normative</w:t>
      </w:r>
      <w:r w:rsidR="00265EE9" w:rsidRPr="00095501">
        <w:rPr>
          <w:rFonts w:ascii="Times New Roman" w:hAnsi="Times New Roman" w:cs="Times New Roman"/>
        </w:rPr>
        <w:t>.</w:t>
      </w:r>
      <w:r w:rsidR="00095501" w:rsidRPr="00095501">
        <w:rPr>
          <w:rFonts w:ascii="Times New Roman" w:hAnsi="Times New Roman" w:cs="Times New Roman"/>
        </w:rPr>
        <w:t>’</w:t>
      </w:r>
      <w:r w:rsidR="001975AE">
        <w:rPr>
          <w:rFonts w:ascii="Times New Roman" w:hAnsi="Times New Roman" w:cs="Times New Roman"/>
        </w:rPr>
        <w:t xml:space="preserve"> </w:t>
      </w:r>
      <w:r w:rsidR="00FA4B34" w:rsidRPr="00151E70">
        <w:rPr>
          <w:rFonts w:ascii="Times New Roman" w:hAnsi="Times New Roman" w:cs="Times New Roman"/>
        </w:rPr>
        <w:t xml:space="preserve">If </w:t>
      </w:r>
      <w:r w:rsidR="00672135">
        <w:rPr>
          <w:rFonts w:ascii="Times New Roman" w:hAnsi="Times New Roman" w:cs="Times New Roman"/>
        </w:rPr>
        <w:t>that person's</w:t>
      </w:r>
      <w:r w:rsidR="00FA4B34" w:rsidRPr="00151E70">
        <w:rPr>
          <w:rFonts w:ascii="Times New Roman" w:hAnsi="Times New Roman" w:cs="Times New Roman"/>
        </w:rPr>
        <w:t xml:space="preserve"> gender is </w:t>
      </w:r>
      <w:r w:rsidR="00880818" w:rsidRPr="00151E70">
        <w:rPr>
          <w:rFonts w:ascii="Times New Roman" w:hAnsi="Times New Roman" w:cs="Times New Roman"/>
        </w:rPr>
        <w:t xml:space="preserve">visually </w:t>
      </w:r>
      <w:r w:rsidR="001428D9">
        <w:rPr>
          <w:rFonts w:ascii="Times New Roman" w:hAnsi="Times New Roman" w:cs="Times New Roman"/>
        </w:rPr>
        <w:t>non-</w:t>
      </w:r>
      <w:r w:rsidR="007B1F49">
        <w:rPr>
          <w:rFonts w:ascii="Times New Roman" w:hAnsi="Times New Roman" w:cs="Times New Roman"/>
        </w:rPr>
        <w:t>binary</w:t>
      </w:r>
      <w:r w:rsidR="00672135">
        <w:rPr>
          <w:rFonts w:ascii="Times New Roman" w:hAnsi="Times New Roman" w:cs="Times New Roman"/>
        </w:rPr>
        <w:t xml:space="preserve"> or </w:t>
      </w:r>
      <w:r w:rsidR="00B8706A">
        <w:rPr>
          <w:rFonts w:ascii="Times New Roman" w:hAnsi="Times New Roman" w:cs="Times New Roman"/>
        </w:rPr>
        <w:t xml:space="preserve">if they </w:t>
      </w:r>
      <w:r w:rsidR="00672135">
        <w:rPr>
          <w:rFonts w:ascii="Times New Roman" w:hAnsi="Times New Roman" w:cs="Times New Roman"/>
        </w:rPr>
        <w:t xml:space="preserve">do not conform to cis-normative </w:t>
      </w:r>
      <w:r w:rsidR="00B8706A">
        <w:rPr>
          <w:rFonts w:ascii="Times New Roman" w:hAnsi="Times New Roman" w:cs="Times New Roman"/>
        </w:rPr>
        <w:t>standards</w:t>
      </w:r>
      <w:r w:rsidR="00672135">
        <w:rPr>
          <w:rFonts w:ascii="Times New Roman" w:hAnsi="Times New Roman" w:cs="Times New Roman"/>
        </w:rPr>
        <w:t xml:space="preserve"> of femininity or masculinity</w:t>
      </w:r>
      <w:r w:rsidR="00B8706A">
        <w:rPr>
          <w:rFonts w:ascii="Times New Roman" w:hAnsi="Times New Roman" w:cs="Times New Roman"/>
        </w:rPr>
        <w:t xml:space="preserve">, </w:t>
      </w:r>
      <w:r w:rsidR="00672135">
        <w:rPr>
          <w:rFonts w:ascii="Times New Roman" w:hAnsi="Times New Roman" w:cs="Times New Roman"/>
        </w:rPr>
        <w:t xml:space="preserve">for Peterson </w:t>
      </w:r>
      <w:r w:rsidR="00FA4B34" w:rsidRPr="00151E70">
        <w:rPr>
          <w:rFonts w:ascii="Times New Roman" w:hAnsi="Times New Roman" w:cs="Times New Roman"/>
        </w:rPr>
        <w:t xml:space="preserve">the </w:t>
      </w:r>
      <w:r w:rsidR="00260724" w:rsidRPr="00151E70">
        <w:rPr>
          <w:rFonts w:ascii="Times New Roman" w:hAnsi="Times New Roman" w:cs="Times New Roman"/>
        </w:rPr>
        <w:t xml:space="preserve">pronoun </w:t>
      </w:r>
      <w:r w:rsidR="00FA4B34" w:rsidRPr="00151E70">
        <w:rPr>
          <w:rFonts w:ascii="Times New Roman" w:hAnsi="Times New Roman" w:cs="Times New Roman"/>
        </w:rPr>
        <w:t xml:space="preserve">demand becomes </w:t>
      </w:r>
      <w:r w:rsidR="001A1832">
        <w:rPr>
          <w:rFonts w:ascii="Times New Roman" w:hAnsi="Times New Roman" w:cs="Times New Roman"/>
        </w:rPr>
        <w:t>a demand for excessive</w:t>
      </w:r>
      <w:r w:rsidR="005C504B" w:rsidRPr="00151E70">
        <w:rPr>
          <w:rFonts w:ascii="Times New Roman" w:hAnsi="Times New Roman" w:cs="Times New Roman"/>
        </w:rPr>
        <w:t xml:space="preserve"> </w:t>
      </w:r>
      <w:r w:rsidR="009C2A92">
        <w:rPr>
          <w:rFonts w:ascii="Times New Roman" w:hAnsi="Times New Roman" w:cs="Times New Roman"/>
        </w:rPr>
        <w:t>effort.</w:t>
      </w:r>
      <w:r w:rsidR="001A1832">
        <w:rPr>
          <w:rFonts w:ascii="Times New Roman" w:hAnsi="Times New Roman" w:cs="Times New Roman"/>
        </w:rPr>
        <w:t xml:space="preserve"> In this instance, </w:t>
      </w:r>
      <w:r w:rsidR="001975AE">
        <w:rPr>
          <w:rFonts w:ascii="Times New Roman" w:hAnsi="Times New Roman" w:cs="Times New Roman"/>
        </w:rPr>
        <w:t xml:space="preserve">he </w:t>
      </w:r>
      <w:r w:rsidR="001A1832">
        <w:rPr>
          <w:rFonts w:ascii="Times New Roman" w:hAnsi="Times New Roman" w:cs="Times New Roman"/>
        </w:rPr>
        <w:t>will</w:t>
      </w:r>
      <w:r w:rsidR="001975AE">
        <w:rPr>
          <w:rFonts w:ascii="Times New Roman" w:hAnsi="Times New Roman" w:cs="Times New Roman"/>
        </w:rPr>
        <w:t xml:space="preserve"> </w:t>
      </w:r>
      <w:r w:rsidR="007B1F49">
        <w:rPr>
          <w:rFonts w:ascii="Times New Roman" w:hAnsi="Times New Roman" w:cs="Times New Roman"/>
        </w:rPr>
        <w:t>exercise free choice</w:t>
      </w:r>
      <w:r w:rsidR="001A1832">
        <w:rPr>
          <w:rFonts w:ascii="Times New Roman" w:hAnsi="Times New Roman" w:cs="Times New Roman"/>
        </w:rPr>
        <w:t xml:space="preserve"> and refuse</w:t>
      </w:r>
      <w:r w:rsidR="006F0B61">
        <w:rPr>
          <w:rFonts w:ascii="Times New Roman" w:hAnsi="Times New Roman" w:cs="Times New Roman"/>
        </w:rPr>
        <w:t xml:space="preserve">. </w:t>
      </w:r>
      <w:r w:rsidR="007B1F49">
        <w:rPr>
          <w:rFonts w:ascii="Times New Roman" w:hAnsi="Times New Roman" w:cs="Times New Roman"/>
        </w:rPr>
        <w:t>T</w:t>
      </w:r>
      <w:r w:rsidR="001975AE">
        <w:rPr>
          <w:rFonts w:ascii="Times New Roman" w:hAnsi="Times New Roman" w:cs="Times New Roman"/>
        </w:rPr>
        <w:t xml:space="preserve">he extent </w:t>
      </w:r>
      <w:r w:rsidR="001975AE">
        <w:rPr>
          <w:rFonts w:ascii="Times New Roman" w:hAnsi="Times New Roman" w:cs="Times New Roman"/>
        </w:rPr>
        <w:lastRenderedPageBreak/>
        <w:t xml:space="preserve">to which </w:t>
      </w:r>
      <w:r w:rsidR="001428D9">
        <w:rPr>
          <w:rFonts w:ascii="Times New Roman" w:hAnsi="Times New Roman" w:cs="Times New Roman"/>
        </w:rPr>
        <w:t>he</w:t>
      </w:r>
      <w:r w:rsidR="001975AE">
        <w:rPr>
          <w:rFonts w:ascii="Times New Roman" w:hAnsi="Times New Roman" w:cs="Times New Roman"/>
        </w:rPr>
        <w:t xml:space="preserve"> do</w:t>
      </w:r>
      <w:r w:rsidR="001428D9">
        <w:rPr>
          <w:rFonts w:ascii="Times New Roman" w:hAnsi="Times New Roman" w:cs="Times New Roman"/>
        </w:rPr>
        <w:t>es</w:t>
      </w:r>
      <w:r w:rsidR="001975AE">
        <w:rPr>
          <w:rFonts w:ascii="Times New Roman" w:hAnsi="Times New Roman" w:cs="Times New Roman"/>
        </w:rPr>
        <w:t xml:space="preserve"> </w:t>
      </w:r>
      <w:r w:rsidR="001975AE" w:rsidRPr="00E52D36">
        <w:rPr>
          <w:rFonts w:ascii="Times New Roman" w:hAnsi="Times New Roman" w:cs="Times New Roman"/>
          <w:i/>
        </w:rPr>
        <w:t>not</w:t>
      </w:r>
      <w:r w:rsidR="001975AE">
        <w:rPr>
          <w:rFonts w:ascii="Times New Roman" w:hAnsi="Times New Roman" w:cs="Times New Roman"/>
        </w:rPr>
        <w:t xml:space="preserve"> notice </w:t>
      </w:r>
      <w:r w:rsidR="001428D9">
        <w:rPr>
          <w:rFonts w:ascii="Times New Roman" w:hAnsi="Times New Roman" w:cs="Times New Roman"/>
        </w:rPr>
        <w:t>himself</w:t>
      </w:r>
      <w:r w:rsidR="001975AE">
        <w:rPr>
          <w:rFonts w:ascii="Times New Roman" w:hAnsi="Times New Roman" w:cs="Times New Roman"/>
        </w:rPr>
        <w:t xml:space="preserve"> applying a pronoun equals the extent to which </w:t>
      </w:r>
      <w:r w:rsidR="001428D9">
        <w:rPr>
          <w:rFonts w:ascii="Times New Roman" w:hAnsi="Times New Roman" w:cs="Times New Roman"/>
        </w:rPr>
        <w:t>he finds himself</w:t>
      </w:r>
      <w:r w:rsidR="001975AE">
        <w:rPr>
          <w:rFonts w:ascii="Times New Roman" w:hAnsi="Times New Roman" w:cs="Times New Roman"/>
        </w:rPr>
        <w:t xml:space="preserve"> to have freely chosen to do so. Ironically, </w:t>
      </w:r>
      <w:r w:rsidR="001975AE" w:rsidRPr="002C06C3">
        <w:rPr>
          <w:rFonts w:ascii="Times New Roman" w:hAnsi="Times New Roman" w:cs="Times New Roman"/>
          <w:i/>
        </w:rPr>
        <w:t>no</w:t>
      </w:r>
      <w:r w:rsidR="001975AE">
        <w:rPr>
          <w:rFonts w:ascii="Times New Roman" w:hAnsi="Times New Roman" w:cs="Times New Roman"/>
        </w:rPr>
        <w:t xml:space="preserve"> deliberation is held</w:t>
      </w:r>
      <w:r w:rsidR="00276184">
        <w:rPr>
          <w:rFonts w:ascii="Times New Roman" w:hAnsi="Times New Roman" w:cs="Times New Roman"/>
        </w:rPr>
        <w:t xml:space="preserve"> </w:t>
      </w:r>
      <w:r w:rsidR="00D8407E">
        <w:rPr>
          <w:rFonts w:ascii="Times New Roman" w:hAnsi="Times New Roman" w:cs="Times New Roman"/>
        </w:rPr>
        <w:t>as</w:t>
      </w:r>
      <w:r w:rsidR="001975AE">
        <w:rPr>
          <w:rFonts w:ascii="Times New Roman" w:hAnsi="Times New Roman" w:cs="Times New Roman"/>
        </w:rPr>
        <w:t xml:space="preserve"> evidence that deliberation has </w:t>
      </w:r>
      <w:r w:rsidR="00AF4EB5">
        <w:rPr>
          <w:rFonts w:ascii="Times New Roman" w:hAnsi="Times New Roman" w:cs="Times New Roman"/>
        </w:rPr>
        <w:t>occurred</w:t>
      </w:r>
      <w:r w:rsidR="001975AE">
        <w:rPr>
          <w:rFonts w:ascii="Times New Roman" w:hAnsi="Times New Roman" w:cs="Times New Roman"/>
        </w:rPr>
        <w:t>.</w:t>
      </w:r>
    </w:p>
    <w:p w14:paraId="2FDE119D" w14:textId="04DEDFCE" w:rsidR="0058728F" w:rsidRDefault="001428D9" w:rsidP="0058728F">
      <w:pPr>
        <w:widowControl w:val="0"/>
        <w:spacing w:line="480" w:lineRule="auto"/>
        <w:rPr>
          <w:rFonts w:ascii="Times New Roman" w:hAnsi="Times New Roman" w:cs="Times New Roman"/>
        </w:rPr>
      </w:pPr>
      <w:r>
        <w:rPr>
          <w:rFonts w:ascii="Times New Roman" w:hAnsi="Times New Roman" w:cs="Times New Roman"/>
        </w:rPr>
        <w:tab/>
      </w:r>
      <w:r w:rsidR="007D02F3">
        <w:rPr>
          <w:rFonts w:ascii="Times New Roman" w:hAnsi="Times New Roman" w:cs="Times New Roman"/>
        </w:rPr>
        <w:t>In sum, the</w:t>
      </w:r>
      <w:r w:rsidR="009B7C20">
        <w:rPr>
          <w:rFonts w:ascii="Times New Roman" w:hAnsi="Times New Roman" w:cs="Times New Roman"/>
        </w:rPr>
        <w:t xml:space="preserve"> free speech objection tacitly produces the </w:t>
      </w:r>
      <w:r w:rsidR="009B7C20" w:rsidRPr="00151E70">
        <w:rPr>
          <w:rFonts w:ascii="Times New Roman" w:hAnsi="Times New Roman" w:cs="Times New Roman"/>
        </w:rPr>
        <w:t>effort required to</w:t>
      </w:r>
      <w:r w:rsidR="009B7C20">
        <w:rPr>
          <w:rFonts w:ascii="Times New Roman" w:hAnsi="Times New Roman" w:cs="Times New Roman"/>
        </w:rPr>
        <w:t xml:space="preserve"> use </w:t>
      </w:r>
      <w:r w:rsidR="009B7C20" w:rsidRPr="00EC2FF8">
        <w:rPr>
          <w:rFonts w:ascii="Times New Roman" w:hAnsi="Times New Roman" w:cs="Times New Roman"/>
          <w:i/>
        </w:rPr>
        <w:t>some</w:t>
      </w:r>
      <w:r w:rsidR="009B7C20" w:rsidRPr="00151E70">
        <w:rPr>
          <w:rFonts w:ascii="Times New Roman" w:hAnsi="Times New Roman" w:cs="Times New Roman"/>
        </w:rPr>
        <w:t xml:space="preserve"> </w:t>
      </w:r>
      <w:r w:rsidR="009B7C20">
        <w:rPr>
          <w:rFonts w:ascii="Times New Roman" w:hAnsi="Times New Roman" w:cs="Times New Roman"/>
        </w:rPr>
        <w:t>peoples’ pronouns as excessive</w:t>
      </w:r>
      <w:r w:rsidR="000D0533">
        <w:rPr>
          <w:rFonts w:ascii="Times New Roman" w:hAnsi="Times New Roman" w:cs="Times New Roman"/>
        </w:rPr>
        <w:t xml:space="preserve">. This </w:t>
      </w:r>
      <w:r w:rsidR="009B7C20">
        <w:rPr>
          <w:rFonts w:ascii="Times New Roman" w:hAnsi="Times New Roman" w:cs="Times New Roman"/>
        </w:rPr>
        <w:t xml:space="preserve">in turn </w:t>
      </w:r>
      <w:r w:rsidR="009B7C20" w:rsidRPr="00151E70">
        <w:rPr>
          <w:rFonts w:ascii="Times New Roman" w:hAnsi="Times New Roman" w:cs="Times New Roman"/>
        </w:rPr>
        <w:t>produce</w:t>
      </w:r>
      <w:r w:rsidR="009B7C20">
        <w:rPr>
          <w:rFonts w:ascii="Times New Roman" w:hAnsi="Times New Roman" w:cs="Times New Roman"/>
        </w:rPr>
        <w:t>s</w:t>
      </w:r>
      <w:r w:rsidR="009B7C20" w:rsidRPr="00151E70">
        <w:rPr>
          <w:rFonts w:ascii="Times New Roman" w:hAnsi="Times New Roman" w:cs="Times New Roman"/>
        </w:rPr>
        <w:t xml:space="preserve"> </w:t>
      </w:r>
      <w:r w:rsidR="000D0533">
        <w:rPr>
          <w:rFonts w:ascii="Times New Roman" w:hAnsi="Times New Roman" w:cs="Times New Roman"/>
        </w:rPr>
        <w:t xml:space="preserve">using </w:t>
      </w:r>
      <w:r w:rsidR="000D0533" w:rsidRPr="00F933CA">
        <w:rPr>
          <w:rFonts w:ascii="Times New Roman" w:hAnsi="Times New Roman" w:cs="Times New Roman"/>
          <w:i/>
        </w:rPr>
        <w:t>some</w:t>
      </w:r>
      <w:r w:rsidR="000D0533">
        <w:rPr>
          <w:rFonts w:ascii="Times New Roman" w:hAnsi="Times New Roman" w:cs="Times New Roman"/>
        </w:rPr>
        <w:t xml:space="preserve"> </w:t>
      </w:r>
      <w:r w:rsidR="00F933CA">
        <w:rPr>
          <w:rFonts w:ascii="Times New Roman" w:hAnsi="Times New Roman" w:cs="Times New Roman"/>
        </w:rPr>
        <w:t>pronoun demands</w:t>
      </w:r>
      <w:r w:rsidR="009B7C20">
        <w:rPr>
          <w:rFonts w:ascii="Times New Roman" w:hAnsi="Times New Roman" w:cs="Times New Roman"/>
        </w:rPr>
        <w:t xml:space="preserve"> </w:t>
      </w:r>
      <w:r w:rsidR="009B7C20" w:rsidRPr="00151E70">
        <w:rPr>
          <w:rFonts w:ascii="Times New Roman" w:hAnsi="Times New Roman" w:cs="Times New Roman"/>
        </w:rPr>
        <w:t xml:space="preserve">as </w:t>
      </w:r>
      <w:r w:rsidR="00F933CA">
        <w:rPr>
          <w:rFonts w:ascii="Times New Roman" w:hAnsi="Times New Roman" w:cs="Times New Roman"/>
        </w:rPr>
        <w:t>demands</w:t>
      </w:r>
      <w:r w:rsidR="009B7C20" w:rsidRPr="00151E70">
        <w:rPr>
          <w:rFonts w:ascii="Times New Roman" w:hAnsi="Times New Roman" w:cs="Times New Roman"/>
        </w:rPr>
        <w:t xml:space="preserve"> </w:t>
      </w:r>
      <w:r w:rsidR="007B1F49">
        <w:rPr>
          <w:rFonts w:ascii="Times New Roman" w:hAnsi="Times New Roman" w:cs="Times New Roman"/>
        </w:rPr>
        <w:t>to</w:t>
      </w:r>
      <w:r w:rsidR="009B7C20">
        <w:rPr>
          <w:rFonts w:ascii="Times New Roman" w:hAnsi="Times New Roman" w:cs="Times New Roman"/>
        </w:rPr>
        <w:t xml:space="preserve"> be </w:t>
      </w:r>
      <w:r w:rsidR="009B7C20" w:rsidRPr="00151E70">
        <w:rPr>
          <w:rFonts w:ascii="Times New Roman" w:hAnsi="Times New Roman" w:cs="Times New Roman"/>
        </w:rPr>
        <w:t>refuse</w:t>
      </w:r>
      <w:r w:rsidR="009B7C20">
        <w:rPr>
          <w:rFonts w:ascii="Times New Roman" w:hAnsi="Times New Roman" w:cs="Times New Roman"/>
        </w:rPr>
        <w:t xml:space="preserve">d without sanction. </w:t>
      </w:r>
      <w:r w:rsidR="00D8407E">
        <w:rPr>
          <w:rFonts w:ascii="Times New Roman" w:hAnsi="Times New Roman" w:cs="Times New Roman"/>
        </w:rPr>
        <w:t xml:space="preserve">Any </w:t>
      </w:r>
      <w:r w:rsidR="00F933CA">
        <w:rPr>
          <w:rFonts w:ascii="Times New Roman" w:hAnsi="Times New Roman" w:cs="Times New Roman"/>
        </w:rPr>
        <w:t xml:space="preserve">sanction then becomes the injustice, and not the refusal to use a person's pronoun. </w:t>
      </w:r>
      <w:r w:rsidR="00E52D36">
        <w:rPr>
          <w:rFonts w:ascii="Times New Roman" w:hAnsi="Times New Roman" w:cs="Times New Roman"/>
        </w:rPr>
        <w:t xml:space="preserve">Although </w:t>
      </w:r>
      <w:r w:rsidR="00381A63">
        <w:rPr>
          <w:rFonts w:ascii="Times New Roman" w:hAnsi="Times New Roman" w:cs="Times New Roman"/>
        </w:rPr>
        <w:t>proponents of the free speech objection</w:t>
      </w:r>
      <w:r w:rsidR="00AA4544">
        <w:rPr>
          <w:rFonts w:ascii="Times New Roman" w:hAnsi="Times New Roman" w:cs="Times New Roman"/>
        </w:rPr>
        <w:t xml:space="preserve"> t</w:t>
      </w:r>
      <w:r w:rsidR="00524B8C">
        <w:rPr>
          <w:rFonts w:ascii="Times New Roman" w:hAnsi="Times New Roman" w:cs="Times New Roman"/>
        </w:rPr>
        <w:t xml:space="preserve">end to </w:t>
      </w:r>
      <w:r w:rsidR="000D0533">
        <w:rPr>
          <w:rFonts w:ascii="Times New Roman" w:hAnsi="Times New Roman" w:cs="Times New Roman"/>
        </w:rPr>
        <w:t>claim</w:t>
      </w:r>
      <w:r w:rsidR="00E52D36">
        <w:rPr>
          <w:rFonts w:ascii="Times New Roman" w:hAnsi="Times New Roman" w:cs="Times New Roman"/>
        </w:rPr>
        <w:t xml:space="preserve"> </w:t>
      </w:r>
      <w:r w:rsidR="00381A63">
        <w:rPr>
          <w:rFonts w:ascii="Times New Roman" w:hAnsi="Times New Roman" w:cs="Times New Roman"/>
        </w:rPr>
        <w:t>their</w:t>
      </w:r>
      <w:r w:rsidR="00E52D36">
        <w:rPr>
          <w:rFonts w:ascii="Times New Roman" w:hAnsi="Times New Roman" w:cs="Times New Roman"/>
        </w:rPr>
        <w:t xml:space="preserve"> </w:t>
      </w:r>
      <w:r w:rsidR="00381A63">
        <w:rPr>
          <w:rFonts w:ascii="Times New Roman" w:hAnsi="Times New Roman" w:cs="Times New Roman"/>
        </w:rPr>
        <w:t>concern</w:t>
      </w:r>
      <w:r w:rsidR="00524B8C">
        <w:rPr>
          <w:rFonts w:ascii="Times New Roman" w:hAnsi="Times New Roman" w:cs="Times New Roman"/>
        </w:rPr>
        <w:t>s</w:t>
      </w:r>
      <w:r w:rsidR="00E52D36">
        <w:rPr>
          <w:rFonts w:ascii="Times New Roman" w:hAnsi="Times New Roman" w:cs="Times New Roman"/>
        </w:rPr>
        <w:t xml:space="preserve"> </w:t>
      </w:r>
      <w:r w:rsidR="000D0533">
        <w:rPr>
          <w:rFonts w:ascii="Times New Roman" w:hAnsi="Times New Roman" w:cs="Times New Roman"/>
        </w:rPr>
        <w:t>are</w:t>
      </w:r>
      <w:r w:rsidR="00E52D36">
        <w:rPr>
          <w:rFonts w:ascii="Times New Roman" w:hAnsi="Times New Roman" w:cs="Times New Roman"/>
        </w:rPr>
        <w:t xml:space="preserve"> unrelated to gender</w:t>
      </w:r>
      <w:r w:rsidR="00381A63">
        <w:rPr>
          <w:rFonts w:ascii="Times New Roman" w:hAnsi="Times New Roman" w:cs="Times New Roman"/>
        </w:rPr>
        <w:t xml:space="preserve"> – i.e., ‘I support transgender people, but I’m worried about free speech’ –</w:t>
      </w:r>
      <w:r w:rsidR="000D0533">
        <w:rPr>
          <w:rFonts w:ascii="Times New Roman" w:hAnsi="Times New Roman" w:cs="Times New Roman"/>
        </w:rPr>
        <w:t xml:space="preserve"> </w:t>
      </w:r>
      <w:r w:rsidR="009C2A92">
        <w:rPr>
          <w:rFonts w:ascii="Times New Roman" w:hAnsi="Times New Roman" w:cs="Times New Roman"/>
        </w:rPr>
        <w:t xml:space="preserve">I have endeavoured to show </w:t>
      </w:r>
      <w:r w:rsidR="009C2A92" w:rsidRPr="009C2A92">
        <w:rPr>
          <w:rFonts w:ascii="Times New Roman" w:hAnsi="Times New Roman" w:cs="Times New Roman"/>
        </w:rPr>
        <w:t xml:space="preserve">that </w:t>
      </w:r>
      <w:r w:rsidR="007837BF" w:rsidRPr="009C2A92">
        <w:rPr>
          <w:rFonts w:ascii="Times New Roman" w:hAnsi="Times New Roman" w:cs="Times New Roman"/>
        </w:rPr>
        <w:t>producing the effor</w:t>
      </w:r>
      <w:r w:rsidR="000D0533" w:rsidRPr="009C2A92">
        <w:rPr>
          <w:rFonts w:ascii="Times New Roman" w:hAnsi="Times New Roman" w:cs="Times New Roman"/>
        </w:rPr>
        <w:t>t required to use some pronouns as excessive</w:t>
      </w:r>
      <w:r w:rsidR="0058728F" w:rsidRPr="009C2A92">
        <w:rPr>
          <w:rFonts w:ascii="Times New Roman" w:hAnsi="Times New Roman" w:cs="Times New Roman"/>
        </w:rPr>
        <w:t xml:space="preserve"> </w:t>
      </w:r>
      <w:r w:rsidR="007837BF" w:rsidRPr="009C2A92">
        <w:rPr>
          <w:rFonts w:ascii="Times New Roman" w:hAnsi="Times New Roman" w:cs="Times New Roman"/>
        </w:rPr>
        <w:t>is making a claim about gender.</w:t>
      </w:r>
      <w:r w:rsidR="0058728F" w:rsidRPr="009C2A92">
        <w:t xml:space="preserve"> </w:t>
      </w:r>
      <w:r w:rsidR="0058728F" w:rsidRPr="009C2A92">
        <w:rPr>
          <w:rFonts w:ascii="Times New Roman" w:hAnsi="Times New Roman" w:cs="Times New Roman"/>
        </w:rPr>
        <w:t>‘Compelled speech</w:t>
      </w:r>
      <w:r w:rsidR="007D02F3" w:rsidRPr="009C2A92">
        <w:rPr>
          <w:rFonts w:ascii="Times New Roman" w:hAnsi="Times New Roman" w:cs="Times New Roman"/>
        </w:rPr>
        <w:t xml:space="preserve">’ </w:t>
      </w:r>
      <w:r w:rsidR="009B7C20" w:rsidRPr="009C2A92">
        <w:rPr>
          <w:rFonts w:ascii="Times New Roman" w:hAnsi="Times New Roman" w:cs="Times New Roman"/>
        </w:rPr>
        <w:t>describes</w:t>
      </w:r>
      <w:r w:rsidR="0058728F" w:rsidRPr="009C2A92">
        <w:rPr>
          <w:rFonts w:ascii="Times New Roman" w:hAnsi="Times New Roman" w:cs="Times New Roman"/>
        </w:rPr>
        <w:t xml:space="preserve"> </w:t>
      </w:r>
      <w:r w:rsidR="00D72306" w:rsidRPr="009C2A92">
        <w:rPr>
          <w:rFonts w:ascii="Times New Roman" w:hAnsi="Times New Roman" w:cs="Times New Roman"/>
        </w:rPr>
        <w:t>an</w:t>
      </w:r>
      <w:r w:rsidR="0058728F" w:rsidRPr="009C2A92">
        <w:rPr>
          <w:rFonts w:ascii="Times New Roman" w:hAnsi="Times New Roman" w:cs="Times New Roman"/>
        </w:rPr>
        <w:t xml:space="preserve"> encounter in which one notices </w:t>
      </w:r>
      <w:r w:rsidR="004B3570" w:rsidRPr="009C2A92">
        <w:rPr>
          <w:rFonts w:ascii="Times New Roman" w:hAnsi="Times New Roman" w:cs="Times New Roman"/>
        </w:rPr>
        <w:t xml:space="preserve">one’s self </w:t>
      </w:r>
      <w:r w:rsidR="00D72306" w:rsidRPr="009C2A92">
        <w:rPr>
          <w:rFonts w:ascii="Times New Roman" w:hAnsi="Times New Roman" w:cs="Times New Roman"/>
        </w:rPr>
        <w:t xml:space="preserve">doing something one </w:t>
      </w:r>
      <w:r w:rsidR="00E33491" w:rsidRPr="009C2A92">
        <w:rPr>
          <w:rFonts w:ascii="Times New Roman" w:hAnsi="Times New Roman" w:cs="Times New Roman"/>
        </w:rPr>
        <w:t xml:space="preserve">usually does </w:t>
      </w:r>
      <w:r w:rsidR="0004414F" w:rsidRPr="009C2A92">
        <w:rPr>
          <w:rFonts w:ascii="Times New Roman" w:hAnsi="Times New Roman" w:cs="Times New Roman"/>
        </w:rPr>
        <w:t>without noticing</w:t>
      </w:r>
      <w:r w:rsidR="0058728F" w:rsidRPr="009C2A92">
        <w:rPr>
          <w:rFonts w:ascii="Times New Roman" w:hAnsi="Times New Roman" w:cs="Times New Roman"/>
        </w:rPr>
        <w:t xml:space="preserve">: choosing </w:t>
      </w:r>
      <w:r w:rsidR="009B7C20" w:rsidRPr="009C2A92">
        <w:rPr>
          <w:rFonts w:ascii="Times New Roman" w:hAnsi="Times New Roman" w:cs="Times New Roman"/>
        </w:rPr>
        <w:t>which</w:t>
      </w:r>
      <w:r w:rsidR="0058728F" w:rsidRPr="009C2A92">
        <w:rPr>
          <w:rFonts w:ascii="Times New Roman" w:hAnsi="Times New Roman" w:cs="Times New Roman"/>
        </w:rPr>
        <w:t xml:space="preserve"> pronoun to </w:t>
      </w:r>
      <w:r w:rsidR="007D02F3" w:rsidRPr="009C2A92">
        <w:rPr>
          <w:rFonts w:ascii="Times New Roman" w:hAnsi="Times New Roman" w:cs="Times New Roman"/>
        </w:rPr>
        <w:t>say</w:t>
      </w:r>
      <w:r w:rsidR="0058728F" w:rsidRPr="009C2A92">
        <w:rPr>
          <w:rFonts w:ascii="Times New Roman" w:hAnsi="Times New Roman" w:cs="Times New Roman"/>
        </w:rPr>
        <w:t xml:space="preserve">. To notice is to find one’s self </w:t>
      </w:r>
      <w:r w:rsidR="00462547" w:rsidRPr="009C2A92">
        <w:rPr>
          <w:rFonts w:ascii="Times New Roman" w:hAnsi="Times New Roman" w:cs="Times New Roman"/>
        </w:rPr>
        <w:t>taking</w:t>
      </w:r>
      <w:r w:rsidR="00462547">
        <w:rPr>
          <w:rFonts w:ascii="Times New Roman" w:hAnsi="Times New Roman" w:cs="Times New Roman"/>
        </w:rPr>
        <w:t xml:space="preserve"> notice</w:t>
      </w:r>
      <w:r w:rsidR="0058728F">
        <w:rPr>
          <w:rFonts w:ascii="Times New Roman" w:hAnsi="Times New Roman" w:cs="Times New Roman"/>
        </w:rPr>
        <w:t xml:space="preserve">; to fight for one’s right not to notice is to fight against others </w:t>
      </w:r>
      <w:r w:rsidR="00072A4C">
        <w:rPr>
          <w:rFonts w:ascii="Times New Roman" w:hAnsi="Times New Roman" w:cs="Times New Roman"/>
        </w:rPr>
        <w:t xml:space="preserve">deviating from </w:t>
      </w:r>
      <w:r w:rsidR="00C639B1">
        <w:rPr>
          <w:rFonts w:ascii="Times New Roman" w:hAnsi="Times New Roman" w:cs="Times New Roman"/>
        </w:rPr>
        <w:t xml:space="preserve">gender </w:t>
      </w:r>
      <w:r w:rsidR="00FA5160">
        <w:rPr>
          <w:rFonts w:ascii="Times New Roman" w:hAnsi="Times New Roman" w:cs="Times New Roman"/>
        </w:rPr>
        <w:t>norms</w:t>
      </w:r>
      <w:r w:rsidR="00B10E4C">
        <w:rPr>
          <w:rFonts w:ascii="Times New Roman" w:hAnsi="Times New Roman" w:cs="Times New Roman"/>
        </w:rPr>
        <w:t>, which is when</w:t>
      </w:r>
      <w:r w:rsidR="006765A1">
        <w:rPr>
          <w:rFonts w:ascii="Times New Roman" w:hAnsi="Times New Roman" w:cs="Times New Roman"/>
        </w:rPr>
        <w:t xml:space="preserve"> </w:t>
      </w:r>
      <w:r w:rsidR="00B10E4C">
        <w:rPr>
          <w:rFonts w:ascii="Times New Roman" w:hAnsi="Times New Roman" w:cs="Times New Roman"/>
        </w:rPr>
        <w:t>we take</w:t>
      </w:r>
      <w:r w:rsidR="006765A1">
        <w:rPr>
          <w:rFonts w:ascii="Times New Roman" w:hAnsi="Times New Roman" w:cs="Times New Roman"/>
        </w:rPr>
        <w:t xml:space="preserve"> notice</w:t>
      </w:r>
      <w:r w:rsidR="00072A4C">
        <w:rPr>
          <w:rFonts w:ascii="Times New Roman" w:hAnsi="Times New Roman" w:cs="Times New Roman"/>
        </w:rPr>
        <w:t>.</w:t>
      </w:r>
      <w:r w:rsidR="00B10E4C">
        <w:rPr>
          <w:rFonts w:ascii="Times New Roman" w:hAnsi="Times New Roman" w:cs="Times New Roman"/>
        </w:rPr>
        <w:t xml:space="preserve"> </w:t>
      </w:r>
      <w:r w:rsidR="00FA5160">
        <w:rPr>
          <w:rFonts w:ascii="Times New Roman" w:hAnsi="Times New Roman" w:cs="Times New Roman"/>
        </w:rPr>
        <w:t xml:space="preserve">Viewed through the lens of </w:t>
      </w:r>
      <w:r w:rsidR="00F567CF">
        <w:rPr>
          <w:rFonts w:ascii="Times New Roman" w:hAnsi="Times New Roman" w:cs="Times New Roman"/>
        </w:rPr>
        <w:t xml:space="preserve">extra vs. excessive </w:t>
      </w:r>
      <w:r w:rsidR="00FA5160">
        <w:rPr>
          <w:rFonts w:ascii="Times New Roman" w:hAnsi="Times New Roman" w:cs="Times New Roman"/>
        </w:rPr>
        <w:t>effort, then, t</w:t>
      </w:r>
      <w:r w:rsidR="00B10E4C">
        <w:rPr>
          <w:rFonts w:ascii="Times New Roman" w:hAnsi="Times New Roman" w:cs="Times New Roman"/>
        </w:rPr>
        <w:t xml:space="preserve">he free speech argument </w:t>
      </w:r>
      <w:r w:rsidR="00E33491">
        <w:rPr>
          <w:rFonts w:ascii="Times New Roman" w:hAnsi="Times New Roman" w:cs="Times New Roman"/>
        </w:rPr>
        <w:t>against pronoun protections</w:t>
      </w:r>
      <w:r w:rsidR="00B10E4C">
        <w:rPr>
          <w:rFonts w:ascii="Times New Roman" w:hAnsi="Times New Roman" w:cs="Times New Roman"/>
        </w:rPr>
        <w:t xml:space="preserve"> is</w:t>
      </w:r>
      <w:r w:rsidR="00FA5160">
        <w:rPr>
          <w:rFonts w:ascii="Times New Roman" w:hAnsi="Times New Roman" w:cs="Times New Roman"/>
        </w:rPr>
        <w:t xml:space="preserve"> revealed </w:t>
      </w:r>
      <w:r w:rsidR="00462547">
        <w:rPr>
          <w:rFonts w:ascii="Times New Roman" w:hAnsi="Times New Roman" w:cs="Times New Roman"/>
        </w:rPr>
        <w:t>as an</w:t>
      </w:r>
      <w:r w:rsidR="00B10E4C">
        <w:rPr>
          <w:rFonts w:ascii="Times New Roman" w:hAnsi="Times New Roman" w:cs="Times New Roman"/>
        </w:rPr>
        <w:t xml:space="preserve"> argument </w:t>
      </w:r>
      <w:r w:rsidR="00EB01A6">
        <w:rPr>
          <w:rFonts w:ascii="Times New Roman" w:hAnsi="Times New Roman" w:cs="Times New Roman"/>
        </w:rPr>
        <w:t>that</w:t>
      </w:r>
      <w:r w:rsidR="00B10E4C">
        <w:rPr>
          <w:rFonts w:ascii="Times New Roman" w:hAnsi="Times New Roman" w:cs="Times New Roman"/>
        </w:rPr>
        <w:t xml:space="preserve"> </w:t>
      </w:r>
      <w:r w:rsidR="00EB01A6">
        <w:rPr>
          <w:rFonts w:ascii="Times New Roman" w:hAnsi="Times New Roman" w:cs="Times New Roman"/>
        </w:rPr>
        <w:t xml:space="preserve">people should express </w:t>
      </w:r>
      <w:r w:rsidR="00B10E4C">
        <w:rPr>
          <w:rFonts w:ascii="Times New Roman" w:hAnsi="Times New Roman" w:cs="Times New Roman"/>
        </w:rPr>
        <w:t xml:space="preserve">gender </w:t>
      </w:r>
      <w:r w:rsidR="00E33491">
        <w:rPr>
          <w:rFonts w:ascii="Times New Roman" w:hAnsi="Times New Roman" w:cs="Times New Roman"/>
        </w:rPr>
        <w:t xml:space="preserve">only </w:t>
      </w:r>
      <w:r w:rsidR="00065808">
        <w:rPr>
          <w:rFonts w:ascii="Times New Roman" w:hAnsi="Times New Roman" w:cs="Times New Roman"/>
        </w:rPr>
        <w:t xml:space="preserve">in limited ways; </w:t>
      </w:r>
      <w:r w:rsidR="00F567CF">
        <w:rPr>
          <w:rFonts w:ascii="Times New Roman" w:hAnsi="Times New Roman" w:cs="Times New Roman"/>
        </w:rPr>
        <w:t>otherwis</w:t>
      </w:r>
      <w:r w:rsidR="00065808">
        <w:rPr>
          <w:rFonts w:ascii="Times New Roman" w:hAnsi="Times New Roman" w:cs="Times New Roman"/>
        </w:rPr>
        <w:t xml:space="preserve">e, </w:t>
      </w:r>
      <w:r w:rsidR="00F567CF">
        <w:rPr>
          <w:rFonts w:ascii="Times New Roman" w:hAnsi="Times New Roman" w:cs="Times New Roman"/>
        </w:rPr>
        <w:t xml:space="preserve">the requisite effort to </w:t>
      </w:r>
      <w:r w:rsidR="00FB7276">
        <w:rPr>
          <w:rFonts w:ascii="Times New Roman" w:hAnsi="Times New Roman" w:cs="Times New Roman"/>
        </w:rPr>
        <w:t xml:space="preserve">meet their needs is </w:t>
      </w:r>
      <w:r w:rsidR="004F4B95">
        <w:rPr>
          <w:rFonts w:ascii="Times New Roman" w:hAnsi="Times New Roman" w:cs="Times New Roman"/>
        </w:rPr>
        <w:t xml:space="preserve">excessive, </w:t>
      </w:r>
      <w:r w:rsidR="00F933CA">
        <w:rPr>
          <w:rFonts w:ascii="Times New Roman" w:hAnsi="Times New Roman" w:cs="Times New Roman"/>
        </w:rPr>
        <w:t>and therefore</w:t>
      </w:r>
      <w:r w:rsidR="00462547">
        <w:rPr>
          <w:rFonts w:ascii="Times New Roman" w:hAnsi="Times New Roman" w:cs="Times New Roman"/>
        </w:rPr>
        <w:t xml:space="preserve"> </w:t>
      </w:r>
      <w:r w:rsidR="00FB7276">
        <w:rPr>
          <w:rFonts w:ascii="Times New Roman" w:hAnsi="Times New Roman" w:cs="Times New Roman"/>
        </w:rPr>
        <w:t>unjustifiable.</w:t>
      </w:r>
    </w:p>
    <w:p w14:paraId="406EB4F4" w14:textId="75BDA359" w:rsidR="007D11AD" w:rsidRDefault="0052039D" w:rsidP="007D11AD">
      <w:pPr>
        <w:widowControl w:val="0"/>
        <w:spacing w:line="480" w:lineRule="auto"/>
        <w:rPr>
          <w:rFonts w:ascii="Times New Roman" w:hAnsi="Times New Roman" w:cs="Times New Roman"/>
        </w:rPr>
      </w:pPr>
      <w:r>
        <w:rPr>
          <w:rFonts w:ascii="Times New Roman" w:hAnsi="Times New Roman" w:cs="Times New Roman"/>
        </w:rPr>
        <w:tab/>
      </w:r>
      <w:r w:rsidR="00452A8F">
        <w:rPr>
          <w:rFonts w:ascii="Times New Roman" w:hAnsi="Times New Roman" w:cs="Times New Roman"/>
        </w:rPr>
        <w:t>K</w:t>
      </w:r>
      <w:r w:rsidR="00FD71D5">
        <w:rPr>
          <w:rFonts w:ascii="Times New Roman" w:hAnsi="Times New Roman" w:cs="Times New Roman"/>
        </w:rPr>
        <w:t xml:space="preserve">nowledge about </w:t>
      </w:r>
      <w:r w:rsidR="00F06228">
        <w:rPr>
          <w:rFonts w:ascii="Times New Roman" w:hAnsi="Times New Roman" w:cs="Times New Roman"/>
        </w:rPr>
        <w:t>transgender people</w:t>
      </w:r>
      <w:r w:rsidR="00452A8F">
        <w:rPr>
          <w:rFonts w:ascii="Times New Roman" w:hAnsi="Times New Roman" w:cs="Times New Roman"/>
        </w:rPr>
        <w:t xml:space="preserve"> remains sparse among the general Canadian public</w:t>
      </w:r>
      <w:r w:rsidR="00FD71D5">
        <w:rPr>
          <w:rFonts w:ascii="Times New Roman" w:hAnsi="Times New Roman" w:cs="Times New Roman"/>
        </w:rPr>
        <w:t xml:space="preserve">, and it can be difficult to </w:t>
      </w:r>
      <w:r w:rsidR="00F159FC">
        <w:rPr>
          <w:rFonts w:ascii="Times New Roman" w:hAnsi="Times New Roman" w:cs="Times New Roman"/>
        </w:rPr>
        <w:t xml:space="preserve">make a </w:t>
      </w:r>
      <w:r w:rsidR="00745143">
        <w:rPr>
          <w:rFonts w:ascii="Times New Roman" w:hAnsi="Times New Roman" w:cs="Times New Roman"/>
        </w:rPr>
        <w:t xml:space="preserve">purely </w:t>
      </w:r>
      <w:r w:rsidR="006D14EA">
        <w:rPr>
          <w:rFonts w:ascii="Times New Roman" w:hAnsi="Times New Roman" w:cs="Times New Roman"/>
        </w:rPr>
        <w:t>logical</w:t>
      </w:r>
      <w:r w:rsidR="00F159FC">
        <w:rPr>
          <w:rFonts w:ascii="Times New Roman" w:hAnsi="Times New Roman" w:cs="Times New Roman"/>
        </w:rPr>
        <w:t xml:space="preserve"> case</w:t>
      </w:r>
      <w:r w:rsidR="00F06228">
        <w:rPr>
          <w:rFonts w:ascii="Times New Roman" w:hAnsi="Times New Roman" w:cs="Times New Roman"/>
        </w:rPr>
        <w:t xml:space="preserve"> </w:t>
      </w:r>
      <w:r w:rsidR="00F159FC">
        <w:rPr>
          <w:rFonts w:ascii="Times New Roman" w:hAnsi="Times New Roman" w:cs="Times New Roman"/>
        </w:rPr>
        <w:t xml:space="preserve">for </w:t>
      </w:r>
      <w:r w:rsidR="00FD71D5">
        <w:rPr>
          <w:rFonts w:ascii="Times New Roman" w:hAnsi="Times New Roman" w:cs="Times New Roman"/>
        </w:rPr>
        <w:t xml:space="preserve">why transgender people need </w:t>
      </w:r>
      <w:r w:rsidR="00DB7863">
        <w:rPr>
          <w:rFonts w:ascii="Times New Roman" w:hAnsi="Times New Roman" w:cs="Times New Roman"/>
        </w:rPr>
        <w:t>our</w:t>
      </w:r>
      <w:r w:rsidR="00FD71D5">
        <w:rPr>
          <w:rFonts w:ascii="Times New Roman" w:hAnsi="Times New Roman" w:cs="Times New Roman"/>
        </w:rPr>
        <w:t xml:space="preserve"> pronouns</w:t>
      </w:r>
      <w:r w:rsidR="00F06228">
        <w:rPr>
          <w:rFonts w:ascii="Times New Roman" w:hAnsi="Times New Roman" w:cs="Times New Roman"/>
        </w:rPr>
        <w:t xml:space="preserve"> to be used</w:t>
      </w:r>
      <w:r w:rsidR="00FD71D5">
        <w:rPr>
          <w:rFonts w:ascii="Times New Roman" w:hAnsi="Times New Roman" w:cs="Times New Roman"/>
        </w:rPr>
        <w:t xml:space="preserve">. </w:t>
      </w:r>
      <w:r w:rsidR="006D14EA">
        <w:rPr>
          <w:rFonts w:ascii="Times New Roman" w:hAnsi="Times New Roman" w:cs="Times New Roman"/>
        </w:rPr>
        <w:t>Logic</w:t>
      </w:r>
      <w:r w:rsidR="00FD71D5">
        <w:rPr>
          <w:rFonts w:ascii="Times New Roman" w:hAnsi="Times New Roman" w:cs="Times New Roman"/>
        </w:rPr>
        <w:t xml:space="preserve"> was also </w:t>
      </w:r>
      <w:r w:rsidR="00F06228">
        <w:rPr>
          <w:rFonts w:ascii="Times New Roman" w:hAnsi="Times New Roman" w:cs="Times New Roman"/>
        </w:rPr>
        <w:t xml:space="preserve">only </w:t>
      </w:r>
      <w:r w:rsidR="00FD71D5">
        <w:rPr>
          <w:rFonts w:ascii="Times New Roman" w:hAnsi="Times New Roman" w:cs="Times New Roman"/>
        </w:rPr>
        <w:t>debatably at issue</w:t>
      </w:r>
      <w:r w:rsidR="005937F6">
        <w:rPr>
          <w:rFonts w:ascii="Times New Roman" w:hAnsi="Times New Roman" w:cs="Times New Roman"/>
        </w:rPr>
        <w:t xml:space="preserve"> during the controversy</w:t>
      </w:r>
      <w:r w:rsidR="00947C46">
        <w:rPr>
          <w:rFonts w:ascii="Times New Roman" w:hAnsi="Times New Roman" w:cs="Times New Roman"/>
        </w:rPr>
        <w:t xml:space="preserve"> around Bill C-16 and its purported extension of legal protections to gender pronouns</w:t>
      </w:r>
      <w:r w:rsidR="00FD71D5">
        <w:rPr>
          <w:rFonts w:ascii="Times New Roman" w:hAnsi="Times New Roman" w:cs="Times New Roman"/>
        </w:rPr>
        <w:t xml:space="preserve">, given the intensification </w:t>
      </w:r>
      <w:r w:rsidR="00866B8F">
        <w:rPr>
          <w:rFonts w:ascii="Times New Roman" w:hAnsi="Times New Roman" w:cs="Times New Roman"/>
        </w:rPr>
        <w:t>pr</w:t>
      </w:r>
      <w:r w:rsidR="009F38E3">
        <w:rPr>
          <w:rFonts w:ascii="Times New Roman" w:hAnsi="Times New Roman" w:cs="Times New Roman"/>
        </w:rPr>
        <w:t>o</w:t>
      </w:r>
      <w:r w:rsidR="00866B8F">
        <w:rPr>
          <w:rFonts w:ascii="Times New Roman" w:hAnsi="Times New Roman" w:cs="Times New Roman"/>
        </w:rPr>
        <w:t>duced</w:t>
      </w:r>
      <w:r w:rsidR="00FD71D5">
        <w:rPr>
          <w:rFonts w:ascii="Times New Roman" w:hAnsi="Times New Roman" w:cs="Times New Roman"/>
        </w:rPr>
        <w:t xml:space="preserve"> by the controversy itself. </w:t>
      </w:r>
      <w:r w:rsidR="00334A26">
        <w:rPr>
          <w:rFonts w:ascii="Times New Roman" w:hAnsi="Times New Roman" w:cs="Times New Roman"/>
        </w:rPr>
        <w:t xml:space="preserve">For example, a common refrain in media and social media commentary was </w:t>
      </w:r>
      <w:r w:rsidR="00FD71D5">
        <w:rPr>
          <w:rFonts w:ascii="Times New Roman" w:hAnsi="Times New Roman" w:cs="Times New Roman"/>
        </w:rPr>
        <w:t xml:space="preserve">that, under Bill C-16, one could </w:t>
      </w:r>
      <w:r w:rsidR="00F06228">
        <w:rPr>
          <w:rFonts w:ascii="Times New Roman" w:hAnsi="Times New Roman" w:cs="Times New Roman"/>
        </w:rPr>
        <w:t>be sent</w:t>
      </w:r>
      <w:r w:rsidR="00FD71D5">
        <w:rPr>
          <w:rFonts w:ascii="Times New Roman" w:hAnsi="Times New Roman" w:cs="Times New Roman"/>
        </w:rPr>
        <w:t xml:space="preserve"> to jail for </w:t>
      </w:r>
      <w:r w:rsidR="00FA472C">
        <w:rPr>
          <w:rFonts w:ascii="Times New Roman" w:hAnsi="Times New Roman" w:cs="Times New Roman"/>
        </w:rPr>
        <w:t>saying the wrong pronoun, even accidentally</w:t>
      </w:r>
      <w:r w:rsidR="00FD71D5">
        <w:rPr>
          <w:rFonts w:ascii="Times New Roman" w:hAnsi="Times New Roman" w:cs="Times New Roman"/>
        </w:rPr>
        <w:t xml:space="preserve">. </w:t>
      </w:r>
      <w:r w:rsidR="0045481C">
        <w:rPr>
          <w:rFonts w:ascii="Times New Roman" w:hAnsi="Times New Roman" w:cs="Times New Roman"/>
        </w:rPr>
        <w:t>S</w:t>
      </w:r>
      <w:r w:rsidR="00FD71D5">
        <w:rPr>
          <w:rFonts w:ascii="Times New Roman" w:hAnsi="Times New Roman" w:cs="Times New Roman"/>
        </w:rPr>
        <w:t>cholars (</w:t>
      </w:r>
      <w:r w:rsidR="008B5841">
        <w:rPr>
          <w:rFonts w:ascii="Times New Roman" w:hAnsi="Times New Roman" w:cs="Times New Roman"/>
        </w:rPr>
        <w:t>e.g., Kirkup</w:t>
      </w:r>
      <w:r w:rsidR="00373EC7">
        <w:rPr>
          <w:rFonts w:ascii="Times New Roman" w:hAnsi="Times New Roman" w:cs="Times New Roman"/>
        </w:rPr>
        <w:t xml:space="preserve"> 2017</w:t>
      </w:r>
      <w:r w:rsidR="00FD71D5">
        <w:rPr>
          <w:rFonts w:ascii="Times New Roman" w:hAnsi="Times New Roman" w:cs="Times New Roman"/>
        </w:rPr>
        <w:t>) widely appeared in</w:t>
      </w:r>
      <w:r w:rsidR="00BC19AA">
        <w:rPr>
          <w:rFonts w:ascii="Times New Roman" w:hAnsi="Times New Roman" w:cs="Times New Roman"/>
        </w:rPr>
        <w:t xml:space="preserve"> the Canadian </w:t>
      </w:r>
      <w:r w:rsidR="00BC19AA">
        <w:rPr>
          <w:rFonts w:ascii="Times New Roman" w:hAnsi="Times New Roman" w:cs="Times New Roman"/>
        </w:rPr>
        <w:lastRenderedPageBreak/>
        <w:t xml:space="preserve">media to </w:t>
      </w:r>
      <w:r w:rsidR="00F34F96">
        <w:rPr>
          <w:rFonts w:ascii="Times New Roman" w:hAnsi="Times New Roman" w:cs="Times New Roman"/>
        </w:rPr>
        <w:t>correct</w:t>
      </w:r>
      <w:r w:rsidR="00BC19AA">
        <w:rPr>
          <w:rFonts w:ascii="Times New Roman" w:hAnsi="Times New Roman" w:cs="Times New Roman"/>
        </w:rPr>
        <w:t xml:space="preserve"> this</w:t>
      </w:r>
      <w:r w:rsidR="00FD71D5">
        <w:rPr>
          <w:rFonts w:ascii="Times New Roman" w:hAnsi="Times New Roman" w:cs="Times New Roman"/>
        </w:rPr>
        <w:t xml:space="preserve"> </w:t>
      </w:r>
      <w:r w:rsidR="00334A26">
        <w:rPr>
          <w:rFonts w:ascii="Times New Roman" w:hAnsi="Times New Roman" w:cs="Times New Roman"/>
        </w:rPr>
        <w:t xml:space="preserve">grave </w:t>
      </w:r>
      <w:r w:rsidR="00FD71D5">
        <w:rPr>
          <w:rFonts w:ascii="Times New Roman" w:hAnsi="Times New Roman" w:cs="Times New Roman"/>
        </w:rPr>
        <w:t>misunderstanding o</w:t>
      </w:r>
      <w:r w:rsidR="008F00F5">
        <w:rPr>
          <w:rFonts w:ascii="Times New Roman" w:hAnsi="Times New Roman" w:cs="Times New Roman"/>
        </w:rPr>
        <w:t>f</w:t>
      </w:r>
      <w:r w:rsidR="0045481C">
        <w:rPr>
          <w:rFonts w:ascii="Times New Roman" w:hAnsi="Times New Roman" w:cs="Times New Roman"/>
        </w:rPr>
        <w:t xml:space="preserve"> the</w:t>
      </w:r>
      <w:r w:rsidR="00F06228">
        <w:rPr>
          <w:rFonts w:ascii="Times New Roman" w:hAnsi="Times New Roman" w:cs="Times New Roman"/>
        </w:rPr>
        <w:t xml:space="preserve"> law: that no one can </w:t>
      </w:r>
      <w:r w:rsidR="00FD71D5">
        <w:rPr>
          <w:rFonts w:ascii="Times New Roman" w:hAnsi="Times New Roman" w:cs="Times New Roman"/>
        </w:rPr>
        <w:t xml:space="preserve">be sent to </w:t>
      </w:r>
      <w:r w:rsidR="00F06228">
        <w:rPr>
          <w:rFonts w:ascii="Times New Roman" w:hAnsi="Times New Roman" w:cs="Times New Roman"/>
        </w:rPr>
        <w:t xml:space="preserve">jail </w:t>
      </w:r>
      <w:r w:rsidR="00FD71D5">
        <w:rPr>
          <w:rFonts w:ascii="Times New Roman" w:hAnsi="Times New Roman" w:cs="Times New Roman"/>
        </w:rPr>
        <w:t xml:space="preserve">for </w:t>
      </w:r>
      <w:r w:rsidR="006D14EA">
        <w:rPr>
          <w:rFonts w:ascii="Times New Roman" w:hAnsi="Times New Roman" w:cs="Times New Roman"/>
        </w:rPr>
        <w:t xml:space="preserve">a </w:t>
      </w:r>
      <w:r w:rsidR="001213BD">
        <w:rPr>
          <w:rFonts w:ascii="Times New Roman" w:hAnsi="Times New Roman" w:cs="Times New Roman"/>
        </w:rPr>
        <w:t xml:space="preserve">simple </w:t>
      </w:r>
      <w:r w:rsidR="006D14EA">
        <w:rPr>
          <w:rFonts w:ascii="Times New Roman" w:hAnsi="Times New Roman" w:cs="Times New Roman"/>
        </w:rPr>
        <w:t>pronoun mistake.</w:t>
      </w:r>
      <w:r w:rsidR="00F06228">
        <w:rPr>
          <w:rFonts w:ascii="Times New Roman" w:hAnsi="Times New Roman" w:cs="Times New Roman"/>
        </w:rPr>
        <w:t xml:space="preserve"> </w:t>
      </w:r>
      <w:r w:rsidR="00FD71D5">
        <w:rPr>
          <w:rFonts w:ascii="Times New Roman" w:hAnsi="Times New Roman" w:cs="Times New Roman"/>
        </w:rPr>
        <w:t xml:space="preserve">Nevertheless, </w:t>
      </w:r>
      <w:r w:rsidR="00D4360F">
        <w:rPr>
          <w:rFonts w:ascii="Times New Roman" w:hAnsi="Times New Roman" w:cs="Times New Roman"/>
        </w:rPr>
        <w:t>this mi</w:t>
      </w:r>
      <w:r w:rsidR="00DD4712">
        <w:rPr>
          <w:rFonts w:ascii="Times New Roman" w:hAnsi="Times New Roman" w:cs="Times New Roman"/>
        </w:rPr>
        <w:t xml:space="preserve">sunderstanding was repeated and, through repetition, </w:t>
      </w:r>
      <w:r w:rsidR="00D4360F">
        <w:rPr>
          <w:rFonts w:ascii="Times New Roman" w:hAnsi="Times New Roman" w:cs="Times New Roman"/>
        </w:rPr>
        <w:t xml:space="preserve">elevated to the status of evidence that 'free speech' (i.e., only using the pronoun one would apply without noticing that one was applying a pronoun, as above) was being threatened </w:t>
      </w:r>
      <w:r w:rsidR="00DD4712">
        <w:rPr>
          <w:rFonts w:ascii="Times New Roman" w:hAnsi="Times New Roman" w:cs="Times New Roman"/>
        </w:rPr>
        <w:t>with</w:t>
      </w:r>
      <w:r w:rsidR="00D4360F">
        <w:rPr>
          <w:rFonts w:ascii="Times New Roman" w:hAnsi="Times New Roman" w:cs="Times New Roman"/>
        </w:rPr>
        <w:t xml:space="preserve"> incarceration. 'Free speech'</w:t>
      </w:r>
      <w:r w:rsidR="00FD71D5">
        <w:rPr>
          <w:rFonts w:ascii="Times New Roman" w:hAnsi="Times New Roman" w:cs="Times New Roman"/>
        </w:rPr>
        <w:t xml:space="preserve"> </w:t>
      </w:r>
      <w:r w:rsidR="00D50F6F">
        <w:rPr>
          <w:rFonts w:ascii="Times New Roman" w:hAnsi="Times New Roman" w:cs="Times New Roman"/>
        </w:rPr>
        <w:t>argument</w:t>
      </w:r>
      <w:r w:rsidR="00D4360F">
        <w:rPr>
          <w:rFonts w:ascii="Times New Roman" w:hAnsi="Times New Roman" w:cs="Times New Roman"/>
        </w:rPr>
        <w:t>ation</w:t>
      </w:r>
      <w:r w:rsidR="00FD71D5">
        <w:rPr>
          <w:rFonts w:ascii="Times New Roman" w:hAnsi="Times New Roman" w:cs="Times New Roman"/>
        </w:rPr>
        <w:t xml:space="preserve"> proved attractive to many, from columnists </w:t>
      </w:r>
      <w:r w:rsidR="009277A7">
        <w:rPr>
          <w:rFonts w:ascii="Times New Roman" w:hAnsi="Times New Roman" w:cs="Times New Roman"/>
        </w:rPr>
        <w:t xml:space="preserve">in national newspapers </w:t>
      </w:r>
      <w:r w:rsidR="00FD71D5">
        <w:rPr>
          <w:rFonts w:ascii="Times New Roman" w:hAnsi="Times New Roman" w:cs="Times New Roman"/>
        </w:rPr>
        <w:t>(</w:t>
      </w:r>
      <w:r w:rsidR="008B5841">
        <w:rPr>
          <w:rFonts w:ascii="Times New Roman" w:hAnsi="Times New Roman" w:cs="Times New Roman"/>
        </w:rPr>
        <w:t xml:space="preserve">e.g., Blatchford 2016; </w:t>
      </w:r>
      <w:proofErr w:type="spellStart"/>
      <w:r w:rsidR="008B5841">
        <w:rPr>
          <w:rFonts w:ascii="Times New Roman" w:hAnsi="Times New Roman" w:cs="Times New Roman"/>
        </w:rPr>
        <w:t>Wente</w:t>
      </w:r>
      <w:proofErr w:type="spellEnd"/>
      <w:r w:rsidR="008B5841">
        <w:rPr>
          <w:rFonts w:ascii="Times New Roman" w:hAnsi="Times New Roman" w:cs="Times New Roman"/>
        </w:rPr>
        <w:t xml:space="preserve"> 2016</w:t>
      </w:r>
      <w:r w:rsidR="00FD71D5">
        <w:rPr>
          <w:rFonts w:ascii="Times New Roman" w:hAnsi="Times New Roman" w:cs="Times New Roman"/>
        </w:rPr>
        <w:t>) to</w:t>
      </w:r>
      <w:r w:rsidR="00DD4712">
        <w:rPr>
          <w:rFonts w:ascii="Times New Roman" w:hAnsi="Times New Roman" w:cs="Times New Roman"/>
        </w:rPr>
        <w:t xml:space="preserve"> (albeit anecdotally)</w:t>
      </w:r>
      <w:r w:rsidR="00FD71D5">
        <w:rPr>
          <w:rFonts w:ascii="Times New Roman" w:hAnsi="Times New Roman" w:cs="Times New Roman"/>
        </w:rPr>
        <w:t xml:space="preserve"> </w:t>
      </w:r>
      <w:r w:rsidR="00DD4712">
        <w:rPr>
          <w:rFonts w:ascii="Times New Roman" w:hAnsi="Times New Roman" w:cs="Times New Roman"/>
        </w:rPr>
        <w:t>ordinary people</w:t>
      </w:r>
      <w:r w:rsidR="00FD71D5">
        <w:rPr>
          <w:rFonts w:ascii="Times New Roman" w:hAnsi="Times New Roman" w:cs="Times New Roman"/>
        </w:rPr>
        <w:t xml:space="preserve"> </w:t>
      </w:r>
      <w:r w:rsidR="009277A7">
        <w:rPr>
          <w:rFonts w:ascii="Times New Roman" w:hAnsi="Times New Roman" w:cs="Times New Roman"/>
        </w:rPr>
        <w:t>in conversation</w:t>
      </w:r>
      <w:r w:rsidR="00FD71D5">
        <w:rPr>
          <w:rFonts w:ascii="Times New Roman" w:hAnsi="Times New Roman" w:cs="Times New Roman"/>
        </w:rPr>
        <w:t>.</w:t>
      </w:r>
      <w:r w:rsidR="00986DFE">
        <w:rPr>
          <w:rFonts w:ascii="Times New Roman" w:hAnsi="Times New Roman" w:cs="Times New Roman"/>
        </w:rPr>
        <w:t xml:space="preserve"> </w:t>
      </w:r>
      <w:r w:rsidR="008F00F5">
        <w:rPr>
          <w:rFonts w:ascii="Times New Roman" w:hAnsi="Times New Roman" w:cs="Times New Roman"/>
        </w:rPr>
        <w:t>T</w:t>
      </w:r>
      <w:r w:rsidR="007D11AD">
        <w:rPr>
          <w:rFonts w:ascii="Times New Roman" w:hAnsi="Times New Roman" w:cs="Times New Roman"/>
        </w:rPr>
        <w:t>ransgender-friendly moderates –</w:t>
      </w:r>
      <w:r w:rsidR="007D11AD" w:rsidRPr="00C21369">
        <w:rPr>
          <w:rFonts w:ascii="Times New Roman" w:hAnsi="Times New Roman" w:cs="Times New Roman"/>
        </w:rPr>
        <w:t xml:space="preserve"> </w:t>
      </w:r>
      <w:r w:rsidR="007D11AD">
        <w:rPr>
          <w:rFonts w:ascii="Times New Roman" w:hAnsi="Times New Roman" w:cs="Times New Roman"/>
        </w:rPr>
        <w:t>urban, educated and liberal Canadians</w:t>
      </w:r>
      <w:r w:rsidR="007D11AD" w:rsidRPr="00C21369">
        <w:rPr>
          <w:rFonts w:ascii="Times New Roman" w:hAnsi="Times New Roman" w:cs="Times New Roman"/>
        </w:rPr>
        <w:t xml:space="preserve"> </w:t>
      </w:r>
      <w:r w:rsidR="007D11AD">
        <w:rPr>
          <w:rFonts w:ascii="Times New Roman" w:hAnsi="Times New Roman" w:cs="Times New Roman"/>
        </w:rPr>
        <w:t xml:space="preserve">who </w:t>
      </w:r>
      <w:r w:rsidR="00221230">
        <w:rPr>
          <w:rFonts w:ascii="Times New Roman" w:hAnsi="Times New Roman" w:cs="Times New Roman"/>
        </w:rPr>
        <w:t>are likely to have</w:t>
      </w:r>
      <w:r w:rsidR="00366541">
        <w:rPr>
          <w:rFonts w:ascii="Times New Roman" w:hAnsi="Times New Roman" w:cs="Times New Roman"/>
        </w:rPr>
        <w:t xml:space="preserve"> </w:t>
      </w:r>
      <w:r w:rsidR="00221230">
        <w:rPr>
          <w:rFonts w:ascii="Times New Roman" w:hAnsi="Times New Roman" w:cs="Times New Roman"/>
        </w:rPr>
        <w:t>(knowingly)</w:t>
      </w:r>
      <w:r w:rsidR="007D11AD">
        <w:rPr>
          <w:rFonts w:ascii="Times New Roman" w:hAnsi="Times New Roman" w:cs="Times New Roman"/>
        </w:rPr>
        <w:t xml:space="preserve"> </w:t>
      </w:r>
      <w:r w:rsidR="00FA5160">
        <w:rPr>
          <w:rFonts w:ascii="Times New Roman" w:hAnsi="Times New Roman" w:cs="Times New Roman"/>
        </w:rPr>
        <w:t>interact</w:t>
      </w:r>
      <w:r w:rsidR="009277A7">
        <w:rPr>
          <w:rFonts w:ascii="Times New Roman" w:hAnsi="Times New Roman" w:cs="Times New Roman"/>
        </w:rPr>
        <w:t>ed</w:t>
      </w:r>
      <w:r w:rsidR="007D11AD">
        <w:rPr>
          <w:rFonts w:ascii="Times New Roman" w:hAnsi="Times New Roman" w:cs="Times New Roman"/>
        </w:rPr>
        <w:t xml:space="preserve"> </w:t>
      </w:r>
      <w:r w:rsidR="00F34F96">
        <w:rPr>
          <w:rFonts w:ascii="Times New Roman" w:hAnsi="Times New Roman" w:cs="Times New Roman"/>
        </w:rPr>
        <w:t xml:space="preserve">with </w:t>
      </w:r>
      <w:r w:rsidR="007D11AD">
        <w:rPr>
          <w:rFonts w:ascii="Times New Roman" w:hAnsi="Times New Roman" w:cs="Times New Roman"/>
        </w:rPr>
        <w:t>transgender people – beg</w:t>
      </w:r>
      <w:r w:rsidR="00BC19AA">
        <w:rPr>
          <w:rFonts w:ascii="Times New Roman" w:hAnsi="Times New Roman" w:cs="Times New Roman"/>
        </w:rPr>
        <w:t>a</w:t>
      </w:r>
      <w:r w:rsidR="007D11AD">
        <w:rPr>
          <w:rFonts w:ascii="Times New Roman" w:hAnsi="Times New Roman" w:cs="Times New Roman"/>
        </w:rPr>
        <w:t xml:space="preserve">n to deploy </w:t>
      </w:r>
      <w:r w:rsidR="00221230">
        <w:rPr>
          <w:rFonts w:ascii="Times New Roman" w:hAnsi="Times New Roman" w:cs="Times New Roman"/>
        </w:rPr>
        <w:t xml:space="preserve">Peterson’s </w:t>
      </w:r>
      <w:r w:rsidR="000C5446">
        <w:rPr>
          <w:rFonts w:ascii="Times New Roman" w:hAnsi="Times New Roman" w:cs="Times New Roman"/>
        </w:rPr>
        <w:t>free speech argumentation</w:t>
      </w:r>
      <w:r w:rsidR="007516F4">
        <w:rPr>
          <w:rFonts w:ascii="Times New Roman" w:hAnsi="Times New Roman" w:cs="Times New Roman"/>
        </w:rPr>
        <w:t xml:space="preserve"> against pronoun protections</w:t>
      </w:r>
      <w:r w:rsidR="00ED4BB0">
        <w:rPr>
          <w:rFonts w:ascii="Times New Roman" w:hAnsi="Times New Roman" w:cs="Times New Roman"/>
        </w:rPr>
        <w:t>.</w:t>
      </w:r>
    </w:p>
    <w:p w14:paraId="6B35A9C5" w14:textId="544E754A" w:rsidR="002D0A27" w:rsidDel="001111FC" w:rsidRDefault="002D0A27" w:rsidP="00431CA8">
      <w:pPr>
        <w:widowControl w:val="0"/>
        <w:spacing w:line="480" w:lineRule="auto"/>
        <w:outlineLvl w:val="0"/>
        <w:rPr>
          <w:rFonts w:ascii="Times New Roman" w:hAnsi="Times New Roman" w:cs="Times New Roman"/>
        </w:rPr>
      </w:pPr>
      <w:r w:rsidDel="001111FC">
        <w:rPr>
          <w:rFonts w:ascii="Times New Roman" w:hAnsi="Times New Roman" w:cs="Times New Roman"/>
          <w:b/>
        </w:rPr>
        <w:t xml:space="preserve">The No Big Deal Campaign: De-politicizing pronouns? </w:t>
      </w:r>
    </w:p>
    <w:p w14:paraId="38D7A75D" w14:textId="07307569" w:rsidR="00051100" w:rsidRDefault="00051100" w:rsidP="00051100">
      <w:pPr>
        <w:widowControl w:val="0"/>
        <w:spacing w:line="480" w:lineRule="auto"/>
        <w:rPr>
          <w:rFonts w:ascii="Times New Roman" w:hAnsi="Times New Roman" w:cs="Times New Roman"/>
        </w:rPr>
      </w:pPr>
      <w:r>
        <w:rPr>
          <w:rFonts w:ascii="Times New Roman" w:hAnsi="Times New Roman" w:cs="Times New Roman"/>
        </w:rPr>
        <w:tab/>
        <w:t>‘Free speech’ claims carry an apolitical quality and tend to circulate as generic social goods. Insisting on the primacy of ‘free speech’ in mainstream discourse is an effortless, low-intensity proposition; by contrast, any claim that 'we should not have free speech' is non-normative and remarkable. Recalling my theoretical framework such an utterance is vulnerable to social sanction because the 'free speech' assemblage overlaps with other assemblages</w:t>
      </w:r>
      <w:r w:rsidR="00A93507">
        <w:rPr>
          <w:rFonts w:ascii="Times New Roman" w:hAnsi="Times New Roman" w:cs="Times New Roman"/>
        </w:rPr>
        <w:t xml:space="preserve"> (Bell 2006; </w:t>
      </w:r>
      <w:proofErr w:type="spellStart"/>
      <w:r w:rsidR="00A93507">
        <w:rPr>
          <w:rFonts w:ascii="Times New Roman" w:hAnsi="Times New Roman" w:cs="Times New Roman"/>
        </w:rPr>
        <w:t>DeLanda</w:t>
      </w:r>
      <w:proofErr w:type="spellEnd"/>
      <w:r w:rsidR="00A93507">
        <w:rPr>
          <w:rFonts w:ascii="Times New Roman" w:hAnsi="Times New Roman" w:cs="Times New Roman"/>
        </w:rPr>
        <w:t xml:space="preserve"> 2006; Deleuze &amp; Guattari, 1987)</w:t>
      </w:r>
      <w:r>
        <w:rPr>
          <w:rFonts w:ascii="Times New Roman" w:hAnsi="Times New Roman" w:cs="Times New Roman"/>
        </w:rPr>
        <w:t>: democracy, Canadianness, and tolerance.</w:t>
      </w:r>
      <w:r w:rsidRPr="00BA41B6">
        <w:rPr>
          <w:rFonts w:ascii="Times New Roman" w:hAnsi="Times New Roman" w:cs="Times New Roman"/>
        </w:rPr>
        <w:t xml:space="preserve"> </w:t>
      </w:r>
      <w:r>
        <w:rPr>
          <w:rFonts w:ascii="Times New Roman" w:hAnsi="Times New Roman" w:cs="Times New Roman"/>
        </w:rPr>
        <w:t>By contrast, using someone’s gender-neutral pronoun, using someone’s (visually) unlikely she/her or</w:t>
      </w:r>
      <w:r w:rsidR="00DF013B">
        <w:rPr>
          <w:rFonts w:ascii="Times New Roman" w:hAnsi="Times New Roman" w:cs="Times New Roman"/>
        </w:rPr>
        <w:t xml:space="preserve"> he/him pronoun</w:t>
      </w:r>
      <w:r>
        <w:rPr>
          <w:rFonts w:ascii="Times New Roman" w:hAnsi="Times New Roman" w:cs="Times New Roman"/>
        </w:rPr>
        <w:t>, or c</w:t>
      </w:r>
      <w:r w:rsidR="00DF013B">
        <w:rPr>
          <w:rFonts w:ascii="Times New Roman" w:hAnsi="Times New Roman" w:cs="Times New Roman"/>
        </w:rPr>
        <w:t xml:space="preserve">hanging pronouns for someone </w:t>
      </w:r>
      <w:r>
        <w:rPr>
          <w:rFonts w:ascii="Times New Roman" w:hAnsi="Times New Roman" w:cs="Times New Roman"/>
        </w:rPr>
        <w:t>is not effortless. It is intensive. It can be a</w:t>
      </w:r>
      <w:r w:rsidRPr="00C21369">
        <w:rPr>
          <w:rFonts w:ascii="Times New Roman" w:hAnsi="Times New Roman" w:cs="Times New Roman"/>
        </w:rPr>
        <w:t xml:space="preserve"> demand to </w:t>
      </w:r>
      <w:r>
        <w:rPr>
          <w:rFonts w:ascii="Times New Roman" w:hAnsi="Times New Roman" w:cs="Times New Roman"/>
        </w:rPr>
        <w:t xml:space="preserve">make an effort </w:t>
      </w:r>
      <w:r w:rsidRPr="00C21369">
        <w:rPr>
          <w:rFonts w:ascii="Times New Roman" w:hAnsi="Times New Roman" w:cs="Times New Roman"/>
        </w:rPr>
        <w:t xml:space="preserve">without understanding why: to think, practice and be corrected about the pronouns </w:t>
      </w:r>
      <w:r>
        <w:rPr>
          <w:rFonts w:ascii="Times New Roman" w:hAnsi="Times New Roman" w:cs="Times New Roman"/>
        </w:rPr>
        <w:t xml:space="preserve">we apply </w:t>
      </w:r>
      <w:r w:rsidRPr="00C21369">
        <w:rPr>
          <w:rFonts w:ascii="Times New Roman" w:hAnsi="Times New Roman" w:cs="Times New Roman"/>
        </w:rPr>
        <w:t xml:space="preserve">to </w:t>
      </w:r>
      <w:r>
        <w:rPr>
          <w:rFonts w:ascii="Times New Roman" w:hAnsi="Times New Roman" w:cs="Times New Roman"/>
        </w:rPr>
        <w:t>others</w:t>
      </w:r>
      <w:r w:rsidRPr="00C21369">
        <w:rPr>
          <w:rFonts w:ascii="Times New Roman" w:hAnsi="Times New Roman" w:cs="Times New Roman"/>
        </w:rPr>
        <w:t xml:space="preserve">. It </w:t>
      </w:r>
      <w:r>
        <w:rPr>
          <w:rFonts w:ascii="Times New Roman" w:hAnsi="Times New Roman" w:cs="Times New Roman"/>
        </w:rPr>
        <w:t>can feel</w:t>
      </w:r>
      <w:r w:rsidRPr="00C21369">
        <w:rPr>
          <w:rFonts w:ascii="Times New Roman" w:hAnsi="Times New Roman" w:cs="Times New Roman"/>
        </w:rPr>
        <w:t xml:space="preserve"> like too much to ask: to see </w:t>
      </w:r>
      <w:r>
        <w:rPr>
          <w:rFonts w:ascii="Times New Roman" w:hAnsi="Times New Roman" w:cs="Times New Roman"/>
          <w:i/>
        </w:rPr>
        <w:t>that</w:t>
      </w:r>
      <w:r w:rsidRPr="00C21369">
        <w:rPr>
          <w:rFonts w:ascii="Times New Roman" w:hAnsi="Times New Roman" w:cs="Times New Roman"/>
        </w:rPr>
        <w:t xml:space="preserve"> body, </w:t>
      </w:r>
      <w:r>
        <w:rPr>
          <w:rFonts w:ascii="Times New Roman" w:hAnsi="Times New Roman" w:cs="Times New Roman"/>
        </w:rPr>
        <w:t>but</w:t>
      </w:r>
      <w:r w:rsidRPr="00C21369">
        <w:rPr>
          <w:rFonts w:ascii="Times New Roman" w:hAnsi="Times New Roman" w:cs="Times New Roman"/>
        </w:rPr>
        <w:t xml:space="preserve"> say </w:t>
      </w:r>
      <w:r w:rsidRPr="00E36A81">
        <w:rPr>
          <w:rFonts w:ascii="Times New Roman" w:hAnsi="Times New Roman" w:cs="Times New Roman"/>
          <w:i/>
        </w:rPr>
        <w:t>those</w:t>
      </w:r>
      <w:r>
        <w:rPr>
          <w:rFonts w:ascii="Times New Roman" w:hAnsi="Times New Roman" w:cs="Times New Roman"/>
        </w:rPr>
        <w:t xml:space="preserve"> words. It feels like too much because in this instance, using a person's correct gender pronoun does not feel like doing nothing; it takes effort. If the required effort is narrated as excessive, such that the demand itself becomes an injustice (</w:t>
      </w:r>
      <w:r w:rsidR="00603B51">
        <w:rPr>
          <w:rFonts w:ascii="Times New Roman" w:hAnsi="Times New Roman" w:cs="Times New Roman"/>
        </w:rPr>
        <w:t xml:space="preserve">in this case, </w:t>
      </w:r>
      <w:r>
        <w:rPr>
          <w:rFonts w:ascii="Times New Roman" w:hAnsi="Times New Roman" w:cs="Times New Roman"/>
        </w:rPr>
        <w:t xml:space="preserve">to 'free speech'), then the refusing </w:t>
      </w:r>
      <w:r>
        <w:rPr>
          <w:rFonts w:ascii="Times New Roman" w:hAnsi="Times New Roman" w:cs="Times New Roman"/>
        </w:rPr>
        <w:lastRenderedPageBreak/>
        <w:t>party may follow the effortless, seductive path of recovery via free speech argumentation.</w:t>
      </w:r>
    </w:p>
    <w:p w14:paraId="42A3CE35" w14:textId="2345E2A0" w:rsidR="00603B51" w:rsidRDefault="0055108C" w:rsidP="002A4E15">
      <w:pPr>
        <w:widowControl w:val="0"/>
        <w:spacing w:line="480" w:lineRule="auto"/>
        <w:rPr>
          <w:rFonts w:ascii="Times New Roman" w:hAnsi="Times New Roman" w:cs="Times New Roman"/>
        </w:rPr>
      </w:pPr>
      <w:r>
        <w:rPr>
          <w:rFonts w:ascii="Times New Roman" w:hAnsi="Times New Roman" w:cs="Times New Roman"/>
        </w:rPr>
        <w:tab/>
      </w:r>
      <w:r w:rsidR="001111FC">
        <w:rPr>
          <w:rFonts w:ascii="Times New Roman" w:hAnsi="Times New Roman" w:cs="Times New Roman"/>
        </w:rPr>
        <w:t xml:space="preserve">When Peterson (2016) released his </w:t>
      </w:r>
      <w:r w:rsidR="00D15F68">
        <w:rPr>
          <w:rFonts w:ascii="Times New Roman" w:hAnsi="Times New Roman" w:cs="Times New Roman"/>
        </w:rPr>
        <w:t>initial</w:t>
      </w:r>
      <w:r w:rsidR="001111FC">
        <w:rPr>
          <w:rFonts w:ascii="Times New Roman" w:hAnsi="Times New Roman" w:cs="Times New Roman"/>
        </w:rPr>
        <w:t xml:space="preserve"> video, I was an adjunct lecturer in education at the University of Toronto, where he is a </w:t>
      </w:r>
      <w:r w:rsidR="00AA5190">
        <w:rPr>
          <w:rFonts w:ascii="Times New Roman" w:hAnsi="Times New Roman" w:cs="Times New Roman"/>
        </w:rPr>
        <w:t xml:space="preserve">full </w:t>
      </w:r>
      <w:r w:rsidR="001111FC">
        <w:rPr>
          <w:rFonts w:ascii="Times New Roman" w:hAnsi="Times New Roman" w:cs="Times New Roman"/>
        </w:rPr>
        <w:t>professor</w:t>
      </w:r>
      <w:r w:rsidR="00DC2E21">
        <w:rPr>
          <w:rFonts w:ascii="Times New Roman" w:hAnsi="Times New Roman" w:cs="Times New Roman"/>
        </w:rPr>
        <w:t xml:space="preserve"> of psychology</w:t>
      </w:r>
      <w:r w:rsidR="001111FC">
        <w:rPr>
          <w:rFonts w:ascii="Times New Roman" w:hAnsi="Times New Roman" w:cs="Times New Roman"/>
        </w:rPr>
        <w:t xml:space="preserve">. </w:t>
      </w:r>
      <w:r w:rsidR="00DC2E21">
        <w:rPr>
          <w:rFonts w:ascii="Times New Roman" w:hAnsi="Times New Roman" w:cs="Times New Roman"/>
        </w:rPr>
        <w:t xml:space="preserve">The release of Peterson's video led to a series of campus clashes between, on the one hand, transgender students and allies, and on the other, students </w:t>
      </w:r>
      <w:r w:rsidR="00603B51">
        <w:rPr>
          <w:rFonts w:ascii="Times New Roman" w:hAnsi="Times New Roman" w:cs="Times New Roman"/>
        </w:rPr>
        <w:t xml:space="preserve">nominally </w:t>
      </w:r>
      <w:r w:rsidR="00DC2E21">
        <w:rPr>
          <w:rFonts w:ascii="Times New Roman" w:hAnsi="Times New Roman" w:cs="Times New Roman"/>
        </w:rPr>
        <w:t xml:space="preserve">concerned about 'free speech' </w:t>
      </w:r>
      <w:r w:rsidR="00603B51">
        <w:rPr>
          <w:rFonts w:ascii="Times New Roman" w:hAnsi="Times New Roman" w:cs="Times New Roman"/>
        </w:rPr>
        <w:t>who supported</w:t>
      </w:r>
      <w:r w:rsidR="00DC2E21">
        <w:rPr>
          <w:rFonts w:ascii="Times New Roman" w:hAnsi="Times New Roman" w:cs="Times New Roman"/>
        </w:rPr>
        <w:t xml:space="preserve"> Peterson (Denton, 2016). As a non-binary person and singular they/them user who was out as such in my own </w:t>
      </w:r>
      <w:r w:rsidR="00603B51">
        <w:rPr>
          <w:rFonts w:ascii="Times New Roman" w:hAnsi="Times New Roman" w:cs="Times New Roman"/>
        </w:rPr>
        <w:t>faculty</w:t>
      </w:r>
      <w:r w:rsidR="00DC2E21">
        <w:rPr>
          <w:rFonts w:ascii="Times New Roman" w:hAnsi="Times New Roman" w:cs="Times New Roman"/>
        </w:rPr>
        <w:t xml:space="preserve"> and across campus, I was deeply troubled by the sudden intensification of my pronouns on campus and in the media, and the effects of this intensification on </w:t>
      </w:r>
      <w:r w:rsidR="00F41E1B">
        <w:rPr>
          <w:rFonts w:ascii="Times New Roman" w:hAnsi="Times New Roman" w:cs="Times New Roman"/>
        </w:rPr>
        <w:t xml:space="preserve">other </w:t>
      </w:r>
      <w:r w:rsidR="00DC2E21">
        <w:rPr>
          <w:rFonts w:ascii="Times New Roman" w:hAnsi="Times New Roman" w:cs="Times New Roman"/>
        </w:rPr>
        <w:t xml:space="preserve">transgender students, faculty and staff. </w:t>
      </w:r>
    </w:p>
    <w:p w14:paraId="636DC2F9" w14:textId="344899F5" w:rsidR="004C708E" w:rsidRDefault="00603B51" w:rsidP="002A4E15">
      <w:pPr>
        <w:widowControl w:val="0"/>
        <w:spacing w:line="480" w:lineRule="auto"/>
        <w:rPr>
          <w:rFonts w:ascii="Times New Roman" w:hAnsi="Times New Roman" w:cs="Times New Roman"/>
        </w:rPr>
      </w:pPr>
      <w:r>
        <w:rPr>
          <w:rFonts w:ascii="Times New Roman" w:hAnsi="Times New Roman" w:cs="Times New Roman"/>
        </w:rPr>
        <w:tab/>
      </w:r>
      <w:r w:rsidR="008C2C90">
        <w:rPr>
          <w:rFonts w:ascii="Times New Roman" w:hAnsi="Times New Roman" w:cs="Times New Roman"/>
        </w:rPr>
        <w:t>S</w:t>
      </w:r>
      <w:r w:rsidR="00781417">
        <w:rPr>
          <w:rFonts w:ascii="Times New Roman" w:hAnsi="Times New Roman" w:cs="Times New Roman"/>
        </w:rPr>
        <w:t>ix</w:t>
      </w:r>
      <w:r w:rsidR="00BF282B">
        <w:rPr>
          <w:rFonts w:ascii="Times New Roman" w:hAnsi="Times New Roman" w:cs="Times New Roman"/>
        </w:rPr>
        <w:t xml:space="preserve"> weeks after </w:t>
      </w:r>
      <w:r w:rsidR="00D15F68">
        <w:rPr>
          <w:rFonts w:ascii="Times New Roman" w:hAnsi="Times New Roman" w:cs="Times New Roman"/>
        </w:rPr>
        <w:t>the</w:t>
      </w:r>
      <w:r w:rsidR="00BF282B">
        <w:rPr>
          <w:rFonts w:ascii="Times New Roman" w:hAnsi="Times New Roman" w:cs="Times New Roman"/>
        </w:rPr>
        <w:t xml:space="preserve"> video</w:t>
      </w:r>
      <w:r w:rsidR="00D15F68">
        <w:rPr>
          <w:rFonts w:ascii="Times New Roman" w:hAnsi="Times New Roman" w:cs="Times New Roman"/>
        </w:rPr>
        <w:t>'s release</w:t>
      </w:r>
      <w:r w:rsidR="00BF282B">
        <w:rPr>
          <w:rFonts w:ascii="Times New Roman" w:hAnsi="Times New Roman" w:cs="Times New Roman"/>
        </w:rPr>
        <w:t xml:space="preserve">, </w:t>
      </w:r>
      <w:r w:rsidR="001111FC">
        <w:rPr>
          <w:rFonts w:ascii="Times New Roman" w:hAnsi="Times New Roman" w:cs="Times New Roman"/>
        </w:rPr>
        <w:t xml:space="preserve">I launched a </w:t>
      </w:r>
      <w:r w:rsidR="002A4E15">
        <w:rPr>
          <w:rFonts w:ascii="Times New Roman" w:hAnsi="Times New Roman" w:cs="Times New Roman"/>
        </w:rPr>
        <w:t xml:space="preserve">campaign </w:t>
      </w:r>
      <w:r w:rsidR="00EF14D8">
        <w:rPr>
          <w:rFonts w:ascii="Times New Roman" w:hAnsi="Times New Roman" w:cs="Times New Roman"/>
        </w:rPr>
        <w:t>in response to the conflict, with funding from</w:t>
      </w:r>
      <w:r w:rsidR="002A4E15">
        <w:rPr>
          <w:rFonts w:ascii="Times New Roman" w:hAnsi="Times New Roman" w:cs="Times New Roman"/>
        </w:rPr>
        <w:t xml:space="preserve"> </w:t>
      </w:r>
      <w:r w:rsidR="00AA5190">
        <w:rPr>
          <w:rFonts w:ascii="Times New Roman" w:hAnsi="Times New Roman" w:cs="Times New Roman"/>
        </w:rPr>
        <w:t xml:space="preserve">several </w:t>
      </w:r>
      <w:r w:rsidR="001111FC">
        <w:rPr>
          <w:rFonts w:ascii="Times New Roman" w:hAnsi="Times New Roman" w:cs="Times New Roman"/>
        </w:rPr>
        <w:t xml:space="preserve">on- and off-campus </w:t>
      </w:r>
      <w:r w:rsidR="002A4E15">
        <w:rPr>
          <w:rFonts w:ascii="Times New Roman" w:hAnsi="Times New Roman" w:cs="Times New Roman"/>
        </w:rPr>
        <w:t xml:space="preserve">organizations. The No Big Deal Campaign (or NBD – see </w:t>
      </w:r>
      <w:hyperlink r:id="rId12" w:history="1">
        <w:r w:rsidR="002A4E15" w:rsidRPr="0036710A">
          <w:rPr>
            <w:rStyle w:val="Hyperlink"/>
            <w:rFonts w:ascii="Times New Roman" w:hAnsi="Times New Roman" w:cs="Times New Roman"/>
          </w:rPr>
          <w:t>www.nbdcampaign.ca</w:t>
        </w:r>
      </w:hyperlink>
      <w:r w:rsidR="004E69F7">
        <w:rPr>
          <w:rFonts w:ascii="Times New Roman" w:hAnsi="Times New Roman" w:cs="Times New Roman"/>
        </w:rPr>
        <w:t xml:space="preserve">) </w:t>
      </w:r>
      <w:r w:rsidR="002A4E15">
        <w:rPr>
          <w:rFonts w:ascii="Times New Roman" w:hAnsi="Times New Roman" w:cs="Times New Roman"/>
        </w:rPr>
        <w:t>target</w:t>
      </w:r>
      <w:r>
        <w:rPr>
          <w:rFonts w:ascii="Times New Roman" w:hAnsi="Times New Roman" w:cs="Times New Roman"/>
        </w:rPr>
        <w:t>s</w:t>
      </w:r>
      <w:r w:rsidR="00E653E9">
        <w:rPr>
          <w:rFonts w:ascii="Times New Roman" w:hAnsi="Times New Roman" w:cs="Times New Roman"/>
        </w:rPr>
        <w:t xml:space="preserve"> effort – </w:t>
      </w:r>
      <w:r w:rsidR="001546EE">
        <w:rPr>
          <w:rFonts w:ascii="Times New Roman" w:hAnsi="Times New Roman" w:cs="Times New Roman"/>
        </w:rPr>
        <w:t>both</w:t>
      </w:r>
      <w:r w:rsidR="00E653E9">
        <w:rPr>
          <w:rFonts w:ascii="Times New Roman" w:hAnsi="Times New Roman" w:cs="Times New Roman"/>
        </w:rPr>
        <w:t xml:space="preserve"> sensation</w:t>
      </w:r>
      <w:r w:rsidR="001546EE">
        <w:rPr>
          <w:rFonts w:ascii="Times New Roman" w:hAnsi="Times New Roman" w:cs="Times New Roman"/>
        </w:rPr>
        <w:t xml:space="preserve"> and narration</w:t>
      </w:r>
      <w:r w:rsidR="00E653E9">
        <w:rPr>
          <w:rFonts w:ascii="Times New Roman" w:hAnsi="Times New Roman" w:cs="Times New Roman"/>
        </w:rPr>
        <w:t xml:space="preserve"> – as </w:t>
      </w:r>
      <w:r w:rsidR="00BD3D79">
        <w:rPr>
          <w:rFonts w:ascii="Times New Roman" w:hAnsi="Times New Roman" w:cs="Times New Roman"/>
        </w:rPr>
        <w:t>the</w:t>
      </w:r>
      <w:r w:rsidR="00E653E9">
        <w:rPr>
          <w:rFonts w:ascii="Times New Roman" w:hAnsi="Times New Roman" w:cs="Times New Roman"/>
        </w:rPr>
        <w:t xml:space="preserve"> </w:t>
      </w:r>
      <w:r w:rsidR="00BD3D79" w:rsidRPr="00AC110D">
        <w:rPr>
          <w:rFonts w:ascii="Times New Roman" w:hAnsi="Times New Roman" w:cs="Times New Roman"/>
          <w:i/>
        </w:rPr>
        <w:t>actual</w:t>
      </w:r>
      <w:r w:rsidR="00E653E9">
        <w:rPr>
          <w:rFonts w:ascii="Times New Roman" w:hAnsi="Times New Roman" w:cs="Times New Roman"/>
        </w:rPr>
        <w:t xml:space="preserve"> issue</w:t>
      </w:r>
      <w:r w:rsidR="00BD3D79">
        <w:rPr>
          <w:rFonts w:ascii="Times New Roman" w:hAnsi="Times New Roman" w:cs="Times New Roman"/>
        </w:rPr>
        <w:t xml:space="preserve"> at stake</w:t>
      </w:r>
      <w:r>
        <w:rPr>
          <w:rFonts w:ascii="Times New Roman" w:hAnsi="Times New Roman" w:cs="Times New Roman"/>
        </w:rPr>
        <w:t xml:space="preserve"> in the pronoun controversy</w:t>
      </w:r>
      <w:r w:rsidR="00A35A84">
        <w:rPr>
          <w:rFonts w:ascii="Times New Roman" w:hAnsi="Times New Roman" w:cs="Times New Roman"/>
        </w:rPr>
        <w:t xml:space="preserve">, not </w:t>
      </w:r>
      <w:r w:rsidR="0045636B">
        <w:rPr>
          <w:rFonts w:ascii="Times New Roman" w:hAnsi="Times New Roman" w:cs="Times New Roman"/>
        </w:rPr>
        <w:t>'</w:t>
      </w:r>
      <w:r w:rsidR="00A35A84">
        <w:rPr>
          <w:rFonts w:ascii="Times New Roman" w:hAnsi="Times New Roman" w:cs="Times New Roman"/>
        </w:rPr>
        <w:t>free speech</w:t>
      </w:r>
      <w:r w:rsidR="00E653E9">
        <w:rPr>
          <w:rFonts w:ascii="Times New Roman" w:hAnsi="Times New Roman" w:cs="Times New Roman"/>
        </w:rPr>
        <w:t>.</w:t>
      </w:r>
      <w:r w:rsidR="0045636B">
        <w:rPr>
          <w:rFonts w:ascii="Times New Roman" w:hAnsi="Times New Roman" w:cs="Times New Roman"/>
        </w:rPr>
        <w:t xml:space="preserve">' </w:t>
      </w:r>
      <w:r w:rsidR="002A4E15">
        <w:rPr>
          <w:rFonts w:ascii="Times New Roman" w:hAnsi="Times New Roman" w:cs="Times New Roman"/>
        </w:rPr>
        <w:t xml:space="preserve">With its spring green social media badge </w:t>
      </w:r>
      <w:r w:rsidR="009F7058">
        <w:rPr>
          <w:rFonts w:ascii="Times New Roman" w:hAnsi="Times New Roman" w:cs="Times New Roman"/>
        </w:rPr>
        <w:t>(Figure 1)</w:t>
      </w:r>
      <w:r w:rsidR="002A4E15">
        <w:rPr>
          <w:rFonts w:ascii="Times New Roman" w:hAnsi="Times New Roman" w:cs="Times New Roman"/>
        </w:rPr>
        <w:t>,</w:t>
      </w:r>
      <w:r w:rsidR="004E69F7">
        <w:rPr>
          <w:rFonts w:ascii="Times New Roman" w:hAnsi="Times New Roman" w:cs="Times New Roman"/>
        </w:rPr>
        <w:t xml:space="preserve"> </w:t>
      </w:r>
      <w:r w:rsidR="002A4E15">
        <w:rPr>
          <w:rFonts w:ascii="Times New Roman" w:hAnsi="Times New Roman" w:cs="Times New Roman"/>
        </w:rPr>
        <w:t>NBD</w:t>
      </w:r>
      <w:r w:rsidR="00856100">
        <w:rPr>
          <w:rFonts w:ascii="Times New Roman" w:hAnsi="Times New Roman" w:cs="Times New Roman"/>
        </w:rPr>
        <w:t xml:space="preserve"> </w:t>
      </w:r>
      <w:r w:rsidR="00856100" w:rsidRPr="00856100">
        <w:rPr>
          <w:rFonts w:ascii="Times New Roman" w:hAnsi="Times New Roman" w:cs="Times New Roman"/>
        </w:rPr>
        <w:t>produce</w:t>
      </w:r>
      <w:r w:rsidR="00890A1F">
        <w:rPr>
          <w:rFonts w:ascii="Times New Roman" w:hAnsi="Times New Roman" w:cs="Times New Roman"/>
        </w:rPr>
        <w:t>s</w:t>
      </w:r>
      <w:r w:rsidR="00856100" w:rsidRPr="00856100">
        <w:rPr>
          <w:rFonts w:ascii="Times New Roman" w:hAnsi="Times New Roman" w:cs="Times New Roman"/>
        </w:rPr>
        <w:t xml:space="preserve"> the act of using a transgender person’s pronoun as</w:t>
      </w:r>
      <w:r w:rsidR="000538AD">
        <w:rPr>
          <w:rFonts w:ascii="Times New Roman" w:hAnsi="Times New Roman" w:cs="Times New Roman"/>
        </w:rPr>
        <w:t xml:space="preserve"> </w:t>
      </w:r>
      <w:r w:rsidR="002A4E15">
        <w:rPr>
          <w:rFonts w:ascii="Times New Roman" w:hAnsi="Times New Roman" w:cs="Times New Roman"/>
        </w:rPr>
        <w:t xml:space="preserve">requiring </w:t>
      </w:r>
      <w:r w:rsidR="000538AD" w:rsidRPr="008C5FC0">
        <w:rPr>
          <w:rFonts w:ascii="Times New Roman" w:hAnsi="Times New Roman" w:cs="Times New Roman"/>
          <w:i/>
        </w:rPr>
        <w:t>extra</w:t>
      </w:r>
      <w:r w:rsidR="000538AD">
        <w:rPr>
          <w:rFonts w:ascii="Times New Roman" w:hAnsi="Times New Roman" w:cs="Times New Roman"/>
        </w:rPr>
        <w:t xml:space="preserve"> effort, not </w:t>
      </w:r>
      <w:r w:rsidR="000538AD" w:rsidRPr="008C5FC0">
        <w:rPr>
          <w:rFonts w:ascii="Times New Roman" w:hAnsi="Times New Roman" w:cs="Times New Roman"/>
          <w:i/>
        </w:rPr>
        <w:t>excessive</w:t>
      </w:r>
      <w:r w:rsidR="000538AD">
        <w:rPr>
          <w:rFonts w:ascii="Times New Roman" w:hAnsi="Times New Roman" w:cs="Times New Roman"/>
        </w:rPr>
        <w:t xml:space="preserve"> effort</w:t>
      </w:r>
      <w:r w:rsidR="00AC110D">
        <w:rPr>
          <w:rFonts w:ascii="Times New Roman" w:hAnsi="Times New Roman" w:cs="Times New Roman"/>
        </w:rPr>
        <w:t xml:space="preserve">: something </w:t>
      </w:r>
      <w:r w:rsidR="00F30F73">
        <w:rPr>
          <w:rFonts w:ascii="Times New Roman" w:hAnsi="Times New Roman" w:cs="Times New Roman"/>
        </w:rPr>
        <w:t>unremarkable</w:t>
      </w:r>
      <w:r w:rsidR="004E69F7">
        <w:rPr>
          <w:rFonts w:ascii="Times New Roman" w:hAnsi="Times New Roman" w:cs="Times New Roman"/>
        </w:rPr>
        <w:t xml:space="preserve"> </w:t>
      </w:r>
      <w:r w:rsidR="00AC110D">
        <w:rPr>
          <w:rFonts w:ascii="Times New Roman" w:hAnsi="Times New Roman" w:cs="Times New Roman"/>
        </w:rPr>
        <w:t xml:space="preserve">about which </w:t>
      </w:r>
      <w:r w:rsidR="00255B09">
        <w:rPr>
          <w:rFonts w:ascii="Times New Roman" w:hAnsi="Times New Roman" w:cs="Times New Roman"/>
        </w:rPr>
        <w:t>one can</w:t>
      </w:r>
      <w:r w:rsidR="00AC110D">
        <w:rPr>
          <w:rFonts w:ascii="Times New Roman" w:hAnsi="Times New Roman" w:cs="Times New Roman"/>
        </w:rPr>
        <w:t xml:space="preserve"> say ‘</w:t>
      </w:r>
      <w:proofErr w:type="spellStart"/>
      <w:r w:rsidR="00AC110D">
        <w:rPr>
          <w:rFonts w:ascii="Times New Roman" w:hAnsi="Times New Roman" w:cs="Times New Roman"/>
        </w:rPr>
        <w:t>nbd</w:t>
      </w:r>
      <w:proofErr w:type="spellEnd"/>
      <w:r w:rsidR="001A707D">
        <w:rPr>
          <w:rFonts w:ascii="Times New Roman" w:hAnsi="Times New Roman" w:cs="Times New Roman"/>
        </w:rPr>
        <w:t>.</w:t>
      </w:r>
      <w:r w:rsidR="00AC110D">
        <w:rPr>
          <w:rFonts w:ascii="Times New Roman" w:hAnsi="Times New Roman" w:cs="Times New Roman"/>
        </w:rPr>
        <w:t xml:space="preserve">’ </w:t>
      </w:r>
      <w:r w:rsidR="00CC6841">
        <w:rPr>
          <w:rFonts w:ascii="Times New Roman" w:hAnsi="Times New Roman" w:cs="Times New Roman"/>
        </w:rPr>
        <w:t>With its accessible infographics (e.g., Figure 2), NBD produces even the act of speaking back to erroneous arguments agai</w:t>
      </w:r>
      <w:r w:rsidR="004C708E">
        <w:rPr>
          <w:rFonts w:ascii="Times New Roman" w:hAnsi="Times New Roman" w:cs="Times New Roman"/>
        </w:rPr>
        <w:t>n</w:t>
      </w:r>
      <w:r w:rsidR="00CC6841">
        <w:rPr>
          <w:rFonts w:ascii="Times New Roman" w:hAnsi="Times New Roman" w:cs="Times New Roman"/>
        </w:rPr>
        <w:t xml:space="preserve">st using transgender peoples' pronouns as a site of merely extra effort. </w:t>
      </w:r>
      <w:r w:rsidR="007C172C">
        <w:rPr>
          <w:rFonts w:ascii="Times New Roman" w:hAnsi="Times New Roman" w:cs="Times New Roman"/>
        </w:rPr>
        <w:t xml:space="preserve">NBD’s layout and illustrations were created by Cai </w:t>
      </w:r>
      <w:proofErr w:type="spellStart"/>
      <w:r w:rsidR="007C172C">
        <w:rPr>
          <w:rFonts w:ascii="Times New Roman" w:hAnsi="Times New Roman" w:cs="Times New Roman"/>
        </w:rPr>
        <w:t>Sepulis</w:t>
      </w:r>
      <w:proofErr w:type="spellEnd"/>
      <w:r w:rsidR="007C172C">
        <w:rPr>
          <w:rFonts w:ascii="Times New Roman" w:hAnsi="Times New Roman" w:cs="Times New Roman"/>
        </w:rPr>
        <w:t xml:space="preserve">, a graphic designer whose illustrations are commonly found on craft beer cans and music festival signage: brands whose adherents are progressive urban Canadian millennials. </w:t>
      </w:r>
      <w:r w:rsidR="00611062">
        <w:rPr>
          <w:rFonts w:ascii="Times New Roman" w:hAnsi="Times New Roman" w:cs="Times New Roman"/>
        </w:rPr>
        <w:t>Both badge and infographics are freely available online under a Creative Commons License, and NBD continues to circulate online at the time of writing.</w:t>
      </w:r>
      <w:r w:rsidR="00611062" w:rsidRPr="004C708E">
        <w:rPr>
          <w:rFonts w:ascii="Times New Roman" w:hAnsi="Times New Roman" w:cs="Times New Roman"/>
        </w:rPr>
        <w:t xml:space="preserve"> </w:t>
      </w:r>
      <w:r w:rsidR="00611062">
        <w:rPr>
          <w:rFonts w:ascii="Times New Roman" w:hAnsi="Times New Roman" w:cs="Times New Roman"/>
        </w:rPr>
        <w:t xml:space="preserve">Offline, NBD buttons, stickers, magnets, posters, and door signs have been made and displayed across North America. </w:t>
      </w:r>
    </w:p>
    <w:p w14:paraId="4F33AA66" w14:textId="7DBFB7A8" w:rsidR="00FF2C3B" w:rsidRDefault="00FF2C3B" w:rsidP="00FF2C3B">
      <w:pPr>
        <w:widowControl w:val="0"/>
        <w:spacing w:line="480" w:lineRule="auto"/>
        <w:jc w:val="center"/>
        <w:rPr>
          <w:rFonts w:ascii="Times New Roman" w:hAnsi="Times New Roman" w:cs="Times New Roman"/>
        </w:rPr>
      </w:pPr>
      <w:r>
        <w:rPr>
          <w:rFonts w:ascii="Times New Roman" w:hAnsi="Times New Roman" w:cs="Times New Roman"/>
        </w:rPr>
        <w:lastRenderedPageBreak/>
        <w:t>[FIGURE 1 TO APPEAR ABOUT HERE]</w:t>
      </w:r>
    </w:p>
    <w:p w14:paraId="0C1CDA8F" w14:textId="77777777" w:rsidR="00FF2C3B" w:rsidRPr="00AC110D" w:rsidRDefault="00FF2C3B" w:rsidP="00FF2C3B">
      <w:pPr>
        <w:widowControl w:val="0"/>
        <w:spacing w:line="480" w:lineRule="auto"/>
        <w:jc w:val="center"/>
        <w:rPr>
          <w:rFonts w:ascii="Times New Roman" w:hAnsi="Times New Roman" w:cs="Times New Roman"/>
          <w:i/>
        </w:rPr>
      </w:pPr>
      <w:r>
        <w:rPr>
          <w:rFonts w:ascii="Times New Roman" w:hAnsi="Times New Roman" w:cs="Times New Roman"/>
        </w:rPr>
        <w:t xml:space="preserve">Caption: </w:t>
      </w:r>
      <w:r>
        <w:rPr>
          <w:rFonts w:ascii="Times New Roman" w:hAnsi="Times New Roman" w:cs="Times New Roman"/>
          <w:i/>
        </w:rPr>
        <w:t>The No Big Deal Campaign badge.</w:t>
      </w:r>
    </w:p>
    <w:p w14:paraId="6BFD811A" w14:textId="7F1F0412" w:rsidR="002A4E15" w:rsidRDefault="00FF2C3B" w:rsidP="002A4E15">
      <w:pPr>
        <w:widowControl w:val="0"/>
        <w:spacing w:line="480" w:lineRule="auto"/>
        <w:rPr>
          <w:rFonts w:ascii="Times New Roman" w:hAnsi="Times New Roman" w:cs="Times New Roman"/>
        </w:rPr>
      </w:pPr>
      <w:r>
        <w:rPr>
          <w:rFonts w:ascii="Times New Roman" w:hAnsi="Times New Roman" w:cs="Times New Roman"/>
        </w:rPr>
        <w:tab/>
      </w:r>
      <w:r w:rsidR="00D15F68">
        <w:rPr>
          <w:rFonts w:ascii="Times New Roman" w:hAnsi="Times New Roman" w:cs="Times New Roman"/>
        </w:rPr>
        <w:t xml:space="preserve">The NBD badge shares well on social media sites like Facebook, Twitter, and Tumblr, and with its minimal text is designed to circulate as seamlessly as possible, rather than slow down by becoming remarkable and remarked-upon. </w:t>
      </w:r>
      <w:r w:rsidR="002A4E15">
        <w:rPr>
          <w:rFonts w:ascii="Times New Roman" w:hAnsi="Times New Roman" w:cs="Times New Roman"/>
        </w:rPr>
        <w:t xml:space="preserve">This idea of seamless </w:t>
      </w:r>
      <w:r w:rsidR="009F7058">
        <w:rPr>
          <w:rFonts w:ascii="Times New Roman" w:hAnsi="Times New Roman" w:cs="Times New Roman"/>
        </w:rPr>
        <w:t>circulation</w:t>
      </w:r>
      <w:r w:rsidR="002A4E15">
        <w:rPr>
          <w:rFonts w:ascii="Times New Roman" w:hAnsi="Times New Roman" w:cs="Times New Roman"/>
        </w:rPr>
        <w:t xml:space="preserve"> </w:t>
      </w:r>
      <w:r w:rsidR="009F7058">
        <w:rPr>
          <w:rFonts w:ascii="Times New Roman" w:hAnsi="Times New Roman" w:cs="Times New Roman"/>
        </w:rPr>
        <w:t>echoes</w:t>
      </w:r>
      <w:r w:rsidR="002A4E15">
        <w:rPr>
          <w:rFonts w:ascii="Times New Roman" w:hAnsi="Times New Roman" w:cs="Times New Roman"/>
        </w:rPr>
        <w:t xml:space="preserve"> Sara Ahmed’s (2012) study of university diversity policies which, she found,</w:t>
      </w:r>
      <w:r w:rsidR="002A4E15" w:rsidRPr="00EC2789">
        <w:rPr>
          <w:rFonts w:ascii="Times New Roman" w:hAnsi="Times New Roman" w:cs="Times New Roman"/>
        </w:rPr>
        <w:t xml:space="preserve"> tend to circulate seamlessly because they do little. </w:t>
      </w:r>
      <w:r w:rsidR="002A4E15">
        <w:rPr>
          <w:rFonts w:ascii="Times New Roman" w:hAnsi="Times New Roman" w:cs="Times New Roman"/>
        </w:rPr>
        <w:t>In fact, circulation might be all they do. Whereas diversity policies are e</w:t>
      </w:r>
      <w:r w:rsidR="002A4E15" w:rsidRPr="00EC2789">
        <w:rPr>
          <w:rFonts w:ascii="Times New Roman" w:hAnsi="Times New Roman" w:cs="Times New Roman"/>
        </w:rPr>
        <w:t xml:space="preserve">xpected to do much, </w:t>
      </w:r>
      <w:r w:rsidR="002A4E15">
        <w:rPr>
          <w:rFonts w:ascii="Times New Roman" w:hAnsi="Times New Roman" w:cs="Times New Roman"/>
        </w:rPr>
        <w:t xml:space="preserve">however, </w:t>
      </w:r>
      <w:r w:rsidR="00BA3979">
        <w:rPr>
          <w:rFonts w:ascii="Times New Roman" w:hAnsi="Times New Roman" w:cs="Times New Roman"/>
        </w:rPr>
        <w:t>p</w:t>
      </w:r>
      <w:r w:rsidR="002A4E15">
        <w:rPr>
          <w:rFonts w:ascii="Times New Roman" w:hAnsi="Times New Roman" w:cs="Times New Roman"/>
        </w:rPr>
        <w:t>osting the</w:t>
      </w:r>
      <w:r w:rsidR="00A106F5">
        <w:rPr>
          <w:rFonts w:ascii="Times New Roman" w:hAnsi="Times New Roman" w:cs="Times New Roman"/>
        </w:rPr>
        <w:t xml:space="preserve"> NBD</w:t>
      </w:r>
      <w:r w:rsidR="002A4E15">
        <w:rPr>
          <w:rFonts w:ascii="Times New Roman" w:hAnsi="Times New Roman" w:cs="Times New Roman"/>
        </w:rPr>
        <w:t xml:space="preserve"> badge online or in print </w:t>
      </w:r>
      <w:r w:rsidR="00BA3979">
        <w:rPr>
          <w:rFonts w:ascii="Times New Roman" w:hAnsi="Times New Roman" w:cs="Times New Roman"/>
        </w:rPr>
        <w:t>merely</w:t>
      </w:r>
      <w:r w:rsidR="002A4E15">
        <w:rPr>
          <w:rFonts w:ascii="Times New Roman" w:hAnsi="Times New Roman" w:cs="Times New Roman"/>
        </w:rPr>
        <w:t xml:space="preserve"> declares one’s ‘okay-ness’ with using anyone’s pronoun and</w:t>
      </w:r>
      <w:r w:rsidR="00A72E19">
        <w:rPr>
          <w:rFonts w:ascii="Times New Roman" w:hAnsi="Times New Roman" w:cs="Times New Roman"/>
        </w:rPr>
        <w:t>, colloquially,</w:t>
      </w:r>
      <w:r w:rsidR="002A4E15">
        <w:rPr>
          <w:rFonts w:ascii="Times New Roman" w:hAnsi="Times New Roman" w:cs="Times New Roman"/>
        </w:rPr>
        <w:t xml:space="preserve"> not making ‘a big deal’ about it. NBD positions badge-posting and therefore pronoun support as </w:t>
      </w:r>
      <w:r w:rsidR="002A4E15" w:rsidRPr="00684602">
        <w:rPr>
          <w:rFonts w:ascii="Times New Roman" w:hAnsi="Times New Roman" w:cs="Times New Roman"/>
          <w:i/>
        </w:rPr>
        <w:t>not</w:t>
      </w:r>
      <w:r w:rsidR="002A4E15">
        <w:rPr>
          <w:rFonts w:ascii="Times New Roman" w:hAnsi="Times New Roman" w:cs="Times New Roman"/>
        </w:rPr>
        <w:t xml:space="preserve"> a political commitment worthy of notice</w:t>
      </w:r>
      <w:r w:rsidR="00552BC4">
        <w:rPr>
          <w:rFonts w:ascii="Times New Roman" w:hAnsi="Times New Roman" w:cs="Times New Roman"/>
        </w:rPr>
        <w:t>, but an ordinary outlay of (extra) effort</w:t>
      </w:r>
      <w:r w:rsidR="002A4E15">
        <w:rPr>
          <w:rFonts w:ascii="Times New Roman" w:hAnsi="Times New Roman" w:cs="Times New Roman"/>
        </w:rPr>
        <w:t>. In case</w:t>
      </w:r>
      <w:r w:rsidR="00721CF3">
        <w:rPr>
          <w:rFonts w:ascii="Times New Roman" w:hAnsi="Times New Roman" w:cs="Times New Roman"/>
        </w:rPr>
        <w:t xml:space="preserve"> a person's</w:t>
      </w:r>
      <w:r w:rsidR="002A4E15">
        <w:rPr>
          <w:rFonts w:ascii="Times New Roman" w:hAnsi="Times New Roman" w:cs="Times New Roman"/>
        </w:rPr>
        <w:t xml:space="preserve"> badge-posting </w:t>
      </w:r>
      <w:r w:rsidR="005C1EDB">
        <w:rPr>
          <w:rFonts w:ascii="Times New Roman" w:hAnsi="Times New Roman" w:cs="Times New Roman"/>
        </w:rPr>
        <w:t>is</w:t>
      </w:r>
      <w:r w:rsidR="002A4E15">
        <w:rPr>
          <w:rFonts w:ascii="Times New Roman" w:hAnsi="Times New Roman" w:cs="Times New Roman"/>
        </w:rPr>
        <w:t xml:space="preserve"> read as politic</w:t>
      </w:r>
      <w:r w:rsidR="00A72E19">
        <w:rPr>
          <w:rFonts w:ascii="Times New Roman" w:hAnsi="Times New Roman" w:cs="Times New Roman"/>
        </w:rPr>
        <w:t xml:space="preserve">al, or if a poster </w:t>
      </w:r>
      <w:r w:rsidR="003F3B6E">
        <w:rPr>
          <w:rFonts w:ascii="Times New Roman" w:hAnsi="Times New Roman" w:cs="Times New Roman"/>
        </w:rPr>
        <w:t>chooses to</w:t>
      </w:r>
      <w:r w:rsidR="002A4E15">
        <w:rPr>
          <w:rFonts w:ascii="Times New Roman" w:hAnsi="Times New Roman" w:cs="Times New Roman"/>
        </w:rPr>
        <w:t xml:space="preserve"> </w:t>
      </w:r>
      <w:r w:rsidR="003F3B6E">
        <w:rPr>
          <w:rFonts w:ascii="Times New Roman" w:hAnsi="Times New Roman" w:cs="Times New Roman"/>
        </w:rPr>
        <w:t xml:space="preserve">speak back to </w:t>
      </w:r>
      <w:r w:rsidR="005C1EDB">
        <w:rPr>
          <w:rFonts w:ascii="Times New Roman" w:hAnsi="Times New Roman" w:cs="Times New Roman"/>
        </w:rPr>
        <w:t>'</w:t>
      </w:r>
      <w:r w:rsidR="00A72E19">
        <w:rPr>
          <w:rFonts w:ascii="Times New Roman" w:hAnsi="Times New Roman" w:cs="Times New Roman"/>
        </w:rPr>
        <w:t xml:space="preserve">free speech' or other </w:t>
      </w:r>
      <w:r w:rsidR="002A4E15">
        <w:rPr>
          <w:rFonts w:ascii="Times New Roman" w:hAnsi="Times New Roman" w:cs="Times New Roman"/>
        </w:rPr>
        <w:t xml:space="preserve">arguments </w:t>
      </w:r>
      <w:r w:rsidR="00A72E19">
        <w:rPr>
          <w:rFonts w:ascii="Times New Roman" w:hAnsi="Times New Roman" w:cs="Times New Roman"/>
        </w:rPr>
        <w:t>against</w:t>
      </w:r>
      <w:r w:rsidR="009F7058">
        <w:rPr>
          <w:rFonts w:ascii="Times New Roman" w:hAnsi="Times New Roman" w:cs="Times New Roman"/>
        </w:rPr>
        <w:t xml:space="preserve"> Bill C-16, </w:t>
      </w:r>
      <w:r w:rsidR="00350D04">
        <w:rPr>
          <w:rFonts w:ascii="Times New Roman" w:hAnsi="Times New Roman" w:cs="Times New Roman"/>
        </w:rPr>
        <w:t>we also created</w:t>
      </w:r>
      <w:r w:rsidR="009F7058">
        <w:rPr>
          <w:rFonts w:ascii="Times New Roman" w:hAnsi="Times New Roman" w:cs="Times New Roman"/>
        </w:rPr>
        <w:t xml:space="preserve"> </w:t>
      </w:r>
      <w:r w:rsidR="00350D04">
        <w:rPr>
          <w:rFonts w:ascii="Times New Roman" w:hAnsi="Times New Roman" w:cs="Times New Roman"/>
        </w:rPr>
        <w:t>a series of</w:t>
      </w:r>
      <w:r w:rsidR="009F7058">
        <w:rPr>
          <w:rFonts w:ascii="Times New Roman" w:hAnsi="Times New Roman" w:cs="Times New Roman"/>
        </w:rPr>
        <w:t xml:space="preserve"> </w:t>
      </w:r>
      <w:r w:rsidR="004C5A74">
        <w:rPr>
          <w:rFonts w:ascii="Times New Roman" w:hAnsi="Times New Roman" w:cs="Times New Roman"/>
        </w:rPr>
        <w:t>infographics</w:t>
      </w:r>
      <w:r w:rsidR="00AE18DE">
        <w:rPr>
          <w:rFonts w:ascii="Times New Roman" w:hAnsi="Times New Roman" w:cs="Times New Roman"/>
        </w:rPr>
        <w:t xml:space="preserve"> with text contributed by</w:t>
      </w:r>
      <w:r w:rsidR="003F3B6E">
        <w:rPr>
          <w:rFonts w:ascii="Times New Roman" w:hAnsi="Times New Roman" w:cs="Times New Roman"/>
        </w:rPr>
        <w:t xml:space="preserve"> </w:t>
      </w:r>
      <w:r w:rsidR="00AE18DE">
        <w:rPr>
          <w:rFonts w:ascii="Times New Roman" w:hAnsi="Times New Roman" w:cs="Times New Roman"/>
        </w:rPr>
        <w:t xml:space="preserve">academic experts in law, philosophy and rhetoric, </w:t>
      </w:r>
      <w:r w:rsidR="003F3B6E">
        <w:rPr>
          <w:rFonts w:ascii="Times New Roman" w:hAnsi="Times New Roman" w:cs="Times New Roman"/>
        </w:rPr>
        <w:t xml:space="preserve">For example, </w:t>
      </w:r>
      <w:r w:rsidR="004C5A74">
        <w:rPr>
          <w:rFonts w:ascii="Times New Roman" w:hAnsi="Times New Roman" w:cs="Times New Roman"/>
        </w:rPr>
        <w:t>Figure 2</w:t>
      </w:r>
      <w:r w:rsidR="003F3B6E">
        <w:rPr>
          <w:rFonts w:ascii="Times New Roman" w:hAnsi="Times New Roman" w:cs="Times New Roman"/>
        </w:rPr>
        <w:t xml:space="preserve"> </w:t>
      </w:r>
      <w:r w:rsidR="00384F6C">
        <w:rPr>
          <w:rFonts w:ascii="Times New Roman" w:hAnsi="Times New Roman" w:cs="Times New Roman"/>
        </w:rPr>
        <w:t xml:space="preserve">below </w:t>
      </w:r>
      <w:r w:rsidR="004C5A74">
        <w:rPr>
          <w:rFonts w:ascii="Times New Roman" w:hAnsi="Times New Roman" w:cs="Times New Roman"/>
        </w:rPr>
        <w:t>corrects the misunderstanding that C-16 would send one to jail for saying the wrong pronoun</w:t>
      </w:r>
      <w:r w:rsidR="002A4E15">
        <w:rPr>
          <w:rFonts w:ascii="Times New Roman" w:hAnsi="Times New Roman" w:cs="Times New Roman"/>
        </w:rPr>
        <w:t xml:space="preserve">. </w:t>
      </w:r>
      <w:r w:rsidR="003F3B6E">
        <w:rPr>
          <w:rFonts w:ascii="Times New Roman" w:hAnsi="Times New Roman" w:cs="Times New Roman"/>
        </w:rPr>
        <w:t xml:space="preserve">Like Figure 2, each of the </w:t>
      </w:r>
      <w:r w:rsidR="002A4E15">
        <w:rPr>
          <w:rFonts w:ascii="Times New Roman" w:hAnsi="Times New Roman" w:cs="Times New Roman"/>
        </w:rPr>
        <w:t>infographic</w:t>
      </w:r>
      <w:r w:rsidR="003F3B6E">
        <w:rPr>
          <w:rFonts w:ascii="Times New Roman" w:hAnsi="Times New Roman" w:cs="Times New Roman"/>
        </w:rPr>
        <w:t>s</w:t>
      </w:r>
      <w:r w:rsidR="002A4E15">
        <w:rPr>
          <w:rFonts w:ascii="Times New Roman" w:hAnsi="Times New Roman" w:cs="Times New Roman"/>
        </w:rPr>
        <w:t xml:space="preserve"> re-states </w:t>
      </w:r>
      <w:r w:rsidR="004C5A74">
        <w:rPr>
          <w:rFonts w:ascii="Times New Roman" w:hAnsi="Times New Roman" w:cs="Times New Roman"/>
        </w:rPr>
        <w:t>an opposing</w:t>
      </w:r>
      <w:r w:rsidR="002A4E15">
        <w:rPr>
          <w:rFonts w:ascii="Times New Roman" w:hAnsi="Times New Roman" w:cs="Times New Roman"/>
        </w:rPr>
        <w:t xml:space="preserve"> argument, </w:t>
      </w:r>
      <w:r w:rsidR="00A72E19">
        <w:rPr>
          <w:rFonts w:ascii="Times New Roman" w:hAnsi="Times New Roman" w:cs="Times New Roman"/>
        </w:rPr>
        <w:t>suggests</w:t>
      </w:r>
      <w:r w:rsidR="002A4E15">
        <w:rPr>
          <w:rFonts w:ascii="Times New Roman" w:hAnsi="Times New Roman" w:cs="Times New Roman"/>
        </w:rPr>
        <w:t xml:space="preserve"> a </w:t>
      </w:r>
      <w:r w:rsidR="00A72E19">
        <w:rPr>
          <w:rFonts w:ascii="Times New Roman" w:hAnsi="Times New Roman" w:cs="Times New Roman"/>
        </w:rPr>
        <w:t>brief</w:t>
      </w:r>
      <w:r w:rsidR="002A4E15">
        <w:rPr>
          <w:rFonts w:ascii="Times New Roman" w:hAnsi="Times New Roman" w:cs="Times New Roman"/>
        </w:rPr>
        <w:t xml:space="preserve"> rejoinder, and </w:t>
      </w:r>
      <w:r w:rsidR="004C5A74">
        <w:rPr>
          <w:rFonts w:ascii="Times New Roman" w:hAnsi="Times New Roman" w:cs="Times New Roman"/>
        </w:rPr>
        <w:t xml:space="preserve">states the </w:t>
      </w:r>
      <w:r w:rsidR="002A4E15">
        <w:rPr>
          <w:rFonts w:ascii="Times New Roman" w:hAnsi="Times New Roman" w:cs="Times New Roman"/>
        </w:rPr>
        <w:t xml:space="preserve">scholarly </w:t>
      </w:r>
      <w:r w:rsidR="004C5A74">
        <w:rPr>
          <w:rFonts w:ascii="Times New Roman" w:hAnsi="Times New Roman" w:cs="Times New Roman"/>
        </w:rPr>
        <w:t>reasoning behind the rejoinder</w:t>
      </w:r>
      <w:r w:rsidR="002A4E15">
        <w:rPr>
          <w:rFonts w:ascii="Times New Roman" w:hAnsi="Times New Roman" w:cs="Times New Roman"/>
        </w:rPr>
        <w:t>, inte</w:t>
      </w:r>
      <w:r w:rsidR="00A72E19">
        <w:rPr>
          <w:rFonts w:ascii="Times New Roman" w:hAnsi="Times New Roman" w:cs="Times New Roman"/>
        </w:rPr>
        <w:t>ntionally de-emphasized in smaller</w:t>
      </w:r>
      <w:r w:rsidR="002A4E15">
        <w:rPr>
          <w:rFonts w:ascii="Times New Roman" w:hAnsi="Times New Roman" w:cs="Times New Roman"/>
        </w:rPr>
        <w:t xml:space="preserve"> print. Crucially, a person need not access the </w:t>
      </w:r>
      <w:r w:rsidR="00A72E19">
        <w:rPr>
          <w:rFonts w:ascii="Times New Roman" w:hAnsi="Times New Roman" w:cs="Times New Roman"/>
        </w:rPr>
        <w:t>smaller</w:t>
      </w:r>
      <w:r w:rsidR="002A4E15">
        <w:rPr>
          <w:rFonts w:ascii="Times New Roman" w:hAnsi="Times New Roman" w:cs="Times New Roman"/>
        </w:rPr>
        <w:t xml:space="preserve"> print to use the </w:t>
      </w:r>
      <w:r w:rsidR="00A72E19">
        <w:rPr>
          <w:rFonts w:ascii="Times New Roman" w:hAnsi="Times New Roman" w:cs="Times New Roman"/>
        </w:rPr>
        <w:t xml:space="preserve">rejoinder. </w:t>
      </w:r>
      <w:r w:rsidR="00D8224A">
        <w:rPr>
          <w:rFonts w:ascii="Times New Roman" w:hAnsi="Times New Roman" w:cs="Times New Roman"/>
        </w:rPr>
        <w:t xml:space="preserve">Along with the content, </w:t>
      </w:r>
      <w:r w:rsidR="00FA3A23">
        <w:rPr>
          <w:rFonts w:ascii="Times New Roman" w:hAnsi="Times New Roman" w:cs="Times New Roman"/>
        </w:rPr>
        <w:t xml:space="preserve">then, </w:t>
      </w:r>
      <w:r w:rsidR="00D8224A">
        <w:rPr>
          <w:rFonts w:ascii="Times New Roman" w:hAnsi="Times New Roman" w:cs="Times New Roman"/>
        </w:rPr>
        <w:t>the</w:t>
      </w:r>
      <w:r w:rsidR="00A72E19">
        <w:rPr>
          <w:rFonts w:ascii="Times New Roman" w:hAnsi="Times New Roman" w:cs="Times New Roman"/>
        </w:rPr>
        <w:t xml:space="preserve"> form</w:t>
      </w:r>
      <w:r w:rsidR="00D8224A">
        <w:rPr>
          <w:rFonts w:ascii="Times New Roman" w:hAnsi="Times New Roman" w:cs="Times New Roman"/>
        </w:rPr>
        <w:t>at also seeks to</w:t>
      </w:r>
      <w:r w:rsidR="002A4E15">
        <w:rPr>
          <w:rFonts w:ascii="Times New Roman" w:hAnsi="Times New Roman" w:cs="Times New Roman"/>
        </w:rPr>
        <w:t xml:space="preserve"> produce ‘</w:t>
      </w:r>
      <w:r w:rsidR="00703632">
        <w:rPr>
          <w:rFonts w:ascii="Times New Roman" w:hAnsi="Times New Roman" w:cs="Times New Roman"/>
        </w:rPr>
        <w:t xml:space="preserve">supporting transgender people’ </w:t>
      </w:r>
      <w:r w:rsidR="002A4E15">
        <w:rPr>
          <w:rFonts w:ascii="Times New Roman" w:hAnsi="Times New Roman" w:cs="Times New Roman"/>
        </w:rPr>
        <w:t xml:space="preserve">as requiring </w:t>
      </w:r>
      <w:r w:rsidR="00552BC4">
        <w:rPr>
          <w:rFonts w:ascii="Times New Roman" w:hAnsi="Times New Roman" w:cs="Times New Roman"/>
        </w:rPr>
        <w:t>merely</w:t>
      </w:r>
      <w:r w:rsidR="00A97DCF">
        <w:rPr>
          <w:rFonts w:ascii="Times New Roman" w:hAnsi="Times New Roman" w:cs="Times New Roman"/>
        </w:rPr>
        <w:t xml:space="preserve"> </w:t>
      </w:r>
      <w:r w:rsidR="00552BC4">
        <w:rPr>
          <w:rFonts w:ascii="Times New Roman" w:hAnsi="Times New Roman" w:cs="Times New Roman"/>
        </w:rPr>
        <w:t>extra</w:t>
      </w:r>
      <w:r w:rsidR="002A4E15">
        <w:rPr>
          <w:rFonts w:ascii="Times New Roman" w:hAnsi="Times New Roman" w:cs="Times New Roman"/>
        </w:rPr>
        <w:t xml:space="preserve"> effort.</w:t>
      </w:r>
    </w:p>
    <w:p w14:paraId="4652ADCF" w14:textId="651C8CA1" w:rsidR="009F7058" w:rsidRDefault="004C5A74" w:rsidP="009F7058">
      <w:pPr>
        <w:widowControl w:val="0"/>
        <w:spacing w:line="480" w:lineRule="auto"/>
        <w:jc w:val="center"/>
        <w:rPr>
          <w:rFonts w:ascii="Times New Roman" w:hAnsi="Times New Roman" w:cs="Times New Roman"/>
        </w:rPr>
      </w:pPr>
      <w:r>
        <w:rPr>
          <w:rFonts w:ascii="Times New Roman" w:hAnsi="Times New Roman" w:cs="Times New Roman"/>
        </w:rPr>
        <w:t>[FIGURE</w:t>
      </w:r>
      <w:r w:rsidR="009F7058">
        <w:rPr>
          <w:rFonts w:ascii="Times New Roman" w:hAnsi="Times New Roman" w:cs="Times New Roman"/>
        </w:rPr>
        <w:t xml:space="preserve"> 2</w:t>
      </w:r>
      <w:r>
        <w:rPr>
          <w:rFonts w:ascii="Times New Roman" w:hAnsi="Times New Roman" w:cs="Times New Roman"/>
        </w:rPr>
        <w:t xml:space="preserve"> </w:t>
      </w:r>
      <w:r w:rsidR="009F7058">
        <w:rPr>
          <w:rFonts w:ascii="Times New Roman" w:hAnsi="Times New Roman" w:cs="Times New Roman"/>
        </w:rPr>
        <w:t>TO APPEAR ABOUT HERE]</w:t>
      </w:r>
    </w:p>
    <w:p w14:paraId="522AE2EB" w14:textId="17384C62" w:rsidR="002A4E15" w:rsidRPr="003D18FF" w:rsidRDefault="009F7058" w:rsidP="003D18FF">
      <w:pPr>
        <w:widowControl w:val="0"/>
        <w:spacing w:line="480" w:lineRule="auto"/>
        <w:jc w:val="center"/>
        <w:rPr>
          <w:rFonts w:ascii="Times New Roman" w:hAnsi="Times New Roman" w:cs="Times New Roman"/>
          <w:i/>
        </w:rPr>
      </w:pPr>
      <w:r>
        <w:rPr>
          <w:rFonts w:ascii="Times New Roman" w:hAnsi="Times New Roman" w:cs="Times New Roman"/>
        </w:rPr>
        <w:t xml:space="preserve">Caption: </w:t>
      </w:r>
      <w:r w:rsidR="004C5A74">
        <w:rPr>
          <w:rFonts w:ascii="Times New Roman" w:hAnsi="Times New Roman" w:cs="Times New Roman"/>
          <w:i/>
        </w:rPr>
        <w:t>An</w:t>
      </w:r>
      <w:r>
        <w:rPr>
          <w:rFonts w:ascii="Times New Roman" w:hAnsi="Times New Roman" w:cs="Times New Roman"/>
          <w:i/>
        </w:rPr>
        <w:t xml:space="preserve"> infographic from the No Big Deal Campaign.</w:t>
      </w:r>
    </w:p>
    <w:p w14:paraId="1C99B4E9" w14:textId="75075F3C" w:rsidR="00006436" w:rsidRDefault="00392E77" w:rsidP="00B82AE5">
      <w:pPr>
        <w:widowControl w:val="0"/>
        <w:spacing w:line="480" w:lineRule="auto"/>
        <w:rPr>
          <w:rFonts w:ascii="Times New Roman" w:hAnsi="Times New Roman" w:cs="Times New Roman"/>
        </w:rPr>
      </w:pPr>
      <w:r>
        <w:rPr>
          <w:rFonts w:ascii="Times New Roman" w:hAnsi="Times New Roman" w:cs="Times New Roman"/>
        </w:rPr>
        <w:tab/>
      </w:r>
      <w:r w:rsidR="00012FF9">
        <w:rPr>
          <w:rFonts w:ascii="Times New Roman" w:hAnsi="Times New Roman" w:cs="Times New Roman"/>
        </w:rPr>
        <w:t>Pivotally</w:t>
      </w:r>
      <w:r>
        <w:rPr>
          <w:rFonts w:ascii="Times New Roman" w:hAnsi="Times New Roman" w:cs="Times New Roman"/>
        </w:rPr>
        <w:t xml:space="preserve">, </w:t>
      </w:r>
      <w:r w:rsidR="0055108C">
        <w:rPr>
          <w:rFonts w:ascii="Times New Roman" w:hAnsi="Times New Roman" w:cs="Times New Roman"/>
        </w:rPr>
        <w:t xml:space="preserve">NBD </w:t>
      </w:r>
      <w:r w:rsidR="00350D04">
        <w:rPr>
          <w:rFonts w:ascii="Times New Roman" w:hAnsi="Times New Roman" w:cs="Times New Roman"/>
        </w:rPr>
        <w:t xml:space="preserve">aims to </w:t>
      </w:r>
      <w:r w:rsidR="0055108C">
        <w:rPr>
          <w:rFonts w:ascii="Times New Roman" w:hAnsi="Times New Roman" w:cs="Times New Roman"/>
        </w:rPr>
        <w:t xml:space="preserve">provide a technology of narrative relief from the inevitable friction of </w:t>
      </w:r>
      <w:r w:rsidR="00890A1F">
        <w:rPr>
          <w:rFonts w:ascii="Times New Roman" w:hAnsi="Times New Roman" w:cs="Times New Roman"/>
        </w:rPr>
        <w:t xml:space="preserve">having to </w:t>
      </w:r>
      <w:r w:rsidR="00483AA9">
        <w:rPr>
          <w:rFonts w:ascii="Times New Roman" w:hAnsi="Times New Roman" w:cs="Times New Roman"/>
        </w:rPr>
        <w:t>notice</w:t>
      </w:r>
      <w:r w:rsidR="00890A1F">
        <w:rPr>
          <w:rFonts w:ascii="Times New Roman" w:hAnsi="Times New Roman" w:cs="Times New Roman"/>
        </w:rPr>
        <w:t xml:space="preserve"> </w:t>
      </w:r>
      <w:r w:rsidR="00483AA9">
        <w:rPr>
          <w:rFonts w:ascii="Times New Roman" w:hAnsi="Times New Roman" w:cs="Times New Roman"/>
        </w:rPr>
        <w:t>one’s self</w:t>
      </w:r>
      <w:r w:rsidR="00890A1F">
        <w:rPr>
          <w:rFonts w:ascii="Times New Roman" w:hAnsi="Times New Roman" w:cs="Times New Roman"/>
        </w:rPr>
        <w:t xml:space="preserve"> </w:t>
      </w:r>
      <w:r w:rsidR="00483AA9">
        <w:rPr>
          <w:rFonts w:ascii="Times New Roman" w:hAnsi="Times New Roman" w:cs="Times New Roman"/>
        </w:rPr>
        <w:t>noticing pronouns</w:t>
      </w:r>
      <w:r w:rsidR="00756054">
        <w:rPr>
          <w:rFonts w:ascii="Times New Roman" w:hAnsi="Times New Roman" w:cs="Times New Roman"/>
        </w:rPr>
        <w:t xml:space="preserve">. This is </w:t>
      </w:r>
      <w:r w:rsidR="006B0112">
        <w:rPr>
          <w:rFonts w:ascii="Times New Roman" w:hAnsi="Times New Roman" w:cs="Times New Roman"/>
        </w:rPr>
        <w:t>an alternative technolog</w:t>
      </w:r>
      <w:r w:rsidR="002C022A">
        <w:rPr>
          <w:rFonts w:ascii="Times New Roman" w:hAnsi="Times New Roman" w:cs="Times New Roman"/>
        </w:rPr>
        <w:t xml:space="preserve">y to the </w:t>
      </w:r>
      <w:r w:rsidR="002C022A">
        <w:rPr>
          <w:rFonts w:ascii="Times New Roman" w:hAnsi="Times New Roman" w:cs="Times New Roman"/>
        </w:rPr>
        <w:lastRenderedPageBreak/>
        <w:t xml:space="preserve">seamlessness of </w:t>
      </w:r>
      <w:r w:rsidR="00552BC4">
        <w:rPr>
          <w:rFonts w:ascii="Times New Roman" w:hAnsi="Times New Roman" w:cs="Times New Roman"/>
        </w:rPr>
        <w:t>‘free speech’ argument</w:t>
      </w:r>
      <w:r w:rsidR="002C022A">
        <w:rPr>
          <w:rFonts w:ascii="Times New Roman" w:hAnsi="Times New Roman" w:cs="Times New Roman"/>
        </w:rPr>
        <w:t>ation,</w:t>
      </w:r>
      <w:r w:rsidR="00552BC4">
        <w:rPr>
          <w:rFonts w:ascii="Times New Roman" w:hAnsi="Times New Roman" w:cs="Times New Roman"/>
        </w:rPr>
        <w:t xml:space="preserve"> </w:t>
      </w:r>
      <w:r w:rsidR="002C022A">
        <w:rPr>
          <w:rFonts w:ascii="Times New Roman" w:hAnsi="Times New Roman" w:cs="Times New Roman"/>
        </w:rPr>
        <w:t xml:space="preserve">which is </w:t>
      </w:r>
      <w:r w:rsidR="00552BC4">
        <w:rPr>
          <w:rFonts w:ascii="Times New Roman" w:hAnsi="Times New Roman" w:cs="Times New Roman"/>
        </w:rPr>
        <w:t>less intensive than actively arguing against transgender peoples' right to have our pronouns used</w:t>
      </w:r>
      <w:r w:rsidR="00890A1F">
        <w:rPr>
          <w:rFonts w:ascii="Times New Roman" w:hAnsi="Times New Roman" w:cs="Times New Roman"/>
        </w:rPr>
        <w:t>.</w:t>
      </w:r>
      <w:r w:rsidR="0078583E">
        <w:rPr>
          <w:rFonts w:ascii="Times New Roman" w:hAnsi="Times New Roman" w:cs="Times New Roman"/>
        </w:rPr>
        <w:t xml:space="preserve"> </w:t>
      </w:r>
      <w:r>
        <w:rPr>
          <w:rFonts w:ascii="Times New Roman" w:hAnsi="Times New Roman" w:cs="Times New Roman"/>
        </w:rPr>
        <w:t>‘F</w:t>
      </w:r>
      <w:r w:rsidR="0078583E">
        <w:rPr>
          <w:rFonts w:ascii="Times New Roman" w:hAnsi="Times New Roman" w:cs="Times New Roman"/>
        </w:rPr>
        <w:t xml:space="preserve">ree speech’ argumentation and ‘NBD’ </w:t>
      </w:r>
      <w:r w:rsidR="00BF282B">
        <w:rPr>
          <w:rFonts w:ascii="Times New Roman" w:hAnsi="Times New Roman" w:cs="Times New Roman"/>
        </w:rPr>
        <w:t>can be understood to serve</w:t>
      </w:r>
      <w:r w:rsidR="0078583E">
        <w:rPr>
          <w:rFonts w:ascii="Times New Roman" w:hAnsi="Times New Roman" w:cs="Times New Roman"/>
        </w:rPr>
        <w:t xml:space="preserve"> the same end: </w:t>
      </w:r>
      <w:r w:rsidR="002D2750">
        <w:rPr>
          <w:rFonts w:ascii="Times New Roman" w:hAnsi="Times New Roman" w:cs="Times New Roman"/>
        </w:rPr>
        <w:t>dialling</w:t>
      </w:r>
      <w:r w:rsidR="0078583E">
        <w:rPr>
          <w:rFonts w:ascii="Times New Roman" w:hAnsi="Times New Roman" w:cs="Times New Roman"/>
        </w:rPr>
        <w:t xml:space="preserve"> down </w:t>
      </w:r>
      <w:r w:rsidR="00FA3A23">
        <w:rPr>
          <w:rFonts w:ascii="Times New Roman" w:hAnsi="Times New Roman" w:cs="Times New Roman"/>
        </w:rPr>
        <w:t xml:space="preserve">affective </w:t>
      </w:r>
      <w:r w:rsidR="0078583E">
        <w:rPr>
          <w:rFonts w:ascii="Times New Roman" w:hAnsi="Times New Roman" w:cs="Times New Roman"/>
        </w:rPr>
        <w:t>intensity so that</w:t>
      </w:r>
      <w:r w:rsidR="00756054">
        <w:rPr>
          <w:rFonts w:ascii="Times New Roman" w:hAnsi="Times New Roman" w:cs="Times New Roman"/>
        </w:rPr>
        <w:t xml:space="preserve"> one can move on</w:t>
      </w:r>
      <w:r w:rsidR="0078583E">
        <w:rPr>
          <w:rFonts w:ascii="Times New Roman" w:hAnsi="Times New Roman" w:cs="Times New Roman"/>
        </w:rPr>
        <w:t>.</w:t>
      </w:r>
      <w:r w:rsidR="00890A1F">
        <w:rPr>
          <w:rFonts w:ascii="Times New Roman" w:hAnsi="Times New Roman" w:cs="Times New Roman"/>
        </w:rPr>
        <w:t xml:space="preserve"> </w:t>
      </w:r>
      <w:r w:rsidR="00A97DCF">
        <w:rPr>
          <w:rFonts w:ascii="Times New Roman" w:hAnsi="Times New Roman" w:cs="Times New Roman"/>
        </w:rPr>
        <w:t xml:space="preserve">Under ‘free speech’ logic, </w:t>
      </w:r>
      <w:r w:rsidR="00552BC4">
        <w:rPr>
          <w:rFonts w:ascii="Times New Roman" w:hAnsi="Times New Roman" w:cs="Times New Roman"/>
        </w:rPr>
        <w:t>one is</w:t>
      </w:r>
      <w:r w:rsidR="00A97DCF">
        <w:rPr>
          <w:rFonts w:ascii="Times New Roman" w:hAnsi="Times New Roman" w:cs="Times New Roman"/>
        </w:rPr>
        <w:t xml:space="preserve"> </w:t>
      </w:r>
      <w:r w:rsidR="00552BC4">
        <w:rPr>
          <w:rFonts w:ascii="Times New Roman" w:hAnsi="Times New Roman" w:cs="Times New Roman"/>
        </w:rPr>
        <w:t>'cribbing' a normative intellectual claim and moving on without vigourous argumentation</w:t>
      </w:r>
      <w:r w:rsidR="00A97DCF">
        <w:rPr>
          <w:rFonts w:ascii="Times New Roman" w:hAnsi="Times New Roman" w:cs="Times New Roman"/>
        </w:rPr>
        <w:t xml:space="preserve">. </w:t>
      </w:r>
      <w:r w:rsidR="00552BC4">
        <w:rPr>
          <w:rFonts w:ascii="Times New Roman" w:hAnsi="Times New Roman" w:cs="Times New Roman"/>
        </w:rPr>
        <w:t>Similarly, u</w:t>
      </w:r>
      <w:r w:rsidR="0078583E">
        <w:rPr>
          <w:rFonts w:ascii="Times New Roman" w:hAnsi="Times New Roman" w:cs="Times New Roman"/>
        </w:rPr>
        <w:t xml:space="preserve">nder NBD logic, </w:t>
      </w:r>
      <w:r w:rsidR="00552BC4">
        <w:rPr>
          <w:rFonts w:ascii="Times New Roman" w:hAnsi="Times New Roman" w:cs="Times New Roman"/>
        </w:rPr>
        <w:t>one can also move on without intensive</w:t>
      </w:r>
      <w:r w:rsidR="006B0112">
        <w:rPr>
          <w:rFonts w:ascii="Times New Roman" w:hAnsi="Times New Roman" w:cs="Times New Roman"/>
        </w:rPr>
        <w:t xml:space="preserve"> </w:t>
      </w:r>
      <w:r w:rsidR="00552BC4">
        <w:rPr>
          <w:rFonts w:ascii="Times New Roman" w:hAnsi="Times New Roman" w:cs="Times New Roman"/>
        </w:rPr>
        <w:t xml:space="preserve">argumentation </w:t>
      </w:r>
      <w:r w:rsidR="006B0112">
        <w:rPr>
          <w:rFonts w:ascii="Times New Roman" w:hAnsi="Times New Roman" w:cs="Times New Roman"/>
        </w:rPr>
        <w:t>because</w:t>
      </w:r>
      <w:r w:rsidR="00960583">
        <w:rPr>
          <w:rFonts w:ascii="Times New Roman" w:hAnsi="Times New Roman" w:cs="Times New Roman"/>
        </w:rPr>
        <w:t xml:space="preserve"> </w:t>
      </w:r>
      <w:r w:rsidR="007D4E72">
        <w:rPr>
          <w:rFonts w:ascii="Times New Roman" w:hAnsi="Times New Roman" w:cs="Times New Roman"/>
        </w:rPr>
        <w:t>'</w:t>
      </w:r>
      <w:r w:rsidR="00960583">
        <w:rPr>
          <w:rFonts w:ascii="Times New Roman" w:hAnsi="Times New Roman" w:cs="Times New Roman"/>
        </w:rPr>
        <w:t xml:space="preserve">it’s </w:t>
      </w:r>
      <w:proofErr w:type="spellStart"/>
      <w:r>
        <w:rPr>
          <w:rFonts w:ascii="Times New Roman" w:hAnsi="Times New Roman" w:cs="Times New Roman"/>
        </w:rPr>
        <w:t>nbd</w:t>
      </w:r>
      <w:proofErr w:type="spellEnd"/>
      <w:r w:rsidR="00960583">
        <w:rPr>
          <w:rFonts w:ascii="Times New Roman" w:hAnsi="Times New Roman" w:cs="Times New Roman"/>
        </w:rPr>
        <w:t>!</w:t>
      </w:r>
      <w:r w:rsidR="00EF58D4">
        <w:rPr>
          <w:rFonts w:ascii="Times New Roman" w:hAnsi="Times New Roman" w:cs="Times New Roman"/>
        </w:rPr>
        <w:t>'</w:t>
      </w:r>
      <w:r w:rsidR="00890A1F" w:rsidRPr="00856100">
        <w:rPr>
          <w:rFonts w:ascii="Times New Roman" w:hAnsi="Times New Roman" w:cs="Times New Roman"/>
        </w:rPr>
        <w:t xml:space="preserve"> </w:t>
      </w:r>
      <w:r w:rsidR="0078583E">
        <w:rPr>
          <w:rFonts w:ascii="Times New Roman" w:hAnsi="Times New Roman" w:cs="Times New Roman"/>
        </w:rPr>
        <w:t>The</w:t>
      </w:r>
      <w:r w:rsidR="006029D8">
        <w:rPr>
          <w:rFonts w:ascii="Times New Roman" w:hAnsi="Times New Roman" w:cs="Times New Roman"/>
        </w:rPr>
        <w:t xml:space="preserve">refore, NBD </w:t>
      </w:r>
      <w:r w:rsidR="00711E54">
        <w:rPr>
          <w:rFonts w:ascii="Times New Roman" w:hAnsi="Times New Roman" w:cs="Times New Roman"/>
        </w:rPr>
        <w:t>micropolitical</w:t>
      </w:r>
      <w:r w:rsidR="006029D8">
        <w:rPr>
          <w:rFonts w:ascii="Times New Roman" w:hAnsi="Times New Roman" w:cs="Times New Roman"/>
        </w:rPr>
        <w:t>ly</w:t>
      </w:r>
      <w:r w:rsidR="00711E54">
        <w:rPr>
          <w:rFonts w:ascii="Times New Roman" w:hAnsi="Times New Roman" w:cs="Times New Roman"/>
        </w:rPr>
        <w:t xml:space="preserve"> </w:t>
      </w:r>
      <w:r w:rsidR="006029D8">
        <w:rPr>
          <w:rFonts w:ascii="Times New Roman" w:hAnsi="Times New Roman" w:cs="Times New Roman"/>
        </w:rPr>
        <w:t>intervenes in the narration of effort in order to produce</w:t>
      </w:r>
      <w:r w:rsidR="00CA2876">
        <w:rPr>
          <w:rFonts w:ascii="Times New Roman" w:hAnsi="Times New Roman" w:cs="Times New Roman"/>
        </w:rPr>
        <w:t xml:space="preserve"> </w:t>
      </w:r>
      <w:r w:rsidR="006029D8">
        <w:rPr>
          <w:rFonts w:ascii="Times New Roman" w:hAnsi="Times New Roman" w:cs="Times New Roman"/>
        </w:rPr>
        <w:t>'</w:t>
      </w:r>
      <w:r w:rsidR="00D60BA0">
        <w:rPr>
          <w:rFonts w:ascii="Times New Roman" w:hAnsi="Times New Roman" w:cs="Times New Roman"/>
        </w:rPr>
        <w:t>using</w:t>
      </w:r>
      <w:r w:rsidR="004466F8">
        <w:rPr>
          <w:rFonts w:ascii="Times New Roman" w:hAnsi="Times New Roman" w:cs="Times New Roman"/>
        </w:rPr>
        <w:t xml:space="preserve"> a person’s </w:t>
      </w:r>
      <w:r w:rsidR="0010107C">
        <w:rPr>
          <w:rFonts w:ascii="Times New Roman" w:hAnsi="Times New Roman" w:cs="Times New Roman"/>
        </w:rPr>
        <w:t xml:space="preserve">unfamiliar or </w:t>
      </w:r>
      <w:r w:rsidR="00D9615C">
        <w:rPr>
          <w:rFonts w:ascii="Times New Roman" w:hAnsi="Times New Roman" w:cs="Times New Roman"/>
        </w:rPr>
        <w:t>(to some)</w:t>
      </w:r>
      <w:r w:rsidR="0010107C">
        <w:rPr>
          <w:rFonts w:ascii="Times New Roman" w:hAnsi="Times New Roman" w:cs="Times New Roman"/>
        </w:rPr>
        <w:t xml:space="preserve"> unlikely </w:t>
      </w:r>
      <w:r w:rsidR="004466F8">
        <w:rPr>
          <w:rFonts w:ascii="Times New Roman" w:hAnsi="Times New Roman" w:cs="Times New Roman"/>
        </w:rPr>
        <w:t>pronoun</w:t>
      </w:r>
      <w:r w:rsidR="006029D8">
        <w:rPr>
          <w:rFonts w:ascii="Times New Roman" w:hAnsi="Times New Roman" w:cs="Times New Roman"/>
        </w:rPr>
        <w:t>' and 'free speech' (or other normative argument) as similarly intensive.</w:t>
      </w:r>
    </w:p>
    <w:p w14:paraId="69B123EC" w14:textId="24B4858C" w:rsidR="00E114C2" w:rsidRDefault="003A0197" w:rsidP="00B568CA">
      <w:pPr>
        <w:widowControl w:val="0"/>
        <w:spacing w:line="480" w:lineRule="auto"/>
        <w:rPr>
          <w:rFonts w:ascii="Times New Roman" w:hAnsi="Times New Roman" w:cs="Times New Roman"/>
        </w:rPr>
      </w:pPr>
      <w:r>
        <w:rPr>
          <w:rFonts w:ascii="Times New Roman" w:hAnsi="Times New Roman" w:cs="Times New Roman"/>
        </w:rPr>
        <w:tab/>
      </w:r>
      <w:r w:rsidR="00350D04">
        <w:rPr>
          <w:rFonts w:ascii="Times New Roman" w:hAnsi="Times New Roman" w:cs="Times New Roman"/>
        </w:rPr>
        <w:t xml:space="preserve">I originally circulated the </w:t>
      </w:r>
      <w:r w:rsidR="00A76837">
        <w:rPr>
          <w:rFonts w:ascii="Times New Roman" w:hAnsi="Times New Roman" w:cs="Times New Roman"/>
        </w:rPr>
        <w:t>NBD</w:t>
      </w:r>
      <w:r w:rsidR="00BF4A54">
        <w:rPr>
          <w:rFonts w:ascii="Times New Roman" w:hAnsi="Times New Roman" w:cs="Times New Roman"/>
        </w:rPr>
        <w:t xml:space="preserve"> badge, along with </w:t>
      </w:r>
      <w:r w:rsidR="00E053F0">
        <w:rPr>
          <w:rFonts w:ascii="Times New Roman" w:hAnsi="Times New Roman" w:cs="Times New Roman"/>
        </w:rPr>
        <w:t>an</w:t>
      </w:r>
      <w:r w:rsidR="00BF4A54">
        <w:rPr>
          <w:rFonts w:ascii="Times New Roman" w:hAnsi="Times New Roman" w:cs="Times New Roman"/>
        </w:rPr>
        <w:t xml:space="preserve"> open invitation to the Campaign's launch on December 1st 2017, within </w:t>
      </w:r>
      <w:r w:rsidR="00350D04">
        <w:rPr>
          <w:rFonts w:ascii="Times New Roman" w:hAnsi="Times New Roman" w:cs="Times New Roman"/>
        </w:rPr>
        <w:t xml:space="preserve">my own </w:t>
      </w:r>
      <w:r w:rsidR="00BF4A54">
        <w:rPr>
          <w:rFonts w:ascii="Times New Roman" w:hAnsi="Times New Roman" w:cs="Times New Roman"/>
        </w:rPr>
        <w:t>local social media network consisting</w:t>
      </w:r>
      <w:r w:rsidR="00A76837">
        <w:rPr>
          <w:rFonts w:ascii="Times New Roman" w:hAnsi="Times New Roman" w:cs="Times New Roman"/>
        </w:rPr>
        <w:t xml:space="preserve"> </w:t>
      </w:r>
      <w:r w:rsidR="00B17DD4">
        <w:rPr>
          <w:rFonts w:ascii="Times New Roman" w:hAnsi="Times New Roman" w:cs="Times New Roman"/>
        </w:rPr>
        <w:t xml:space="preserve">mainly </w:t>
      </w:r>
      <w:r w:rsidR="00A76837">
        <w:rPr>
          <w:rFonts w:ascii="Times New Roman" w:hAnsi="Times New Roman" w:cs="Times New Roman"/>
        </w:rPr>
        <w:t xml:space="preserve">of </w:t>
      </w:r>
      <w:r w:rsidR="00B16A19">
        <w:rPr>
          <w:rFonts w:ascii="Times New Roman" w:hAnsi="Times New Roman" w:cs="Times New Roman"/>
        </w:rPr>
        <w:t>queer and/or transgen</w:t>
      </w:r>
      <w:r w:rsidR="00E03A5C">
        <w:rPr>
          <w:rFonts w:ascii="Times New Roman" w:hAnsi="Times New Roman" w:cs="Times New Roman"/>
        </w:rPr>
        <w:t xml:space="preserve">der people with </w:t>
      </w:r>
      <w:r w:rsidR="00C651EA">
        <w:rPr>
          <w:rFonts w:ascii="Times New Roman" w:hAnsi="Times New Roman" w:cs="Times New Roman"/>
        </w:rPr>
        <w:t>deep</w:t>
      </w:r>
      <w:r w:rsidR="00E03A5C">
        <w:rPr>
          <w:rFonts w:ascii="Times New Roman" w:hAnsi="Times New Roman" w:cs="Times New Roman"/>
        </w:rPr>
        <w:t xml:space="preserve"> </w:t>
      </w:r>
      <w:r w:rsidR="00B16A19">
        <w:rPr>
          <w:rFonts w:ascii="Times New Roman" w:hAnsi="Times New Roman" w:cs="Times New Roman"/>
        </w:rPr>
        <w:t xml:space="preserve">knowledge </w:t>
      </w:r>
      <w:r w:rsidR="00D22F96">
        <w:rPr>
          <w:rFonts w:ascii="Times New Roman" w:hAnsi="Times New Roman" w:cs="Times New Roman"/>
        </w:rPr>
        <w:t xml:space="preserve">and </w:t>
      </w:r>
      <w:r w:rsidR="000620AF">
        <w:rPr>
          <w:rFonts w:ascii="Times New Roman" w:hAnsi="Times New Roman" w:cs="Times New Roman"/>
        </w:rPr>
        <w:t xml:space="preserve">political </w:t>
      </w:r>
      <w:r w:rsidR="001E28B8">
        <w:rPr>
          <w:rFonts w:ascii="Times New Roman" w:hAnsi="Times New Roman" w:cs="Times New Roman"/>
        </w:rPr>
        <w:t>commitments</w:t>
      </w:r>
      <w:r w:rsidR="00C651EA">
        <w:rPr>
          <w:rFonts w:ascii="Times New Roman" w:hAnsi="Times New Roman" w:cs="Times New Roman"/>
        </w:rPr>
        <w:t xml:space="preserve"> related </w:t>
      </w:r>
      <w:r w:rsidR="00606E0E">
        <w:rPr>
          <w:rFonts w:ascii="Times New Roman" w:hAnsi="Times New Roman" w:cs="Times New Roman"/>
        </w:rPr>
        <w:t>to gender and sexual diversity</w:t>
      </w:r>
      <w:r w:rsidR="00217848">
        <w:rPr>
          <w:rFonts w:ascii="Times New Roman" w:hAnsi="Times New Roman" w:cs="Times New Roman"/>
        </w:rPr>
        <w:t xml:space="preserve">. </w:t>
      </w:r>
      <w:r w:rsidR="00A23225">
        <w:rPr>
          <w:rFonts w:ascii="Times New Roman" w:hAnsi="Times New Roman" w:cs="Times New Roman"/>
        </w:rPr>
        <w:t xml:space="preserve">In other words, </w:t>
      </w:r>
      <w:r w:rsidR="000C6C07">
        <w:rPr>
          <w:rFonts w:ascii="Times New Roman" w:hAnsi="Times New Roman" w:cs="Times New Roman"/>
        </w:rPr>
        <w:t xml:space="preserve">people in </w:t>
      </w:r>
      <w:r w:rsidR="00A76837">
        <w:rPr>
          <w:rFonts w:ascii="Times New Roman" w:hAnsi="Times New Roman" w:cs="Times New Roman"/>
        </w:rPr>
        <w:t>this</w:t>
      </w:r>
      <w:r w:rsidR="004439FB">
        <w:rPr>
          <w:rFonts w:ascii="Times New Roman" w:hAnsi="Times New Roman" w:cs="Times New Roman"/>
        </w:rPr>
        <w:t xml:space="preserve"> </w:t>
      </w:r>
      <w:r w:rsidR="00A76837">
        <w:rPr>
          <w:rFonts w:ascii="Times New Roman" w:hAnsi="Times New Roman" w:cs="Times New Roman"/>
        </w:rPr>
        <w:t>network</w:t>
      </w:r>
      <w:r w:rsidR="000C6C07">
        <w:rPr>
          <w:rFonts w:ascii="Times New Roman" w:hAnsi="Times New Roman" w:cs="Times New Roman"/>
        </w:rPr>
        <w:t xml:space="preserve"> </w:t>
      </w:r>
      <w:r w:rsidR="00244617">
        <w:rPr>
          <w:rFonts w:ascii="Times New Roman" w:hAnsi="Times New Roman" w:cs="Times New Roman"/>
        </w:rPr>
        <w:t>are</w:t>
      </w:r>
      <w:r w:rsidR="00E053F0">
        <w:rPr>
          <w:rFonts w:ascii="Times New Roman" w:hAnsi="Times New Roman" w:cs="Times New Roman"/>
        </w:rPr>
        <w:t xml:space="preserve"> generally</w:t>
      </w:r>
      <w:r w:rsidR="000C6C07">
        <w:rPr>
          <w:rFonts w:ascii="Times New Roman" w:hAnsi="Times New Roman" w:cs="Times New Roman"/>
        </w:rPr>
        <w:t xml:space="preserve"> </w:t>
      </w:r>
      <w:r w:rsidR="000C6C07" w:rsidRPr="00E26B94">
        <w:rPr>
          <w:rFonts w:ascii="Times New Roman" w:hAnsi="Times New Roman" w:cs="Times New Roman"/>
        </w:rPr>
        <w:t>not</w:t>
      </w:r>
      <w:r w:rsidR="000C6C07">
        <w:rPr>
          <w:rFonts w:ascii="Times New Roman" w:hAnsi="Times New Roman" w:cs="Times New Roman"/>
          <w:i/>
        </w:rPr>
        <w:t xml:space="preserve"> </w:t>
      </w:r>
      <w:r w:rsidR="004C1A93">
        <w:rPr>
          <w:rFonts w:ascii="Times New Roman" w:hAnsi="Times New Roman" w:cs="Times New Roman"/>
        </w:rPr>
        <w:t xml:space="preserve">NBD’s </w:t>
      </w:r>
      <w:r w:rsidR="009E6026">
        <w:rPr>
          <w:rFonts w:ascii="Times New Roman" w:hAnsi="Times New Roman" w:cs="Times New Roman"/>
        </w:rPr>
        <w:t xml:space="preserve">target </w:t>
      </w:r>
      <w:r w:rsidR="009E6026" w:rsidRPr="00E26B94">
        <w:rPr>
          <w:rFonts w:ascii="Times New Roman" w:hAnsi="Times New Roman" w:cs="Times New Roman"/>
          <w:i/>
        </w:rPr>
        <w:t>audience</w:t>
      </w:r>
      <w:r w:rsidR="00E053F0">
        <w:rPr>
          <w:rFonts w:ascii="Times New Roman" w:hAnsi="Times New Roman" w:cs="Times New Roman"/>
        </w:rPr>
        <w:t xml:space="preserve"> (people being called on to use transgender peoples' pronouns</w:t>
      </w:r>
      <w:r w:rsidR="00E10F31">
        <w:rPr>
          <w:rFonts w:ascii="Times New Roman" w:hAnsi="Times New Roman" w:cs="Times New Roman"/>
        </w:rPr>
        <w:t>, perhaps for the first time</w:t>
      </w:r>
      <w:r w:rsidR="00E053F0">
        <w:rPr>
          <w:rFonts w:ascii="Times New Roman" w:hAnsi="Times New Roman" w:cs="Times New Roman"/>
        </w:rPr>
        <w:t>),</w:t>
      </w:r>
      <w:r w:rsidR="009E6026">
        <w:rPr>
          <w:rFonts w:ascii="Times New Roman" w:hAnsi="Times New Roman" w:cs="Times New Roman"/>
        </w:rPr>
        <w:t xml:space="preserve"> but </w:t>
      </w:r>
      <w:r w:rsidR="000E5EB9">
        <w:rPr>
          <w:rFonts w:ascii="Times New Roman" w:hAnsi="Times New Roman" w:cs="Times New Roman"/>
        </w:rPr>
        <w:t>N</w:t>
      </w:r>
      <w:r w:rsidR="00A56CC3">
        <w:rPr>
          <w:rFonts w:ascii="Times New Roman" w:hAnsi="Times New Roman" w:cs="Times New Roman"/>
        </w:rPr>
        <w:t>B</w:t>
      </w:r>
      <w:r w:rsidR="000E5EB9">
        <w:rPr>
          <w:rFonts w:ascii="Times New Roman" w:hAnsi="Times New Roman" w:cs="Times New Roman"/>
        </w:rPr>
        <w:t>D</w:t>
      </w:r>
      <w:r w:rsidR="00A56CC3">
        <w:rPr>
          <w:rFonts w:ascii="Times New Roman" w:hAnsi="Times New Roman" w:cs="Times New Roman"/>
        </w:rPr>
        <w:t xml:space="preserve">’s end </w:t>
      </w:r>
      <w:r w:rsidR="00A56CC3" w:rsidRPr="00E26B94">
        <w:rPr>
          <w:rFonts w:ascii="Times New Roman" w:hAnsi="Times New Roman" w:cs="Times New Roman"/>
          <w:i/>
        </w:rPr>
        <w:t>beneficiaries</w:t>
      </w:r>
      <w:r w:rsidR="00A56CC3">
        <w:rPr>
          <w:rFonts w:ascii="Times New Roman" w:hAnsi="Times New Roman" w:cs="Times New Roman"/>
        </w:rPr>
        <w:t xml:space="preserve">: people who need others </w:t>
      </w:r>
      <w:r w:rsidR="000E5EB9">
        <w:rPr>
          <w:rFonts w:ascii="Times New Roman" w:hAnsi="Times New Roman" w:cs="Times New Roman"/>
        </w:rPr>
        <w:t xml:space="preserve">to </w:t>
      </w:r>
      <w:r w:rsidR="00E10F31">
        <w:rPr>
          <w:rFonts w:ascii="Times New Roman" w:hAnsi="Times New Roman" w:cs="Times New Roman"/>
        </w:rPr>
        <w:t xml:space="preserve">expend extra effort </w:t>
      </w:r>
      <w:r w:rsidR="000E5EB9">
        <w:rPr>
          <w:rFonts w:ascii="Times New Roman" w:hAnsi="Times New Roman" w:cs="Times New Roman"/>
        </w:rPr>
        <w:t xml:space="preserve">use </w:t>
      </w:r>
      <w:r w:rsidR="0068125F">
        <w:rPr>
          <w:rFonts w:ascii="Times New Roman" w:hAnsi="Times New Roman" w:cs="Times New Roman"/>
        </w:rPr>
        <w:t>their</w:t>
      </w:r>
      <w:r w:rsidR="00E10F31">
        <w:rPr>
          <w:rFonts w:ascii="Times New Roman" w:hAnsi="Times New Roman" w:cs="Times New Roman"/>
        </w:rPr>
        <w:t xml:space="preserve"> </w:t>
      </w:r>
      <w:r w:rsidR="00A56CC3">
        <w:rPr>
          <w:rFonts w:ascii="Times New Roman" w:hAnsi="Times New Roman" w:cs="Times New Roman"/>
        </w:rPr>
        <w:t>pronouns</w:t>
      </w:r>
      <w:r w:rsidR="00E053F0">
        <w:rPr>
          <w:rFonts w:ascii="Times New Roman" w:hAnsi="Times New Roman" w:cs="Times New Roman"/>
        </w:rPr>
        <w:t>, and confirmed allies</w:t>
      </w:r>
      <w:r w:rsidR="00A56CC3">
        <w:rPr>
          <w:rFonts w:ascii="Times New Roman" w:hAnsi="Times New Roman" w:cs="Times New Roman"/>
        </w:rPr>
        <w:t xml:space="preserve">. </w:t>
      </w:r>
      <w:r w:rsidR="00606E0E">
        <w:rPr>
          <w:rFonts w:ascii="Times New Roman" w:hAnsi="Times New Roman" w:cs="Times New Roman"/>
        </w:rPr>
        <w:t>Upon its initial</w:t>
      </w:r>
      <w:r w:rsidR="009E6026">
        <w:rPr>
          <w:rFonts w:ascii="Times New Roman" w:hAnsi="Times New Roman" w:cs="Times New Roman"/>
        </w:rPr>
        <w:t xml:space="preserve"> Facebook</w:t>
      </w:r>
      <w:r w:rsidR="00606E0E">
        <w:rPr>
          <w:rFonts w:ascii="Times New Roman" w:hAnsi="Times New Roman" w:cs="Times New Roman"/>
        </w:rPr>
        <w:t xml:space="preserve"> release</w:t>
      </w:r>
      <w:r w:rsidR="00217848">
        <w:rPr>
          <w:rFonts w:ascii="Times New Roman" w:hAnsi="Times New Roman" w:cs="Times New Roman"/>
        </w:rPr>
        <w:t xml:space="preserve">, the </w:t>
      </w:r>
      <w:r w:rsidR="00217848" w:rsidRPr="00081A4E">
        <w:rPr>
          <w:rFonts w:ascii="Times New Roman" w:hAnsi="Times New Roman" w:cs="Times New Roman"/>
          <w:i/>
        </w:rPr>
        <w:t>original</w:t>
      </w:r>
      <w:r w:rsidR="00217848">
        <w:rPr>
          <w:rFonts w:ascii="Times New Roman" w:hAnsi="Times New Roman" w:cs="Times New Roman"/>
        </w:rPr>
        <w:t xml:space="preserve"> badge </w:t>
      </w:r>
      <w:r w:rsidR="00F120B5">
        <w:rPr>
          <w:rFonts w:ascii="Times New Roman" w:hAnsi="Times New Roman" w:cs="Times New Roman"/>
        </w:rPr>
        <w:t>(Figure 3</w:t>
      </w:r>
      <w:r w:rsidR="00081A4E">
        <w:rPr>
          <w:rFonts w:ascii="Times New Roman" w:hAnsi="Times New Roman" w:cs="Times New Roman"/>
        </w:rPr>
        <w:t xml:space="preserve">) </w:t>
      </w:r>
      <w:r w:rsidR="00217848">
        <w:rPr>
          <w:rFonts w:ascii="Times New Roman" w:hAnsi="Times New Roman" w:cs="Times New Roman"/>
        </w:rPr>
        <w:t xml:space="preserve">received immediate criticism </w:t>
      </w:r>
      <w:r w:rsidR="00081A4E">
        <w:rPr>
          <w:rFonts w:ascii="Times New Roman" w:hAnsi="Times New Roman" w:cs="Times New Roman"/>
        </w:rPr>
        <w:t>du</w:t>
      </w:r>
      <w:r w:rsidR="004466F8">
        <w:rPr>
          <w:rFonts w:ascii="Times New Roman" w:hAnsi="Times New Roman" w:cs="Times New Roman"/>
        </w:rPr>
        <w:t>e to the</w:t>
      </w:r>
      <w:r w:rsidR="00606E0E">
        <w:rPr>
          <w:rFonts w:ascii="Times New Roman" w:hAnsi="Times New Roman" w:cs="Times New Roman"/>
        </w:rPr>
        <w:t xml:space="preserve"> stated</w:t>
      </w:r>
      <w:r w:rsidR="00081A4E">
        <w:rPr>
          <w:rFonts w:ascii="Times New Roman" w:hAnsi="Times New Roman" w:cs="Times New Roman"/>
        </w:rPr>
        <w:t xml:space="preserve"> perception</w:t>
      </w:r>
      <w:r w:rsidR="00453689">
        <w:rPr>
          <w:rFonts w:ascii="Times New Roman" w:hAnsi="Times New Roman" w:cs="Times New Roman"/>
        </w:rPr>
        <w:t xml:space="preserve"> that </w:t>
      </w:r>
      <w:r w:rsidR="00217848">
        <w:rPr>
          <w:rFonts w:ascii="Times New Roman" w:hAnsi="Times New Roman" w:cs="Times New Roman"/>
        </w:rPr>
        <w:t>‘your pronoun, no big deal’ could be used to de-legitimi</w:t>
      </w:r>
      <w:r w:rsidR="00453689">
        <w:rPr>
          <w:rFonts w:ascii="Times New Roman" w:hAnsi="Times New Roman" w:cs="Times New Roman"/>
        </w:rPr>
        <w:t xml:space="preserve">ze transgender peoples’ pronoun needs </w:t>
      </w:r>
      <w:r w:rsidR="004466F8">
        <w:rPr>
          <w:rFonts w:ascii="Times New Roman" w:hAnsi="Times New Roman" w:cs="Times New Roman"/>
        </w:rPr>
        <w:t>by</w:t>
      </w:r>
      <w:r w:rsidR="00453689">
        <w:rPr>
          <w:rFonts w:ascii="Times New Roman" w:hAnsi="Times New Roman" w:cs="Times New Roman"/>
        </w:rPr>
        <w:t xml:space="preserve"> </w:t>
      </w:r>
      <w:r w:rsidR="004466F8">
        <w:rPr>
          <w:rFonts w:ascii="Times New Roman" w:hAnsi="Times New Roman" w:cs="Times New Roman"/>
        </w:rPr>
        <w:t>normalizing</w:t>
      </w:r>
      <w:r w:rsidR="00F86856">
        <w:rPr>
          <w:rFonts w:ascii="Times New Roman" w:hAnsi="Times New Roman" w:cs="Times New Roman"/>
        </w:rPr>
        <w:t xml:space="preserve"> </w:t>
      </w:r>
      <w:r w:rsidR="00C61653">
        <w:rPr>
          <w:rFonts w:ascii="Times New Roman" w:hAnsi="Times New Roman" w:cs="Times New Roman"/>
        </w:rPr>
        <w:t>the</w:t>
      </w:r>
      <w:r w:rsidR="00F86856">
        <w:rPr>
          <w:rFonts w:ascii="Times New Roman" w:hAnsi="Times New Roman" w:cs="Times New Roman"/>
        </w:rPr>
        <w:t xml:space="preserve"> dismiss</w:t>
      </w:r>
      <w:r w:rsidR="00C61653">
        <w:rPr>
          <w:rFonts w:ascii="Times New Roman" w:hAnsi="Times New Roman" w:cs="Times New Roman"/>
        </w:rPr>
        <w:t>al</w:t>
      </w:r>
      <w:r w:rsidR="00081A4E">
        <w:rPr>
          <w:rFonts w:ascii="Times New Roman" w:hAnsi="Times New Roman" w:cs="Times New Roman"/>
        </w:rPr>
        <w:t xml:space="preserve"> of</w:t>
      </w:r>
      <w:r w:rsidR="00F86856">
        <w:rPr>
          <w:rFonts w:ascii="Times New Roman" w:hAnsi="Times New Roman" w:cs="Times New Roman"/>
        </w:rPr>
        <w:t xml:space="preserve"> a pronoun req</w:t>
      </w:r>
      <w:r w:rsidR="00453689">
        <w:rPr>
          <w:rFonts w:ascii="Times New Roman" w:hAnsi="Times New Roman" w:cs="Times New Roman"/>
        </w:rPr>
        <w:t>uest</w:t>
      </w:r>
      <w:r w:rsidR="00B43F14">
        <w:rPr>
          <w:rFonts w:ascii="Times New Roman" w:hAnsi="Times New Roman" w:cs="Times New Roman"/>
        </w:rPr>
        <w:t xml:space="preserve"> or correction</w:t>
      </w:r>
      <w:r w:rsidR="00777771">
        <w:rPr>
          <w:rFonts w:ascii="Times New Roman" w:hAnsi="Times New Roman" w:cs="Times New Roman"/>
        </w:rPr>
        <w:t xml:space="preserve"> and not the pronouns themselves</w:t>
      </w:r>
      <w:r w:rsidR="00E114C2">
        <w:rPr>
          <w:rFonts w:ascii="Times New Roman" w:hAnsi="Times New Roman" w:cs="Times New Roman"/>
        </w:rPr>
        <w:t>.</w:t>
      </w:r>
      <w:r w:rsidR="00DA1FC8">
        <w:rPr>
          <w:rFonts w:ascii="Times New Roman" w:hAnsi="Times New Roman" w:cs="Times New Roman"/>
        </w:rPr>
        <w:t xml:space="preserve"> W</w:t>
      </w:r>
      <w:r w:rsidR="004674CC">
        <w:rPr>
          <w:rFonts w:ascii="Times New Roman" w:hAnsi="Times New Roman" w:cs="Times New Roman"/>
        </w:rPr>
        <w:t xml:space="preserve">hile the badge </w:t>
      </w:r>
      <w:r w:rsidR="00182DFB">
        <w:rPr>
          <w:rFonts w:ascii="Times New Roman" w:hAnsi="Times New Roman" w:cs="Times New Roman"/>
        </w:rPr>
        <w:t xml:space="preserve">is </w:t>
      </w:r>
      <w:r w:rsidR="004674CC">
        <w:rPr>
          <w:rFonts w:ascii="Times New Roman" w:hAnsi="Times New Roman" w:cs="Times New Roman"/>
        </w:rPr>
        <w:t xml:space="preserve">designed to travel as seamlessly as possible in order to produce pronoun support as a </w:t>
      </w:r>
      <w:r w:rsidR="00777771">
        <w:rPr>
          <w:rFonts w:ascii="Times New Roman" w:hAnsi="Times New Roman" w:cs="Times New Roman"/>
        </w:rPr>
        <w:t>depoliticized</w:t>
      </w:r>
      <w:r w:rsidR="004674CC">
        <w:rPr>
          <w:rFonts w:ascii="Times New Roman" w:hAnsi="Times New Roman" w:cs="Times New Roman"/>
        </w:rPr>
        <w:t xml:space="preserve"> expenditure of (extra) effort, </w:t>
      </w:r>
      <w:r w:rsidR="00350D04">
        <w:rPr>
          <w:rFonts w:ascii="Times New Roman" w:hAnsi="Times New Roman" w:cs="Times New Roman"/>
        </w:rPr>
        <w:t xml:space="preserve">as above, </w:t>
      </w:r>
      <w:r w:rsidR="004674CC">
        <w:rPr>
          <w:rFonts w:ascii="Times New Roman" w:hAnsi="Times New Roman" w:cs="Times New Roman"/>
        </w:rPr>
        <w:t xml:space="preserve">the </w:t>
      </w:r>
      <w:r w:rsidR="004674CC" w:rsidRPr="00497E4A">
        <w:rPr>
          <w:rFonts w:ascii="Times New Roman" w:hAnsi="Times New Roman" w:cs="Times New Roman"/>
        </w:rPr>
        <w:t>original</w:t>
      </w:r>
      <w:r w:rsidR="004674CC">
        <w:rPr>
          <w:rFonts w:ascii="Times New Roman" w:hAnsi="Times New Roman" w:cs="Times New Roman"/>
        </w:rPr>
        <w:t xml:space="preserve"> badge was </w:t>
      </w:r>
      <w:r w:rsidR="00081A4E">
        <w:rPr>
          <w:rFonts w:ascii="Times New Roman" w:hAnsi="Times New Roman" w:cs="Times New Roman"/>
        </w:rPr>
        <w:t xml:space="preserve">perhaps </w:t>
      </w:r>
      <w:r w:rsidR="004674CC">
        <w:rPr>
          <w:rFonts w:ascii="Times New Roman" w:hAnsi="Times New Roman" w:cs="Times New Roman"/>
        </w:rPr>
        <w:t>too slippery. Its slipperiness made it get stuck in social media circulation; it stopped going anywhere (being shared) because it did</w:t>
      </w:r>
      <w:r w:rsidR="00777771">
        <w:rPr>
          <w:rFonts w:ascii="Times New Roman" w:hAnsi="Times New Roman" w:cs="Times New Roman"/>
        </w:rPr>
        <w:t xml:space="preserve"> no</w:t>
      </w:r>
      <w:r w:rsidR="004674CC">
        <w:rPr>
          <w:rFonts w:ascii="Times New Roman" w:hAnsi="Times New Roman" w:cs="Times New Roman"/>
        </w:rPr>
        <w:t xml:space="preserve">t stand still enough to be a stance. </w:t>
      </w:r>
      <w:r w:rsidR="00C07DBD">
        <w:rPr>
          <w:rFonts w:ascii="Times New Roman" w:hAnsi="Times New Roman" w:cs="Times New Roman"/>
        </w:rPr>
        <w:t xml:space="preserve">Figure 1 </w:t>
      </w:r>
      <w:r w:rsidR="00606E0E">
        <w:rPr>
          <w:rFonts w:ascii="Times New Roman" w:hAnsi="Times New Roman" w:cs="Times New Roman"/>
        </w:rPr>
        <w:t xml:space="preserve">above </w:t>
      </w:r>
      <w:r w:rsidR="00C8027A">
        <w:rPr>
          <w:rFonts w:ascii="Times New Roman" w:hAnsi="Times New Roman" w:cs="Times New Roman"/>
        </w:rPr>
        <w:t>– ‘</w:t>
      </w:r>
      <w:r w:rsidR="00C8027A" w:rsidRPr="00232977">
        <w:rPr>
          <w:rFonts w:ascii="Times New Roman" w:hAnsi="Times New Roman" w:cs="Times New Roman"/>
          <w:i/>
        </w:rPr>
        <w:t xml:space="preserve">I’ll </w:t>
      </w:r>
      <w:r w:rsidR="00C33B3E" w:rsidRPr="00014050">
        <w:rPr>
          <w:rFonts w:ascii="Times New Roman" w:hAnsi="Times New Roman" w:cs="Times New Roman"/>
          <w:i/>
        </w:rPr>
        <w:t>U</w:t>
      </w:r>
      <w:r w:rsidR="00C8027A" w:rsidRPr="00014050">
        <w:rPr>
          <w:rFonts w:ascii="Times New Roman" w:hAnsi="Times New Roman" w:cs="Times New Roman"/>
          <w:i/>
        </w:rPr>
        <w:t>se</w:t>
      </w:r>
      <w:r w:rsidR="00C8027A">
        <w:rPr>
          <w:rFonts w:ascii="Times New Roman" w:hAnsi="Times New Roman" w:cs="Times New Roman"/>
        </w:rPr>
        <w:t xml:space="preserve"> </w:t>
      </w:r>
      <w:r w:rsidR="00C33B3E">
        <w:rPr>
          <w:rFonts w:ascii="Times New Roman" w:hAnsi="Times New Roman" w:cs="Times New Roman"/>
        </w:rPr>
        <w:t>Y</w:t>
      </w:r>
      <w:r w:rsidR="00C8027A">
        <w:rPr>
          <w:rFonts w:ascii="Times New Roman" w:hAnsi="Times New Roman" w:cs="Times New Roman"/>
        </w:rPr>
        <w:t xml:space="preserve">our </w:t>
      </w:r>
      <w:r w:rsidR="00C33B3E">
        <w:rPr>
          <w:rFonts w:ascii="Times New Roman" w:hAnsi="Times New Roman" w:cs="Times New Roman"/>
        </w:rPr>
        <w:t>P</w:t>
      </w:r>
      <w:r w:rsidR="00C8027A">
        <w:rPr>
          <w:rFonts w:ascii="Times New Roman" w:hAnsi="Times New Roman" w:cs="Times New Roman"/>
        </w:rPr>
        <w:t xml:space="preserve">ronoun, </w:t>
      </w:r>
      <w:r w:rsidR="00C33B3E">
        <w:rPr>
          <w:rFonts w:ascii="Times New Roman" w:hAnsi="Times New Roman" w:cs="Times New Roman"/>
        </w:rPr>
        <w:t>N</w:t>
      </w:r>
      <w:r w:rsidR="00C8027A">
        <w:rPr>
          <w:rFonts w:ascii="Times New Roman" w:hAnsi="Times New Roman" w:cs="Times New Roman"/>
        </w:rPr>
        <w:t xml:space="preserve">o </w:t>
      </w:r>
      <w:r w:rsidR="00C33B3E">
        <w:rPr>
          <w:rFonts w:ascii="Times New Roman" w:hAnsi="Times New Roman" w:cs="Times New Roman"/>
        </w:rPr>
        <w:t>B</w:t>
      </w:r>
      <w:r w:rsidR="00C8027A">
        <w:rPr>
          <w:rFonts w:ascii="Times New Roman" w:hAnsi="Times New Roman" w:cs="Times New Roman"/>
        </w:rPr>
        <w:t xml:space="preserve">ig </w:t>
      </w:r>
      <w:r w:rsidR="00C33B3E">
        <w:rPr>
          <w:rFonts w:ascii="Times New Roman" w:hAnsi="Times New Roman" w:cs="Times New Roman"/>
        </w:rPr>
        <w:t>D</w:t>
      </w:r>
      <w:r w:rsidR="00C8027A">
        <w:rPr>
          <w:rFonts w:ascii="Times New Roman" w:hAnsi="Times New Roman" w:cs="Times New Roman"/>
        </w:rPr>
        <w:t xml:space="preserve">eal’ – </w:t>
      </w:r>
      <w:r w:rsidR="00C07DBD">
        <w:rPr>
          <w:rFonts w:ascii="Times New Roman" w:hAnsi="Times New Roman" w:cs="Times New Roman"/>
        </w:rPr>
        <w:t xml:space="preserve">is actually the second and modified version of the NBD badge, </w:t>
      </w:r>
      <w:r w:rsidR="007A190D">
        <w:rPr>
          <w:rFonts w:ascii="Times New Roman" w:hAnsi="Times New Roman" w:cs="Times New Roman"/>
        </w:rPr>
        <w:t xml:space="preserve">which I </w:t>
      </w:r>
      <w:r w:rsidR="00C07DBD">
        <w:rPr>
          <w:rFonts w:ascii="Times New Roman" w:hAnsi="Times New Roman" w:cs="Times New Roman"/>
        </w:rPr>
        <w:t xml:space="preserve"> </w:t>
      </w:r>
      <w:r w:rsidR="00C07DBD">
        <w:rPr>
          <w:rFonts w:ascii="Times New Roman" w:hAnsi="Times New Roman" w:cs="Times New Roman"/>
        </w:rPr>
        <w:lastRenderedPageBreak/>
        <w:t xml:space="preserve">released on Facebook within twenty-four hours of </w:t>
      </w:r>
      <w:r w:rsidR="00232977">
        <w:rPr>
          <w:rFonts w:ascii="Times New Roman" w:hAnsi="Times New Roman" w:cs="Times New Roman"/>
        </w:rPr>
        <w:t xml:space="preserve">releasing </w:t>
      </w:r>
      <w:r w:rsidR="00C07DBD">
        <w:rPr>
          <w:rFonts w:ascii="Times New Roman" w:hAnsi="Times New Roman" w:cs="Times New Roman"/>
        </w:rPr>
        <w:t>the original</w:t>
      </w:r>
      <w:r w:rsidR="007A190D">
        <w:rPr>
          <w:rFonts w:ascii="Times New Roman" w:hAnsi="Times New Roman" w:cs="Times New Roman"/>
        </w:rPr>
        <w:t xml:space="preserve"> (Figure 3), which merely read </w:t>
      </w:r>
      <w:r w:rsidR="00C33B3E">
        <w:rPr>
          <w:rFonts w:ascii="Times New Roman" w:hAnsi="Times New Roman" w:cs="Times New Roman"/>
        </w:rPr>
        <w:t>'Your Pronoun, No Big Deal</w:t>
      </w:r>
      <w:r w:rsidR="00384F6C">
        <w:rPr>
          <w:rFonts w:ascii="Times New Roman" w:hAnsi="Times New Roman" w:cs="Times New Roman"/>
        </w:rPr>
        <w:t>.</w:t>
      </w:r>
      <w:r w:rsidR="007A190D">
        <w:rPr>
          <w:rFonts w:ascii="Times New Roman" w:hAnsi="Times New Roman" w:cs="Times New Roman"/>
        </w:rPr>
        <w:t>'</w:t>
      </w:r>
      <w:r w:rsidR="00384F6C">
        <w:rPr>
          <w:rFonts w:ascii="Times New Roman" w:hAnsi="Times New Roman" w:cs="Times New Roman"/>
        </w:rPr>
        <w:t xml:space="preserve"> </w:t>
      </w:r>
      <w:r w:rsidR="007A190D">
        <w:rPr>
          <w:rFonts w:ascii="Times New Roman" w:hAnsi="Times New Roman" w:cs="Times New Roman"/>
        </w:rPr>
        <w:t xml:space="preserve">I </w:t>
      </w:r>
      <w:r w:rsidR="00384F6C">
        <w:rPr>
          <w:rFonts w:ascii="Times New Roman" w:hAnsi="Times New Roman" w:cs="Times New Roman"/>
        </w:rPr>
        <w:t xml:space="preserve">shared the modified badge (Figure 1) </w:t>
      </w:r>
      <w:r w:rsidR="007A190D">
        <w:rPr>
          <w:rFonts w:ascii="Times New Roman" w:hAnsi="Times New Roman" w:cs="Times New Roman"/>
        </w:rPr>
        <w:t>with</w:t>
      </w:r>
      <w:r w:rsidR="00232977">
        <w:rPr>
          <w:rFonts w:ascii="Times New Roman" w:hAnsi="Times New Roman" w:cs="Times New Roman"/>
        </w:rPr>
        <w:t>in</w:t>
      </w:r>
      <w:r w:rsidR="007A190D">
        <w:rPr>
          <w:rFonts w:ascii="Times New Roman" w:hAnsi="Times New Roman" w:cs="Times New Roman"/>
        </w:rPr>
        <w:t xml:space="preserve"> the same social media network, along </w:t>
      </w:r>
      <w:r w:rsidR="00777771">
        <w:rPr>
          <w:rFonts w:ascii="Times New Roman" w:hAnsi="Times New Roman" w:cs="Times New Roman"/>
        </w:rPr>
        <w:t>with</w:t>
      </w:r>
      <w:r w:rsidR="007454DA">
        <w:rPr>
          <w:rFonts w:ascii="Times New Roman" w:hAnsi="Times New Roman" w:cs="Times New Roman"/>
        </w:rPr>
        <w:t xml:space="preserve"> a</w:t>
      </w:r>
      <w:r w:rsidR="00F27893">
        <w:rPr>
          <w:rFonts w:ascii="Times New Roman" w:hAnsi="Times New Roman" w:cs="Times New Roman"/>
        </w:rPr>
        <w:t xml:space="preserve"> note </w:t>
      </w:r>
      <w:r w:rsidR="00384F6C">
        <w:rPr>
          <w:rFonts w:ascii="Times New Roman" w:hAnsi="Times New Roman" w:cs="Times New Roman"/>
        </w:rPr>
        <w:t xml:space="preserve">to the effect </w:t>
      </w:r>
      <w:r w:rsidR="00F71FC3">
        <w:rPr>
          <w:rFonts w:ascii="Times New Roman" w:hAnsi="Times New Roman" w:cs="Times New Roman"/>
        </w:rPr>
        <w:t xml:space="preserve">that </w:t>
      </w:r>
      <w:r w:rsidR="00F27893">
        <w:rPr>
          <w:rFonts w:ascii="Times New Roman" w:hAnsi="Times New Roman" w:cs="Times New Roman"/>
        </w:rPr>
        <w:t>concerns</w:t>
      </w:r>
      <w:r w:rsidR="008B73FF">
        <w:rPr>
          <w:rFonts w:ascii="Times New Roman" w:hAnsi="Times New Roman" w:cs="Times New Roman"/>
        </w:rPr>
        <w:t xml:space="preserve"> </w:t>
      </w:r>
      <w:r w:rsidR="00C8027A">
        <w:rPr>
          <w:rFonts w:ascii="Times New Roman" w:hAnsi="Times New Roman" w:cs="Times New Roman"/>
        </w:rPr>
        <w:t xml:space="preserve">shared </w:t>
      </w:r>
      <w:r w:rsidR="00F71FC3">
        <w:rPr>
          <w:rFonts w:ascii="Times New Roman" w:hAnsi="Times New Roman" w:cs="Times New Roman"/>
        </w:rPr>
        <w:t>on Facebook</w:t>
      </w:r>
      <w:r w:rsidR="00C8027A">
        <w:rPr>
          <w:rFonts w:ascii="Times New Roman" w:hAnsi="Times New Roman" w:cs="Times New Roman"/>
        </w:rPr>
        <w:t xml:space="preserve"> </w:t>
      </w:r>
      <w:r w:rsidR="00875F60">
        <w:rPr>
          <w:rFonts w:ascii="Times New Roman" w:hAnsi="Times New Roman" w:cs="Times New Roman"/>
        </w:rPr>
        <w:t>inspired</w:t>
      </w:r>
      <w:r w:rsidR="008B73FF">
        <w:rPr>
          <w:rFonts w:ascii="Times New Roman" w:hAnsi="Times New Roman" w:cs="Times New Roman"/>
        </w:rPr>
        <w:t xml:space="preserve"> </w:t>
      </w:r>
      <w:r w:rsidR="00875F60">
        <w:rPr>
          <w:rFonts w:ascii="Times New Roman" w:hAnsi="Times New Roman" w:cs="Times New Roman"/>
        </w:rPr>
        <w:t>the</w:t>
      </w:r>
      <w:r w:rsidR="008B73FF">
        <w:rPr>
          <w:rFonts w:ascii="Times New Roman" w:hAnsi="Times New Roman" w:cs="Times New Roman"/>
        </w:rPr>
        <w:t xml:space="preserve"> </w:t>
      </w:r>
      <w:r w:rsidR="00384F6C">
        <w:rPr>
          <w:rFonts w:ascii="Times New Roman" w:hAnsi="Times New Roman" w:cs="Times New Roman"/>
        </w:rPr>
        <w:t xml:space="preserve">'I'll </w:t>
      </w:r>
      <w:r w:rsidR="00232977">
        <w:rPr>
          <w:rFonts w:ascii="Times New Roman" w:hAnsi="Times New Roman" w:cs="Times New Roman"/>
        </w:rPr>
        <w:t>U</w:t>
      </w:r>
      <w:r w:rsidR="00384F6C">
        <w:rPr>
          <w:rFonts w:ascii="Times New Roman" w:hAnsi="Times New Roman" w:cs="Times New Roman"/>
        </w:rPr>
        <w:t xml:space="preserve">se' </w:t>
      </w:r>
      <w:r w:rsidR="00875F60">
        <w:rPr>
          <w:rFonts w:ascii="Times New Roman" w:hAnsi="Times New Roman" w:cs="Times New Roman"/>
        </w:rPr>
        <w:t>modification</w:t>
      </w:r>
      <w:r w:rsidR="00C07DBD">
        <w:rPr>
          <w:rFonts w:ascii="Times New Roman" w:hAnsi="Times New Roman" w:cs="Times New Roman"/>
        </w:rPr>
        <w:t xml:space="preserve">. </w:t>
      </w:r>
      <w:r w:rsidR="00F71FC3">
        <w:rPr>
          <w:rFonts w:ascii="Times New Roman" w:hAnsi="Times New Roman" w:cs="Times New Roman"/>
        </w:rPr>
        <w:t>S</w:t>
      </w:r>
      <w:r w:rsidR="00C07DBD">
        <w:rPr>
          <w:rFonts w:ascii="Times New Roman" w:hAnsi="Times New Roman" w:cs="Times New Roman"/>
        </w:rPr>
        <w:t xml:space="preserve">haring </w:t>
      </w:r>
      <w:r w:rsidR="00F71FC3">
        <w:rPr>
          <w:rFonts w:ascii="Times New Roman" w:hAnsi="Times New Roman" w:cs="Times New Roman"/>
        </w:rPr>
        <w:t xml:space="preserve">then </w:t>
      </w:r>
      <w:r w:rsidR="00606E0E">
        <w:rPr>
          <w:rFonts w:ascii="Times New Roman" w:hAnsi="Times New Roman" w:cs="Times New Roman"/>
        </w:rPr>
        <w:t>comm</w:t>
      </w:r>
      <w:r w:rsidR="00F27893">
        <w:rPr>
          <w:rFonts w:ascii="Times New Roman" w:hAnsi="Times New Roman" w:cs="Times New Roman"/>
        </w:rPr>
        <w:t xml:space="preserve">enced apace, </w:t>
      </w:r>
      <w:r w:rsidR="00F71FC3">
        <w:rPr>
          <w:rFonts w:ascii="Times New Roman" w:hAnsi="Times New Roman" w:cs="Times New Roman"/>
        </w:rPr>
        <w:t xml:space="preserve">sometimes with </w:t>
      </w:r>
      <w:r w:rsidR="00C07DBD">
        <w:rPr>
          <w:rFonts w:ascii="Times New Roman" w:hAnsi="Times New Roman" w:cs="Times New Roman"/>
        </w:rPr>
        <w:t xml:space="preserve">qualifying text </w:t>
      </w:r>
      <w:r w:rsidR="00C8027A">
        <w:rPr>
          <w:rFonts w:ascii="Times New Roman" w:hAnsi="Times New Roman" w:cs="Times New Roman"/>
        </w:rPr>
        <w:t>(i.e., stating why a poster had now changed their stance on NBD)</w:t>
      </w:r>
      <w:r w:rsidR="004674CC">
        <w:rPr>
          <w:rFonts w:ascii="Times New Roman" w:hAnsi="Times New Roman" w:cs="Times New Roman"/>
        </w:rPr>
        <w:t xml:space="preserve">. While some continued to object to what they </w:t>
      </w:r>
      <w:r w:rsidR="00777771">
        <w:rPr>
          <w:rFonts w:ascii="Times New Roman" w:hAnsi="Times New Roman" w:cs="Times New Roman"/>
        </w:rPr>
        <w:t>saw</w:t>
      </w:r>
      <w:r w:rsidR="004674CC">
        <w:rPr>
          <w:rFonts w:ascii="Times New Roman" w:hAnsi="Times New Roman" w:cs="Times New Roman"/>
        </w:rPr>
        <w:t xml:space="preserve"> as </w:t>
      </w:r>
      <w:r w:rsidR="006C37E2">
        <w:rPr>
          <w:rFonts w:ascii="Times New Roman" w:hAnsi="Times New Roman" w:cs="Times New Roman"/>
        </w:rPr>
        <w:t>the Campaign’s</w:t>
      </w:r>
      <w:r w:rsidR="00777771">
        <w:rPr>
          <w:rFonts w:ascii="Times New Roman" w:hAnsi="Times New Roman" w:cs="Times New Roman"/>
        </w:rPr>
        <w:t xml:space="preserve"> </w:t>
      </w:r>
      <w:r w:rsidR="004674CC">
        <w:rPr>
          <w:rFonts w:ascii="Times New Roman" w:hAnsi="Times New Roman" w:cs="Times New Roman"/>
        </w:rPr>
        <w:t>trivialization</w:t>
      </w:r>
      <w:r w:rsidR="00875F60">
        <w:rPr>
          <w:rFonts w:ascii="Times New Roman" w:hAnsi="Times New Roman" w:cs="Times New Roman"/>
        </w:rPr>
        <w:t xml:space="preserve"> of pronouns,</w:t>
      </w:r>
      <w:r w:rsidR="004674CC">
        <w:rPr>
          <w:rFonts w:ascii="Times New Roman" w:hAnsi="Times New Roman" w:cs="Times New Roman"/>
        </w:rPr>
        <w:t xml:space="preserve"> these objections were no longer sticky enough to prevent the badge from </w:t>
      </w:r>
      <w:r w:rsidR="00F71FC3">
        <w:rPr>
          <w:rFonts w:ascii="Times New Roman" w:hAnsi="Times New Roman" w:cs="Times New Roman"/>
        </w:rPr>
        <w:t>circulating</w:t>
      </w:r>
      <w:r w:rsidR="00A4630D">
        <w:rPr>
          <w:rFonts w:ascii="Times New Roman" w:hAnsi="Times New Roman" w:cs="Times New Roman"/>
        </w:rPr>
        <w:t>, and it</w:t>
      </w:r>
      <w:r w:rsidR="000A0995">
        <w:rPr>
          <w:rFonts w:ascii="Times New Roman" w:hAnsi="Times New Roman" w:cs="Times New Roman"/>
        </w:rPr>
        <w:t xml:space="preserve"> </w:t>
      </w:r>
      <w:r w:rsidR="00753454">
        <w:rPr>
          <w:rFonts w:ascii="Times New Roman" w:hAnsi="Times New Roman" w:cs="Times New Roman"/>
        </w:rPr>
        <w:t xml:space="preserve">accrued likes </w:t>
      </w:r>
      <w:r w:rsidR="00BB14F7">
        <w:rPr>
          <w:rFonts w:ascii="Times New Roman" w:hAnsi="Times New Roman" w:cs="Times New Roman"/>
        </w:rPr>
        <w:t xml:space="preserve">and </w:t>
      </w:r>
      <w:r w:rsidR="00753454">
        <w:rPr>
          <w:rFonts w:ascii="Times New Roman" w:hAnsi="Times New Roman" w:cs="Times New Roman"/>
        </w:rPr>
        <w:t>shares</w:t>
      </w:r>
      <w:r w:rsidR="004674CC">
        <w:rPr>
          <w:rFonts w:ascii="Times New Roman" w:hAnsi="Times New Roman" w:cs="Times New Roman"/>
        </w:rPr>
        <w:t>.</w:t>
      </w:r>
    </w:p>
    <w:p w14:paraId="44535CFA" w14:textId="77777777" w:rsidR="00777771" w:rsidRDefault="00777771" w:rsidP="00777771">
      <w:pPr>
        <w:widowControl w:val="0"/>
        <w:spacing w:line="480" w:lineRule="auto"/>
        <w:jc w:val="center"/>
        <w:rPr>
          <w:rFonts w:ascii="Times New Roman" w:hAnsi="Times New Roman" w:cs="Times New Roman"/>
          <w:i/>
        </w:rPr>
      </w:pPr>
      <w:r>
        <w:rPr>
          <w:rFonts w:ascii="Times New Roman" w:hAnsi="Times New Roman" w:cs="Times New Roman"/>
        </w:rPr>
        <w:t>[FIGURE 3 TO APPEAR ABOUT HERE]</w:t>
      </w:r>
    </w:p>
    <w:p w14:paraId="13ABE3EB" w14:textId="488FB25C" w:rsidR="00777771" w:rsidRPr="00777771" w:rsidRDefault="00777771" w:rsidP="00777771">
      <w:pPr>
        <w:widowControl w:val="0"/>
        <w:spacing w:line="480" w:lineRule="auto"/>
        <w:jc w:val="center"/>
        <w:rPr>
          <w:rFonts w:ascii="Times New Roman" w:hAnsi="Times New Roman" w:cs="Times New Roman"/>
          <w:i/>
        </w:rPr>
      </w:pPr>
      <w:r>
        <w:rPr>
          <w:rFonts w:ascii="Times New Roman" w:hAnsi="Times New Roman" w:cs="Times New Roman"/>
        </w:rPr>
        <w:t xml:space="preserve">Caption: </w:t>
      </w:r>
      <w:r>
        <w:rPr>
          <w:rFonts w:ascii="Times New Roman" w:hAnsi="Times New Roman" w:cs="Times New Roman"/>
          <w:i/>
        </w:rPr>
        <w:t xml:space="preserve">The original version of the NBD badge, before ‘I’ll use’ was added. </w:t>
      </w:r>
      <w:r w:rsidRPr="00D85AD3">
        <w:rPr>
          <w:rFonts w:ascii="Times New Roman" w:hAnsi="Times New Roman" w:cs="Times New Roman"/>
          <w:i/>
        </w:rPr>
        <w:t xml:space="preserve"> </w:t>
      </w:r>
    </w:p>
    <w:p w14:paraId="050223BB" w14:textId="452B11AA" w:rsidR="001B1612" w:rsidRDefault="001B1612" w:rsidP="00B568CA">
      <w:pPr>
        <w:widowControl w:val="0"/>
        <w:spacing w:line="480" w:lineRule="auto"/>
        <w:rPr>
          <w:rFonts w:ascii="Times New Roman" w:hAnsi="Times New Roman" w:cs="Times New Roman"/>
        </w:rPr>
      </w:pPr>
      <w:r>
        <w:rPr>
          <w:rFonts w:ascii="Times New Roman" w:hAnsi="Times New Roman" w:cs="Times New Roman"/>
        </w:rPr>
        <w:tab/>
      </w:r>
      <w:r w:rsidR="00875F60">
        <w:rPr>
          <w:rFonts w:ascii="Times New Roman" w:hAnsi="Times New Roman" w:cs="Times New Roman"/>
        </w:rPr>
        <w:t>While the</w:t>
      </w:r>
      <w:r w:rsidR="00C877C1">
        <w:rPr>
          <w:rFonts w:ascii="Times New Roman" w:hAnsi="Times New Roman" w:cs="Times New Roman"/>
        </w:rPr>
        <w:t xml:space="preserve"> addition of ‘I</w:t>
      </w:r>
      <w:r>
        <w:rPr>
          <w:rFonts w:ascii="Times New Roman" w:hAnsi="Times New Roman" w:cs="Times New Roman"/>
        </w:rPr>
        <w:t>’ to the second badge – ‘</w:t>
      </w:r>
      <w:r w:rsidRPr="00800FC0">
        <w:rPr>
          <w:rFonts w:ascii="Times New Roman" w:hAnsi="Times New Roman" w:cs="Times New Roman"/>
          <w:i/>
        </w:rPr>
        <w:t xml:space="preserve">I’ll </w:t>
      </w:r>
      <w:r w:rsidR="00232977" w:rsidRPr="008C28E9">
        <w:rPr>
          <w:rFonts w:ascii="Times New Roman" w:hAnsi="Times New Roman" w:cs="Times New Roman"/>
        </w:rPr>
        <w:t>Use</w:t>
      </w:r>
      <w:r w:rsidR="00232977">
        <w:rPr>
          <w:rFonts w:ascii="Times New Roman" w:hAnsi="Times New Roman" w:cs="Times New Roman"/>
        </w:rPr>
        <w:t xml:space="preserve"> Your Pronoun, No Big Deal’ </w:t>
      </w:r>
      <w:r>
        <w:rPr>
          <w:rFonts w:ascii="Times New Roman" w:hAnsi="Times New Roman" w:cs="Times New Roman"/>
        </w:rPr>
        <w:t xml:space="preserve">– almost instantly enabled its circulation, </w:t>
      </w:r>
      <w:r w:rsidR="00692C1D">
        <w:rPr>
          <w:rFonts w:ascii="Times New Roman" w:hAnsi="Times New Roman" w:cs="Times New Roman"/>
        </w:rPr>
        <w:t xml:space="preserve">I argue that </w:t>
      </w:r>
      <w:r w:rsidR="00C33B3E">
        <w:rPr>
          <w:rFonts w:ascii="Times New Roman" w:hAnsi="Times New Roman" w:cs="Times New Roman"/>
        </w:rPr>
        <w:t xml:space="preserve">the addition may have </w:t>
      </w:r>
      <w:r w:rsidR="00875F60">
        <w:rPr>
          <w:rFonts w:ascii="Times New Roman" w:hAnsi="Times New Roman" w:cs="Times New Roman"/>
        </w:rPr>
        <w:t xml:space="preserve">also undercut NBD’s </w:t>
      </w:r>
      <w:r w:rsidR="00226549">
        <w:rPr>
          <w:rFonts w:ascii="Times New Roman" w:hAnsi="Times New Roman" w:cs="Times New Roman"/>
        </w:rPr>
        <w:t xml:space="preserve">mobilization of de-politicized </w:t>
      </w:r>
      <w:r>
        <w:rPr>
          <w:rFonts w:ascii="Times New Roman" w:hAnsi="Times New Roman" w:cs="Times New Roman"/>
        </w:rPr>
        <w:t>extra effort</w:t>
      </w:r>
      <w:r w:rsidR="00226549">
        <w:rPr>
          <w:rFonts w:ascii="Times New Roman" w:hAnsi="Times New Roman" w:cs="Times New Roman"/>
        </w:rPr>
        <w:t xml:space="preserve"> tactics</w:t>
      </w:r>
      <w:r w:rsidR="00C877C1">
        <w:rPr>
          <w:rFonts w:ascii="Times New Roman" w:hAnsi="Times New Roman" w:cs="Times New Roman"/>
        </w:rPr>
        <w:t xml:space="preserve"> by </w:t>
      </w:r>
      <w:r>
        <w:rPr>
          <w:rFonts w:ascii="Times New Roman" w:hAnsi="Times New Roman" w:cs="Times New Roman"/>
        </w:rPr>
        <w:t xml:space="preserve">requiring a badge-poster to </w:t>
      </w:r>
      <w:r w:rsidR="00F14397">
        <w:rPr>
          <w:rFonts w:ascii="Times New Roman" w:hAnsi="Times New Roman" w:cs="Times New Roman"/>
        </w:rPr>
        <w:t>step into</w:t>
      </w:r>
      <w:r>
        <w:rPr>
          <w:rFonts w:ascii="Times New Roman" w:hAnsi="Times New Roman" w:cs="Times New Roman"/>
        </w:rPr>
        <w:t xml:space="preserve"> a </w:t>
      </w:r>
      <w:r w:rsidR="00FA74A0">
        <w:rPr>
          <w:rFonts w:ascii="Times New Roman" w:hAnsi="Times New Roman" w:cs="Times New Roman"/>
        </w:rPr>
        <w:t>conscious</w:t>
      </w:r>
      <w:r>
        <w:rPr>
          <w:rFonts w:ascii="Times New Roman" w:hAnsi="Times New Roman" w:cs="Times New Roman"/>
        </w:rPr>
        <w:t xml:space="preserve"> subject position and </w:t>
      </w:r>
      <w:r w:rsidR="00F14397">
        <w:rPr>
          <w:rFonts w:ascii="Times New Roman" w:hAnsi="Times New Roman" w:cs="Times New Roman"/>
        </w:rPr>
        <w:t xml:space="preserve">articulate a political </w:t>
      </w:r>
      <w:r>
        <w:rPr>
          <w:rFonts w:ascii="Times New Roman" w:hAnsi="Times New Roman" w:cs="Times New Roman"/>
        </w:rPr>
        <w:t xml:space="preserve">stance. </w:t>
      </w:r>
      <w:r w:rsidR="00875F60">
        <w:rPr>
          <w:rFonts w:ascii="Times New Roman" w:hAnsi="Times New Roman" w:cs="Times New Roman"/>
        </w:rPr>
        <w:t>Arguably, the</w:t>
      </w:r>
      <w:r>
        <w:rPr>
          <w:rFonts w:ascii="Times New Roman" w:hAnsi="Times New Roman" w:cs="Times New Roman"/>
        </w:rPr>
        <w:t xml:space="preserve"> badge’s initial too-slipperiness produced this one action – re-posting the badge – in support of transgender peoples’ pronouns as </w:t>
      </w:r>
      <w:r w:rsidR="00F71FC3">
        <w:rPr>
          <w:rFonts w:ascii="Times New Roman" w:hAnsi="Times New Roman" w:cs="Times New Roman"/>
        </w:rPr>
        <w:t>requiring too little (extra) effort,</w:t>
      </w:r>
      <w:r>
        <w:rPr>
          <w:rFonts w:ascii="Times New Roman" w:hAnsi="Times New Roman" w:cs="Times New Roman"/>
        </w:rPr>
        <w:t xml:space="preserve"> which </w:t>
      </w:r>
      <w:r w:rsidR="00F71FC3">
        <w:rPr>
          <w:rFonts w:ascii="Times New Roman" w:hAnsi="Times New Roman" w:cs="Times New Roman"/>
        </w:rPr>
        <w:t xml:space="preserve">intensified and rigidified the </w:t>
      </w:r>
      <w:r w:rsidR="00087820">
        <w:rPr>
          <w:rFonts w:ascii="Times New Roman" w:hAnsi="Times New Roman" w:cs="Times New Roman"/>
        </w:rPr>
        <w:t>threshold</w:t>
      </w:r>
      <w:r w:rsidR="008C188F">
        <w:rPr>
          <w:rFonts w:ascii="Times New Roman" w:hAnsi="Times New Roman" w:cs="Times New Roman"/>
        </w:rPr>
        <w:t>s</w:t>
      </w:r>
      <w:r w:rsidR="00F71FC3" w:rsidRPr="00F71FC3">
        <w:rPr>
          <w:rFonts w:ascii="Times New Roman" w:hAnsi="Times New Roman" w:cs="Times New Roman"/>
        </w:rPr>
        <w:t xml:space="preserve"> </w:t>
      </w:r>
      <w:r w:rsidR="00F71FC3">
        <w:rPr>
          <w:rFonts w:ascii="Times New Roman" w:hAnsi="Times New Roman" w:cs="Times New Roman"/>
        </w:rPr>
        <w:t xml:space="preserve">of what </w:t>
      </w:r>
      <w:r w:rsidR="00C33B3E">
        <w:rPr>
          <w:rFonts w:ascii="Times New Roman" w:hAnsi="Times New Roman" w:cs="Times New Roman"/>
        </w:rPr>
        <w:t>w</w:t>
      </w:r>
      <w:r w:rsidR="00F71FC3">
        <w:rPr>
          <w:rFonts w:ascii="Times New Roman" w:hAnsi="Times New Roman" w:cs="Times New Roman"/>
        </w:rPr>
        <w:t>e might call a 'transgender activism assemblage</w:t>
      </w:r>
      <w:r w:rsidR="00087820">
        <w:rPr>
          <w:rFonts w:ascii="Times New Roman" w:hAnsi="Times New Roman" w:cs="Times New Roman"/>
        </w:rPr>
        <w:t>.</w:t>
      </w:r>
      <w:r w:rsidR="00F71FC3">
        <w:rPr>
          <w:rFonts w:ascii="Times New Roman" w:hAnsi="Times New Roman" w:cs="Times New Roman"/>
        </w:rPr>
        <w:t>'</w:t>
      </w:r>
      <w:r w:rsidR="00087820">
        <w:rPr>
          <w:rFonts w:ascii="Times New Roman" w:hAnsi="Times New Roman" w:cs="Times New Roman"/>
        </w:rPr>
        <w:t xml:space="preserve"> </w:t>
      </w:r>
      <w:r w:rsidR="00AB18E3">
        <w:rPr>
          <w:rFonts w:ascii="Times New Roman" w:hAnsi="Times New Roman" w:cs="Times New Roman"/>
        </w:rPr>
        <w:t>For example, w</w:t>
      </w:r>
      <w:r w:rsidR="008C188F">
        <w:rPr>
          <w:rFonts w:ascii="Times New Roman" w:hAnsi="Times New Roman" w:cs="Times New Roman"/>
        </w:rPr>
        <w:t>ithout naming NBD directly, one</w:t>
      </w:r>
      <w:r w:rsidR="00C877C1">
        <w:rPr>
          <w:rFonts w:ascii="Times New Roman" w:hAnsi="Times New Roman" w:cs="Times New Roman"/>
        </w:rPr>
        <w:t xml:space="preserve"> </w:t>
      </w:r>
      <w:r w:rsidRPr="005A5BD1">
        <w:rPr>
          <w:rFonts w:ascii="Times New Roman" w:hAnsi="Times New Roman" w:cs="Times New Roman"/>
        </w:rPr>
        <w:t xml:space="preserve">critic </w:t>
      </w:r>
      <w:r>
        <w:rPr>
          <w:rFonts w:ascii="Times New Roman" w:hAnsi="Times New Roman" w:cs="Times New Roman"/>
        </w:rPr>
        <w:t>Tweeted</w:t>
      </w:r>
      <w:r w:rsidRPr="005A5BD1">
        <w:rPr>
          <w:rFonts w:ascii="Times New Roman" w:hAnsi="Times New Roman" w:cs="Times New Roman"/>
        </w:rPr>
        <w:t xml:space="preserve"> that</w:t>
      </w:r>
      <w:r w:rsidR="00AB18E3">
        <w:rPr>
          <w:rFonts w:ascii="Times New Roman" w:hAnsi="Times New Roman" w:cs="Times New Roman"/>
        </w:rPr>
        <w:t xml:space="preserve"> the</w:t>
      </w:r>
      <w:r>
        <w:rPr>
          <w:rFonts w:ascii="Times New Roman" w:hAnsi="Times New Roman" w:cs="Times New Roman"/>
        </w:rPr>
        <w:t xml:space="preserve"> Campaign was</w:t>
      </w:r>
      <w:r w:rsidRPr="005A5BD1">
        <w:rPr>
          <w:rFonts w:ascii="Times New Roman" w:hAnsi="Times New Roman" w:cs="Times New Roman"/>
        </w:rPr>
        <w:t xml:space="preserve"> ‘cis-washing’</w:t>
      </w:r>
      <w:r>
        <w:rPr>
          <w:rFonts w:ascii="Times New Roman" w:hAnsi="Times New Roman" w:cs="Times New Roman"/>
        </w:rPr>
        <w:t xml:space="preserve"> the institution</w:t>
      </w:r>
      <w:r w:rsidR="00AB18E3">
        <w:rPr>
          <w:rFonts w:ascii="Times New Roman" w:hAnsi="Times New Roman" w:cs="Times New Roman"/>
        </w:rPr>
        <w:t xml:space="preserve"> because it bore the logo of one unit of the U</w:t>
      </w:r>
      <w:r w:rsidR="00AB18E3" w:rsidRPr="005A5BD1">
        <w:rPr>
          <w:rFonts w:ascii="Times New Roman" w:hAnsi="Times New Roman" w:cs="Times New Roman"/>
        </w:rPr>
        <w:t>niversity</w:t>
      </w:r>
      <w:r w:rsidR="00AB18E3">
        <w:rPr>
          <w:rFonts w:ascii="Times New Roman" w:hAnsi="Times New Roman" w:cs="Times New Roman"/>
        </w:rPr>
        <w:t xml:space="preserve"> of Toronto where Peterson remains an employee</w:t>
      </w:r>
      <w:r>
        <w:rPr>
          <w:rFonts w:ascii="Times New Roman" w:hAnsi="Times New Roman" w:cs="Times New Roman"/>
        </w:rPr>
        <w:t xml:space="preserve">. ‘Cis-washing’ is an adaptation of ‘pink-washing,’ </w:t>
      </w:r>
      <w:r w:rsidR="00AE3FFC">
        <w:rPr>
          <w:rFonts w:ascii="Times New Roman" w:hAnsi="Times New Roman" w:cs="Times New Roman"/>
        </w:rPr>
        <w:t>a pejorative</w:t>
      </w:r>
      <w:r>
        <w:rPr>
          <w:rFonts w:ascii="Times New Roman" w:hAnsi="Times New Roman" w:cs="Times New Roman"/>
        </w:rPr>
        <w:t xml:space="preserve"> applied to deployments of ‘gay-friendliness’ for the economic or political benefit of institutions or nation-states but with little tangible benefit for</w:t>
      </w:r>
      <w:r w:rsidR="00822979">
        <w:rPr>
          <w:rFonts w:ascii="Times New Roman" w:hAnsi="Times New Roman" w:cs="Times New Roman"/>
        </w:rPr>
        <w:t xml:space="preserve"> the most</w:t>
      </w:r>
      <w:r>
        <w:rPr>
          <w:rFonts w:ascii="Times New Roman" w:hAnsi="Times New Roman" w:cs="Times New Roman"/>
        </w:rPr>
        <w:t xml:space="preserve"> marginal</w:t>
      </w:r>
      <w:r w:rsidR="00822979">
        <w:rPr>
          <w:rFonts w:ascii="Times New Roman" w:hAnsi="Times New Roman" w:cs="Times New Roman"/>
        </w:rPr>
        <w:t>ized</w:t>
      </w:r>
      <w:r>
        <w:rPr>
          <w:rFonts w:ascii="Times New Roman" w:hAnsi="Times New Roman" w:cs="Times New Roman"/>
        </w:rPr>
        <w:t xml:space="preserve"> LGBTQ+ people (see essays in Dryden and </w:t>
      </w:r>
      <w:proofErr w:type="spellStart"/>
      <w:r>
        <w:rPr>
          <w:rFonts w:ascii="Times New Roman" w:hAnsi="Times New Roman" w:cs="Times New Roman"/>
        </w:rPr>
        <w:t>Lenon</w:t>
      </w:r>
      <w:proofErr w:type="spellEnd"/>
      <w:r>
        <w:rPr>
          <w:rFonts w:ascii="Times New Roman" w:hAnsi="Times New Roman" w:cs="Times New Roman"/>
        </w:rPr>
        <w:t xml:space="preserve"> 2015). </w:t>
      </w:r>
      <w:r w:rsidR="00AE3FFC">
        <w:rPr>
          <w:rFonts w:ascii="Times New Roman" w:hAnsi="Times New Roman" w:cs="Times New Roman"/>
        </w:rPr>
        <w:t xml:space="preserve">A threshold: </w:t>
      </w:r>
      <w:r w:rsidR="00822979">
        <w:rPr>
          <w:rFonts w:ascii="Times New Roman" w:hAnsi="Times New Roman" w:cs="Times New Roman"/>
        </w:rPr>
        <w:t>NBD wa</w:t>
      </w:r>
      <w:r>
        <w:rPr>
          <w:rFonts w:ascii="Times New Roman" w:hAnsi="Times New Roman" w:cs="Times New Roman"/>
        </w:rPr>
        <w:t xml:space="preserve">s </w:t>
      </w:r>
      <w:r w:rsidR="00AE3FFC">
        <w:rPr>
          <w:rFonts w:ascii="Times New Roman" w:hAnsi="Times New Roman" w:cs="Times New Roman"/>
        </w:rPr>
        <w:t>depoliticized</w:t>
      </w:r>
      <w:r w:rsidR="00822979">
        <w:rPr>
          <w:rFonts w:ascii="Times New Roman" w:hAnsi="Times New Roman" w:cs="Times New Roman"/>
        </w:rPr>
        <w:t xml:space="preserve"> enough to be </w:t>
      </w:r>
      <w:r w:rsidR="00F71FC3">
        <w:rPr>
          <w:rFonts w:ascii="Times New Roman" w:hAnsi="Times New Roman" w:cs="Times New Roman"/>
        </w:rPr>
        <w:t>worn</w:t>
      </w:r>
      <w:r w:rsidR="00822979">
        <w:rPr>
          <w:rFonts w:ascii="Times New Roman" w:hAnsi="Times New Roman" w:cs="Times New Roman"/>
        </w:rPr>
        <w:t xml:space="preserve"> by the U</w:t>
      </w:r>
      <w:r>
        <w:rPr>
          <w:rFonts w:ascii="Times New Roman" w:hAnsi="Times New Roman" w:cs="Times New Roman"/>
        </w:rPr>
        <w:t>niversity</w:t>
      </w:r>
      <w:r w:rsidR="00822979">
        <w:rPr>
          <w:rFonts w:ascii="Times New Roman" w:hAnsi="Times New Roman" w:cs="Times New Roman"/>
        </w:rPr>
        <w:t xml:space="preserve"> of Toronto,</w:t>
      </w:r>
      <w:r>
        <w:rPr>
          <w:rFonts w:ascii="Times New Roman" w:hAnsi="Times New Roman" w:cs="Times New Roman"/>
        </w:rPr>
        <w:t xml:space="preserve"> widely seen to be treating Peterson with kid g</w:t>
      </w:r>
      <w:r w:rsidR="00AE3FFC">
        <w:rPr>
          <w:rFonts w:ascii="Times New Roman" w:hAnsi="Times New Roman" w:cs="Times New Roman"/>
        </w:rPr>
        <w:t xml:space="preserve">loves due to a perceived overlap of 'free speech' </w:t>
      </w:r>
      <w:r w:rsidR="00AE3FFC">
        <w:rPr>
          <w:rFonts w:ascii="Times New Roman" w:hAnsi="Times New Roman" w:cs="Times New Roman"/>
        </w:rPr>
        <w:lastRenderedPageBreak/>
        <w:t>and academic freedom. S</w:t>
      </w:r>
      <w:r w:rsidR="00822979">
        <w:rPr>
          <w:rFonts w:ascii="Times New Roman" w:hAnsi="Times New Roman" w:cs="Times New Roman"/>
        </w:rPr>
        <w:t>upporting NBD did no</w:t>
      </w:r>
      <w:r>
        <w:rPr>
          <w:rFonts w:ascii="Times New Roman" w:hAnsi="Times New Roman" w:cs="Times New Roman"/>
        </w:rPr>
        <w:t xml:space="preserve">t make the University expend enough </w:t>
      </w:r>
      <w:r w:rsidR="00B607F8">
        <w:rPr>
          <w:rFonts w:ascii="Times New Roman" w:hAnsi="Times New Roman" w:cs="Times New Roman"/>
        </w:rPr>
        <w:t>(</w:t>
      </w:r>
      <w:r>
        <w:rPr>
          <w:rFonts w:ascii="Times New Roman" w:hAnsi="Times New Roman" w:cs="Times New Roman"/>
        </w:rPr>
        <w:t>or the right kind of</w:t>
      </w:r>
      <w:r w:rsidR="00B607F8">
        <w:rPr>
          <w:rFonts w:ascii="Times New Roman" w:hAnsi="Times New Roman" w:cs="Times New Roman"/>
        </w:rPr>
        <w:t>)</w:t>
      </w:r>
      <w:r>
        <w:rPr>
          <w:rFonts w:ascii="Times New Roman" w:hAnsi="Times New Roman" w:cs="Times New Roman"/>
        </w:rPr>
        <w:t xml:space="preserve"> effort.</w:t>
      </w:r>
    </w:p>
    <w:p w14:paraId="482F2F4B" w14:textId="62CD47A2" w:rsidR="00F87EEE" w:rsidRDefault="00E728EC" w:rsidP="00D22D8F">
      <w:pPr>
        <w:widowControl w:val="0"/>
        <w:spacing w:line="480" w:lineRule="auto"/>
        <w:rPr>
          <w:rFonts w:ascii="Times New Roman" w:hAnsi="Times New Roman" w:cs="Times New Roman"/>
        </w:rPr>
      </w:pPr>
      <w:r>
        <w:rPr>
          <w:rFonts w:ascii="Times New Roman" w:hAnsi="Times New Roman" w:cs="Times New Roman"/>
        </w:rPr>
        <w:tab/>
      </w:r>
      <w:r w:rsidR="004B3590">
        <w:rPr>
          <w:rFonts w:ascii="Times New Roman" w:hAnsi="Times New Roman" w:cs="Times New Roman"/>
        </w:rPr>
        <w:t xml:space="preserve">I argue that </w:t>
      </w:r>
      <w:r w:rsidR="00232977">
        <w:rPr>
          <w:rFonts w:ascii="Times New Roman" w:hAnsi="Times New Roman" w:cs="Times New Roman"/>
        </w:rPr>
        <w:t xml:space="preserve">modifications </w:t>
      </w:r>
      <w:r w:rsidR="00F27893">
        <w:rPr>
          <w:rFonts w:ascii="Times New Roman" w:hAnsi="Times New Roman" w:cs="Times New Roman"/>
        </w:rPr>
        <w:t xml:space="preserve">to the </w:t>
      </w:r>
      <w:r w:rsidR="00232977">
        <w:rPr>
          <w:rFonts w:ascii="Times New Roman" w:hAnsi="Times New Roman" w:cs="Times New Roman"/>
        </w:rPr>
        <w:t xml:space="preserve">NBD </w:t>
      </w:r>
      <w:r w:rsidR="00F27893">
        <w:rPr>
          <w:rFonts w:ascii="Times New Roman" w:hAnsi="Times New Roman" w:cs="Times New Roman"/>
        </w:rPr>
        <w:t>badge</w:t>
      </w:r>
      <w:r w:rsidR="00EF546C">
        <w:rPr>
          <w:rFonts w:ascii="Times New Roman" w:hAnsi="Times New Roman" w:cs="Times New Roman"/>
        </w:rPr>
        <w:t xml:space="preserve"> </w:t>
      </w:r>
      <w:r w:rsidR="004B3590">
        <w:rPr>
          <w:rFonts w:ascii="Times New Roman" w:hAnsi="Times New Roman" w:cs="Times New Roman"/>
        </w:rPr>
        <w:t xml:space="preserve">eased </w:t>
      </w:r>
      <w:r w:rsidR="00C27459">
        <w:rPr>
          <w:rFonts w:ascii="Times New Roman" w:hAnsi="Times New Roman" w:cs="Times New Roman"/>
        </w:rPr>
        <w:t>its</w:t>
      </w:r>
      <w:r w:rsidR="00610A6C">
        <w:rPr>
          <w:rFonts w:ascii="Times New Roman" w:hAnsi="Times New Roman" w:cs="Times New Roman"/>
        </w:rPr>
        <w:t xml:space="preserve"> circulation by </w:t>
      </w:r>
      <w:r w:rsidR="00087D4E">
        <w:rPr>
          <w:rFonts w:ascii="Times New Roman" w:hAnsi="Times New Roman" w:cs="Times New Roman"/>
        </w:rPr>
        <w:t>requiring</w:t>
      </w:r>
      <w:r w:rsidR="000419CC">
        <w:rPr>
          <w:rFonts w:ascii="Times New Roman" w:hAnsi="Times New Roman" w:cs="Times New Roman"/>
        </w:rPr>
        <w:t xml:space="preserve"> posters </w:t>
      </w:r>
      <w:r w:rsidR="00F27893">
        <w:rPr>
          <w:rFonts w:ascii="Times New Roman" w:hAnsi="Times New Roman" w:cs="Times New Roman"/>
        </w:rPr>
        <w:t xml:space="preserve">to </w:t>
      </w:r>
      <w:r w:rsidR="00087D4E">
        <w:rPr>
          <w:rFonts w:ascii="Times New Roman" w:hAnsi="Times New Roman" w:cs="Times New Roman"/>
        </w:rPr>
        <w:t>perform</w:t>
      </w:r>
      <w:r w:rsidR="00101642">
        <w:rPr>
          <w:rFonts w:ascii="Times New Roman" w:hAnsi="Times New Roman" w:cs="Times New Roman"/>
        </w:rPr>
        <w:t xml:space="preserve"> a </w:t>
      </w:r>
      <w:r w:rsidR="00F27893">
        <w:rPr>
          <w:rFonts w:ascii="Times New Roman" w:hAnsi="Times New Roman" w:cs="Times New Roman"/>
        </w:rPr>
        <w:t xml:space="preserve">political </w:t>
      </w:r>
      <w:r w:rsidR="00101642">
        <w:rPr>
          <w:rFonts w:ascii="Times New Roman" w:hAnsi="Times New Roman" w:cs="Times New Roman"/>
        </w:rPr>
        <w:t>stance</w:t>
      </w:r>
      <w:r w:rsidR="00087D4E">
        <w:rPr>
          <w:rFonts w:ascii="Times New Roman" w:hAnsi="Times New Roman" w:cs="Times New Roman"/>
        </w:rPr>
        <w:t>: a condition of circulation within this network, which as above is not populated by NBD’s intended audience of non-specialist, largely cis-gender allies in waiting (</w:t>
      </w:r>
      <w:r w:rsidR="00013315">
        <w:rPr>
          <w:rFonts w:ascii="Times New Roman" w:hAnsi="Times New Roman" w:cs="Times New Roman"/>
        </w:rPr>
        <w:t>how the Campaign positions the public</w:t>
      </w:r>
      <w:r w:rsidR="00087D4E">
        <w:rPr>
          <w:rFonts w:ascii="Times New Roman" w:hAnsi="Times New Roman" w:cs="Times New Roman"/>
        </w:rPr>
        <w:t>)</w:t>
      </w:r>
      <w:r>
        <w:rPr>
          <w:rFonts w:ascii="Times New Roman" w:hAnsi="Times New Roman" w:cs="Times New Roman"/>
        </w:rPr>
        <w:t>.</w:t>
      </w:r>
      <w:r w:rsidR="00497E4A">
        <w:rPr>
          <w:rFonts w:ascii="Times New Roman" w:hAnsi="Times New Roman" w:cs="Times New Roman"/>
        </w:rPr>
        <w:t xml:space="preserve"> </w:t>
      </w:r>
      <w:r>
        <w:rPr>
          <w:rFonts w:ascii="Times New Roman" w:hAnsi="Times New Roman" w:cs="Times New Roman"/>
        </w:rPr>
        <w:t xml:space="preserve">This gets to </w:t>
      </w:r>
      <w:r w:rsidR="0056567E">
        <w:rPr>
          <w:rFonts w:ascii="Times New Roman" w:hAnsi="Times New Roman" w:cs="Times New Roman"/>
        </w:rPr>
        <w:t>the role of the subject</w:t>
      </w:r>
      <w:r>
        <w:rPr>
          <w:rFonts w:ascii="Times New Roman" w:hAnsi="Times New Roman" w:cs="Times New Roman"/>
        </w:rPr>
        <w:t xml:space="preserve"> in </w:t>
      </w:r>
      <w:r w:rsidR="004B3590">
        <w:rPr>
          <w:rFonts w:ascii="Times New Roman" w:hAnsi="Times New Roman" w:cs="Times New Roman"/>
        </w:rPr>
        <w:t xml:space="preserve">what </w:t>
      </w:r>
      <w:r w:rsidR="004F50AA">
        <w:rPr>
          <w:rFonts w:ascii="Times New Roman" w:hAnsi="Times New Roman" w:cs="Times New Roman"/>
        </w:rPr>
        <w:t>I termed ‘transgender activism</w:t>
      </w:r>
      <w:r>
        <w:rPr>
          <w:rFonts w:ascii="Times New Roman" w:hAnsi="Times New Roman" w:cs="Times New Roman"/>
        </w:rPr>
        <w:t xml:space="preserve"> asse</w:t>
      </w:r>
      <w:r w:rsidR="004F50AA">
        <w:rPr>
          <w:rFonts w:ascii="Times New Roman" w:hAnsi="Times New Roman" w:cs="Times New Roman"/>
        </w:rPr>
        <w:t>mblages,'</w:t>
      </w:r>
      <w:r w:rsidR="004B3590">
        <w:rPr>
          <w:rFonts w:ascii="Times New Roman" w:hAnsi="Times New Roman" w:cs="Times New Roman"/>
        </w:rPr>
        <w:t xml:space="preserve"> </w:t>
      </w:r>
      <w:r w:rsidR="004F50AA">
        <w:rPr>
          <w:rFonts w:ascii="Times New Roman" w:hAnsi="Times New Roman" w:cs="Times New Roman"/>
        </w:rPr>
        <w:t>which extend into the field of education</w:t>
      </w:r>
      <w:r w:rsidR="002346EC">
        <w:rPr>
          <w:rFonts w:ascii="Times New Roman" w:hAnsi="Times New Roman" w:cs="Times New Roman"/>
        </w:rPr>
        <w:t xml:space="preserve"> (more below)</w:t>
      </w:r>
      <w:r w:rsidR="004B3590">
        <w:rPr>
          <w:rFonts w:ascii="Times New Roman" w:hAnsi="Times New Roman" w:cs="Times New Roman"/>
        </w:rPr>
        <w:t xml:space="preserve">: </w:t>
      </w:r>
      <w:r w:rsidR="00C27459">
        <w:rPr>
          <w:rFonts w:ascii="Times New Roman" w:hAnsi="Times New Roman" w:cs="Times New Roman"/>
        </w:rPr>
        <w:t xml:space="preserve">who the subject </w:t>
      </w:r>
      <w:r w:rsidR="004B3590">
        <w:rPr>
          <w:rFonts w:ascii="Times New Roman" w:hAnsi="Times New Roman" w:cs="Times New Roman"/>
        </w:rPr>
        <w:t xml:space="preserve">of activism </w:t>
      </w:r>
      <w:r w:rsidR="00C27459">
        <w:rPr>
          <w:rFonts w:ascii="Times New Roman" w:hAnsi="Times New Roman" w:cs="Times New Roman"/>
        </w:rPr>
        <w:t>is,</w:t>
      </w:r>
      <w:r w:rsidR="0056567E">
        <w:rPr>
          <w:rFonts w:ascii="Times New Roman" w:hAnsi="Times New Roman" w:cs="Times New Roman"/>
        </w:rPr>
        <w:t xml:space="preserve"> and </w:t>
      </w:r>
      <w:r w:rsidR="004B3590">
        <w:rPr>
          <w:rFonts w:ascii="Times New Roman" w:hAnsi="Times New Roman" w:cs="Times New Roman"/>
        </w:rPr>
        <w:t>how that subject is constructed as</w:t>
      </w:r>
      <w:r w:rsidR="0056567E">
        <w:rPr>
          <w:rFonts w:ascii="Times New Roman" w:hAnsi="Times New Roman" w:cs="Times New Roman"/>
        </w:rPr>
        <w:t xml:space="preserve"> robust, </w:t>
      </w:r>
      <w:r w:rsidR="0045270A">
        <w:rPr>
          <w:rFonts w:ascii="Times New Roman" w:hAnsi="Times New Roman" w:cs="Times New Roman"/>
        </w:rPr>
        <w:t>static</w:t>
      </w:r>
      <w:r w:rsidR="00076791">
        <w:rPr>
          <w:rFonts w:ascii="Times New Roman" w:hAnsi="Times New Roman" w:cs="Times New Roman"/>
        </w:rPr>
        <w:t xml:space="preserve">, </w:t>
      </w:r>
      <w:r w:rsidR="005D3976">
        <w:rPr>
          <w:rFonts w:ascii="Times New Roman" w:hAnsi="Times New Roman" w:cs="Times New Roman"/>
        </w:rPr>
        <w:t xml:space="preserve">highly </w:t>
      </w:r>
      <w:r w:rsidR="00650CA6">
        <w:rPr>
          <w:rFonts w:ascii="Times New Roman" w:hAnsi="Times New Roman" w:cs="Times New Roman"/>
        </w:rPr>
        <w:t>identified</w:t>
      </w:r>
      <w:r w:rsidR="009F2DC4">
        <w:rPr>
          <w:rFonts w:ascii="Times New Roman" w:hAnsi="Times New Roman" w:cs="Times New Roman"/>
        </w:rPr>
        <w:t xml:space="preserve"> and identifiable</w:t>
      </w:r>
      <w:r w:rsidR="00076791">
        <w:rPr>
          <w:rFonts w:ascii="Times New Roman" w:hAnsi="Times New Roman" w:cs="Times New Roman"/>
        </w:rPr>
        <w:t>,</w:t>
      </w:r>
      <w:r w:rsidR="0056567E">
        <w:rPr>
          <w:rFonts w:ascii="Times New Roman" w:hAnsi="Times New Roman" w:cs="Times New Roman"/>
        </w:rPr>
        <w:t xml:space="preserve"> and very sovereign.</w:t>
      </w:r>
      <w:r w:rsidR="00684602">
        <w:rPr>
          <w:rFonts w:ascii="Times New Roman" w:hAnsi="Times New Roman" w:cs="Times New Roman"/>
        </w:rPr>
        <w:t xml:space="preserve"> </w:t>
      </w:r>
      <w:r w:rsidR="00FF29C5">
        <w:rPr>
          <w:rFonts w:ascii="Times New Roman" w:hAnsi="Times New Roman" w:cs="Times New Roman"/>
        </w:rPr>
        <w:t>D</w:t>
      </w:r>
      <w:r w:rsidR="00D22D8F">
        <w:rPr>
          <w:rFonts w:ascii="Times New Roman" w:hAnsi="Times New Roman" w:cs="Times New Roman"/>
        </w:rPr>
        <w:t>emand</w:t>
      </w:r>
      <w:r w:rsidR="00FF29C5">
        <w:rPr>
          <w:rFonts w:ascii="Times New Roman" w:hAnsi="Times New Roman" w:cs="Times New Roman"/>
        </w:rPr>
        <w:t>s</w:t>
      </w:r>
      <w:r w:rsidR="00D22D8F">
        <w:rPr>
          <w:rFonts w:ascii="Times New Roman" w:hAnsi="Times New Roman" w:cs="Times New Roman"/>
        </w:rPr>
        <w:t xml:space="preserve"> for </w:t>
      </w:r>
      <w:r w:rsidR="00217C38">
        <w:rPr>
          <w:rFonts w:ascii="Times New Roman" w:hAnsi="Times New Roman" w:cs="Times New Roman"/>
        </w:rPr>
        <w:t xml:space="preserve">this sort of subject </w:t>
      </w:r>
      <w:r w:rsidR="00F2770B">
        <w:rPr>
          <w:rFonts w:ascii="Times New Roman" w:hAnsi="Times New Roman" w:cs="Times New Roman"/>
        </w:rPr>
        <w:t>featured prominently</w:t>
      </w:r>
      <w:r w:rsidR="00FF29C5">
        <w:rPr>
          <w:rFonts w:ascii="Times New Roman" w:hAnsi="Times New Roman" w:cs="Times New Roman"/>
        </w:rPr>
        <w:t xml:space="preserve"> among</w:t>
      </w:r>
      <w:r w:rsidR="00D22D8F">
        <w:rPr>
          <w:rFonts w:ascii="Times New Roman" w:hAnsi="Times New Roman" w:cs="Times New Roman"/>
        </w:rPr>
        <w:t xml:space="preserve"> </w:t>
      </w:r>
      <w:r w:rsidR="00C263A8">
        <w:rPr>
          <w:rFonts w:ascii="Times New Roman" w:hAnsi="Times New Roman" w:cs="Times New Roman"/>
        </w:rPr>
        <w:t xml:space="preserve">the </w:t>
      </w:r>
      <w:r w:rsidR="00F2770B">
        <w:rPr>
          <w:rFonts w:ascii="Times New Roman" w:hAnsi="Times New Roman" w:cs="Times New Roman"/>
        </w:rPr>
        <w:t>initial</w:t>
      </w:r>
      <w:r w:rsidR="00D22D8F">
        <w:rPr>
          <w:rFonts w:ascii="Times New Roman" w:hAnsi="Times New Roman" w:cs="Times New Roman"/>
        </w:rPr>
        <w:t xml:space="preserve"> critiques</w:t>
      </w:r>
      <w:r w:rsidR="00F27893">
        <w:rPr>
          <w:rFonts w:ascii="Times New Roman" w:hAnsi="Times New Roman" w:cs="Times New Roman"/>
        </w:rPr>
        <w:t xml:space="preserve"> on social media</w:t>
      </w:r>
      <w:r w:rsidR="00217C38">
        <w:rPr>
          <w:rFonts w:ascii="Times New Roman" w:hAnsi="Times New Roman" w:cs="Times New Roman"/>
        </w:rPr>
        <w:t xml:space="preserve">: </w:t>
      </w:r>
      <w:r w:rsidR="00217C38" w:rsidRPr="00217C38">
        <w:rPr>
          <w:rFonts w:ascii="Times New Roman" w:hAnsi="Times New Roman" w:cs="Times New Roman"/>
          <w:i/>
        </w:rPr>
        <w:t>w</w:t>
      </w:r>
      <w:r w:rsidR="007A7B43" w:rsidRPr="00217C38">
        <w:rPr>
          <w:rFonts w:ascii="Times New Roman" w:hAnsi="Times New Roman" w:cs="Times New Roman"/>
          <w:i/>
        </w:rPr>
        <w:t>ho</w:t>
      </w:r>
      <w:r w:rsidR="007A7B43">
        <w:rPr>
          <w:rFonts w:ascii="Times New Roman" w:hAnsi="Times New Roman" w:cs="Times New Roman"/>
        </w:rPr>
        <w:t xml:space="preserve"> </w:t>
      </w:r>
      <w:r w:rsidR="007A7B43" w:rsidRPr="00217C38">
        <w:rPr>
          <w:rFonts w:ascii="Times New Roman" w:hAnsi="Times New Roman" w:cs="Times New Roman"/>
          <w:i/>
        </w:rPr>
        <w:t>is</w:t>
      </w:r>
      <w:r w:rsidR="007A7B43">
        <w:rPr>
          <w:rFonts w:ascii="Times New Roman" w:hAnsi="Times New Roman" w:cs="Times New Roman"/>
        </w:rPr>
        <w:t xml:space="preserve"> </w:t>
      </w:r>
      <w:r w:rsidR="007A7B43" w:rsidRPr="00524027">
        <w:rPr>
          <w:rFonts w:ascii="Times New Roman" w:hAnsi="Times New Roman" w:cs="Times New Roman"/>
          <w:i/>
        </w:rPr>
        <w:t>NBD?</w:t>
      </w:r>
      <w:r w:rsidR="007A7B43">
        <w:rPr>
          <w:rFonts w:ascii="Times New Roman" w:hAnsi="Times New Roman" w:cs="Times New Roman"/>
        </w:rPr>
        <w:t xml:space="preserve"> </w:t>
      </w:r>
      <w:r w:rsidR="00BA7ECD">
        <w:rPr>
          <w:rFonts w:ascii="Times New Roman" w:hAnsi="Times New Roman" w:cs="Times New Roman"/>
        </w:rPr>
        <w:t xml:space="preserve">In </w:t>
      </w:r>
      <w:r w:rsidR="00F27893">
        <w:rPr>
          <w:rFonts w:ascii="Times New Roman" w:hAnsi="Times New Roman" w:cs="Times New Roman"/>
        </w:rPr>
        <w:t>conversations</w:t>
      </w:r>
      <w:r w:rsidR="00C33B3E">
        <w:rPr>
          <w:rFonts w:ascii="Times New Roman" w:hAnsi="Times New Roman" w:cs="Times New Roman"/>
        </w:rPr>
        <w:t xml:space="preserve"> on Facebook,</w:t>
      </w:r>
      <w:r w:rsidR="00F27893">
        <w:rPr>
          <w:rFonts w:ascii="Times New Roman" w:hAnsi="Times New Roman" w:cs="Times New Roman"/>
        </w:rPr>
        <w:t xml:space="preserve"> </w:t>
      </w:r>
      <w:r w:rsidR="004439FB">
        <w:rPr>
          <w:rFonts w:ascii="Times New Roman" w:hAnsi="Times New Roman" w:cs="Times New Roman"/>
        </w:rPr>
        <w:t>people</w:t>
      </w:r>
      <w:r w:rsidR="00BA7ECD">
        <w:rPr>
          <w:rFonts w:ascii="Times New Roman" w:hAnsi="Times New Roman" w:cs="Times New Roman"/>
        </w:rPr>
        <w:t xml:space="preserve"> </w:t>
      </w:r>
      <w:r w:rsidR="00C33B3E">
        <w:rPr>
          <w:rFonts w:ascii="Times New Roman" w:hAnsi="Times New Roman" w:cs="Times New Roman"/>
        </w:rPr>
        <w:t xml:space="preserve">I knew </w:t>
      </w:r>
      <w:r w:rsidR="00F27893">
        <w:rPr>
          <w:rFonts w:ascii="Times New Roman" w:hAnsi="Times New Roman" w:cs="Times New Roman"/>
        </w:rPr>
        <w:t>came</w:t>
      </w:r>
      <w:r w:rsidR="00BA7ECD">
        <w:rPr>
          <w:rFonts w:ascii="Times New Roman" w:hAnsi="Times New Roman" w:cs="Times New Roman"/>
        </w:rPr>
        <w:t xml:space="preserve"> forward and </w:t>
      </w:r>
      <w:r w:rsidR="00AA59C0">
        <w:rPr>
          <w:rFonts w:ascii="Times New Roman" w:hAnsi="Times New Roman" w:cs="Times New Roman"/>
        </w:rPr>
        <w:t>cobbl</w:t>
      </w:r>
      <w:r w:rsidR="00F27893">
        <w:rPr>
          <w:rFonts w:ascii="Times New Roman" w:hAnsi="Times New Roman" w:cs="Times New Roman"/>
        </w:rPr>
        <w:t xml:space="preserve">ed </w:t>
      </w:r>
      <w:r w:rsidR="00CB15D2">
        <w:rPr>
          <w:rFonts w:ascii="Times New Roman" w:hAnsi="Times New Roman" w:cs="Times New Roman"/>
        </w:rPr>
        <w:t>together</w:t>
      </w:r>
      <w:r w:rsidR="00BA7ECD">
        <w:rPr>
          <w:rFonts w:ascii="Times New Roman" w:hAnsi="Times New Roman" w:cs="Times New Roman"/>
        </w:rPr>
        <w:t xml:space="preserve"> terms – </w:t>
      </w:r>
      <w:r w:rsidR="00F27893">
        <w:rPr>
          <w:rFonts w:ascii="Times New Roman" w:hAnsi="Times New Roman" w:cs="Times New Roman"/>
        </w:rPr>
        <w:t>trans</w:t>
      </w:r>
      <w:r w:rsidR="00C33B3E">
        <w:rPr>
          <w:rFonts w:ascii="Times New Roman" w:hAnsi="Times New Roman" w:cs="Times New Roman"/>
        </w:rPr>
        <w:t>gender</w:t>
      </w:r>
      <w:r w:rsidR="00F27893">
        <w:rPr>
          <w:rFonts w:ascii="Times New Roman" w:hAnsi="Times New Roman" w:cs="Times New Roman"/>
        </w:rPr>
        <w:t xml:space="preserve">, community member, </w:t>
      </w:r>
      <w:r w:rsidR="00BA7ECD">
        <w:rPr>
          <w:rFonts w:ascii="Times New Roman" w:hAnsi="Times New Roman" w:cs="Times New Roman"/>
        </w:rPr>
        <w:t xml:space="preserve">non-binary – </w:t>
      </w:r>
      <w:r w:rsidR="00AA59C0">
        <w:rPr>
          <w:rFonts w:ascii="Times New Roman" w:hAnsi="Times New Roman" w:cs="Times New Roman"/>
        </w:rPr>
        <w:t xml:space="preserve">into </w:t>
      </w:r>
      <w:r w:rsidR="00407B97">
        <w:rPr>
          <w:rFonts w:ascii="Times New Roman" w:hAnsi="Times New Roman" w:cs="Times New Roman"/>
        </w:rPr>
        <w:t xml:space="preserve">a good-enough composite of </w:t>
      </w:r>
      <w:r w:rsidR="00232977">
        <w:rPr>
          <w:rFonts w:ascii="Times New Roman" w:hAnsi="Times New Roman" w:cs="Times New Roman"/>
        </w:rPr>
        <w:t>me (</w:t>
      </w:r>
      <w:r w:rsidR="00F27893">
        <w:rPr>
          <w:rFonts w:ascii="Times New Roman" w:hAnsi="Times New Roman" w:cs="Times New Roman"/>
        </w:rPr>
        <w:t>NBD’s founder</w:t>
      </w:r>
      <w:r w:rsidR="00232977">
        <w:rPr>
          <w:rFonts w:ascii="Times New Roman" w:hAnsi="Times New Roman" w:cs="Times New Roman"/>
        </w:rPr>
        <w:t>)</w:t>
      </w:r>
      <w:r w:rsidR="00C33B3E">
        <w:rPr>
          <w:rFonts w:ascii="Times New Roman" w:hAnsi="Times New Roman" w:cs="Times New Roman"/>
        </w:rPr>
        <w:t xml:space="preserve"> </w:t>
      </w:r>
      <w:r w:rsidR="00F27893">
        <w:rPr>
          <w:rFonts w:ascii="Times New Roman" w:hAnsi="Times New Roman" w:cs="Times New Roman"/>
        </w:rPr>
        <w:t xml:space="preserve">as if knowing ‘who’ </w:t>
      </w:r>
      <w:r w:rsidR="00013315">
        <w:rPr>
          <w:rFonts w:ascii="Times New Roman" w:hAnsi="Times New Roman" w:cs="Times New Roman"/>
        </w:rPr>
        <w:t xml:space="preserve">NBD </w:t>
      </w:r>
      <w:r w:rsidR="00F27893">
        <w:rPr>
          <w:rFonts w:ascii="Times New Roman" w:hAnsi="Times New Roman" w:cs="Times New Roman"/>
        </w:rPr>
        <w:t xml:space="preserve">was might </w:t>
      </w:r>
      <w:r w:rsidR="00407B97">
        <w:rPr>
          <w:rFonts w:ascii="Times New Roman" w:hAnsi="Times New Roman" w:cs="Times New Roman"/>
        </w:rPr>
        <w:t xml:space="preserve">make the badge </w:t>
      </w:r>
      <w:r w:rsidR="00F6131B">
        <w:rPr>
          <w:rFonts w:ascii="Times New Roman" w:hAnsi="Times New Roman" w:cs="Times New Roman"/>
        </w:rPr>
        <w:t>become unstuck:</w:t>
      </w:r>
      <w:r w:rsidR="00F27893">
        <w:rPr>
          <w:rFonts w:ascii="Times New Roman" w:hAnsi="Times New Roman" w:cs="Times New Roman"/>
        </w:rPr>
        <w:t xml:space="preserve"> make re-posting the badge less intensive within this </w:t>
      </w:r>
      <w:r w:rsidR="00013315">
        <w:rPr>
          <w:rFonts w:ascii="Times New Roman" w:hAnsi="Times New Roman" w:cs="Times New Roman"/>
        </w:rPr>
        <w:t xml:space="preserve">network of </w:t>
      </w:r>
      <w:r w:rsidR="00C33B3E">
        <w:rPr>
          <w:rFonts w:ascii="Times New Roman" w:hAnsi="Times New Roman" w:cs="Times New Roman"/>
        </w:rPr>
        <w:t>beneficiaries</w:t>
      </w:r>
      <w:r w:rsidR="00407B97">
        <w:rPr>
          <w:rFonts w:ascii="Times New Roman" w:hAnsi="Times New Roman" w:cs="Times New Roman"/>
        </w:rPr>
        <w:t>.</w:t>
      </w:r>
      <w:r w:rsidR="00BA7ECD">
        <w:rPr>
          <w:rFonts w:ascii="Times New Roman" w:hAnsi="Times New Roman" w:cs="Times New Roman"/>
        </w:rPr>
        <w:t xml:space="preserve"> </w:t>
      </w:r>
      <w:r w:rsidR="007A7B43">
        <w:rPr>
          <w:rFonts w:ascii="Times New Roman" w:hAnsi="Times New Roman" w:cs="Times New Roman"/>
        </w:rPr>
        <w:t>The implicit question of ‘</w:t>
      </w:r>
      <w:r w:rsidR="007A7B43" w:rsidRPr="00014050">
        <w:rPr>
          <w:rFonts w:ascii="Times New Roman" w:hAnsi="Times New Roman" w:cs="Times New Roman"/>
        </w:rPr>
        <w:t>who</w:t>
      </w:r>
      <w:r w:rsidR="007A7B43">
        <w:rPr>
          <w:rFonts w:ascii="Times New Roman" w:hAnsi="Times New Roman" w:cs="Times New Roman"/>
        </w:rPr>
        <w:t xml:space="preserve"> </w:t>
      </w:r>
      <w:r w:rsidR="007A7B43" w:rsidRPr="00524027">
        <w:rPr>
          <w:rFonts w:ascii="Times New Roman" w:hAnsi="Times New Roman" w:cs="Times New Roman"/>
          <w:i/>
        </w:rPr>
        <w:t xml:space="preserve">isn’t </w:t>
      </w:r>
      <w:r w:rsidR="007A7B43" w:rsidRPr="00014050">
        <w:rPr>
          <w:rFonts w:ascii="Times New Roman" w:hAnsi="Times New Roman" w:cs="Times New Roman"/>
        </w:rPr>
        <w:t>NBD</w:t>
      </w:r>
      <w:r w:rsidR="007A7B43" w:rsidRPr="00524027">
        <w:rPr>
          <w:rFonts w:ascii="Times New Roman" w:hAnsi="Times New Roman" w:cs="Times New Roman"/>
          <w:i/>
        </w:rPr>
        <w:t>?</w:t>
      </w:r>
      <w:r w:rsidR="00F2770B">
        <w:rPr>
          <w:rFonts w:ascii="Times New Roman" w:hAnsi="Times New Roman" w:cs="Times New Roman"/>
        </w:rPr>
        <w:t xml:space="preserve">’ </w:t>
      </w:r>
      <w:r w:rsidR="00F6131B">
        <w:rPr>
          <w:rFonts w:ascii="Times New Roman" w:hAnsi="Times New Roman" w:cs="Times New Roman"/>
        </w:rPr>
        <w:t xml:space="preserve">also </w:t>
      </w:r>
      <w:r w:rsidR="00F2770B">
        <w:rPr>
          <w:rFonts w:ascii="Times New Roman" w:hAnsi="Times New Roman" w:cs="Times New Roman"/>
        </w:rPr>
        <w:t>emerged</w:t>
      </w:r>
      <w:r w:rsidR="00F6131B">
        <w:rPr>
          <w:rFonts w:ascii="Times New Roman" w:hAnsi="Times New Roman" w:cs="Times New Roman"/>
        </w:rPr>
        <w:t>, including</w:t>
      </w:r>
      <w:r w:rsidR="00F2770B">
        <w:rPr>
          <w:rFonts w:ascii="Times New Roman" w:hAnsi="Times New Roman" w:cs="Times New Roman"/>
        </w:rPr>
        <w:t xml:space="preserve"> as an</w:t>
      </w:r>
      <w:r w:rsidR="007A7B43">
        <w:rPr>
          <w:rFonts w:ascii="Times New Roman" w:hAnsi="Times New Roman" w:cs="Times New Roman"/>
        </w:rPr>
        <w:t xml:space="preserve"> explicit demand </w:t>
      </w:r>
      <w:r w:rsidR="00F27893">
        <w:rPr>
          <w:rFonts w:ascii="Times New Roman" w:hAnsi="Times New Roman" w:cs="Times New Roman"/>
        </w:rPr>
        <w:t>by</w:t>
      </w:r>
      <w:r w:rsidR="007A7B43">
        <w:rPr>
          <w:rFonts w:ascii="Times New Roman" w:hAnsi="Times New Roman" w:cs="Times New Roman"/>
        </w:rPr>
        <w:t xml:space="preserve"> one</w:t>
      </w:r>
      <w:r w:rsidR="00013315">
        <w:rPr>
          <w:rFonts w:ascii="Times New Roman" w:hAnsi="Times New Roman" w:cs="Times New Roman"/>
        </w:rPr>
        <w:t xml:space="preserve"> (self-identifying as)</w:t>
      </w:r>
      <w:r w:rsidR="007A7B43">
        <w:rPr>
          <w:rFonts w:ascii="Times New Roman" w:hAnsi="Times New Roman" w:cs="Times New Roman"/>
        </w:rPr>
        <w:t xml:space="preserve"> </w:t>
      </w:r>
      <w:r w:rsidR="00F27893">
        <w:rPr>
          <w:rFonts w:ascii="Times New Roman" w:hAnsi="Times New Roman" w:cs="Times New Roman"/>
        </w:rPr>
        <w:t xml:space="preserve">white </w:t>
      </w:r>
      <w:r w:rsidR="00A9366F">
        <w:rPr>
          <w:rFonts w:ascii="Times New Roman" w:hAnsi="Times New Roman" w:cs="Times New Roman"/>
        </w:rPr>
        <w:t>critic</w:t>
      </w:r>
      <w:r w:rsidR="00013315">
        <w:rPr>
          <w:rFonts w:ascii="Times New Roman" w:hAnsi="Times New Roman" w:cs="Times New Roman"/>
        </w:rPr>
        <w:t>:</w:t>
      </w:r>
      <w:r w:rsidR="00F27893">
        <w:rPr>
          <w:rFonts w:ascii="Times New Roman" w:hAnsi="Times New Roman" w:cs="Times New Roman"/>
        </w:rPr>
        <w:t xml:space="preserve"> </w:t>
      </w:r>
      <w:r w:rsidR="00013315" w:rsidRPr="00013315">
        <w:rPr>
          <w:rFonts w:ascii="Times New Roman" w:hAnsi="Times New Roman" w:cs="Times New Roman"/>
          <w:i/>
        </w:rPr>
        <w:t>w</w:t>
      </w:r>
      <w:r w:rsidR="007A7B43" w:rsidRPr="00013315">
        <w:rPr>
          <w:rFonts w:ascii="Times New Roman" w:hAnsi="Times New Roman" w:cs="Times New Roman"/>
          <w:i/>
        </w:rPr>
        <w:t>hich Black and Indigenous trans</w:t>
      </w:r>
      <w:r w:rsidR="00217C38" w:rsidRPr="00013315">
        <w:rPr>
          <w:rFonts w:ascii="Times New Roman" w:hAnsi="Times New Roman" w:cs="Times New Roman"/>
          <w:i/>
        </w:rPr>
        <w:t xml:space="preserve"> </w:t>
      </w:r>
      <w:r w:rsidR="007A7B43" w:rsidRPr="00013315">
        <w:rPr>
          <w:rFonts w:ascii="Times New Roman" w:hAnsi="Times New Roman" w:cs="Times New Roman"/>
          <w:i/>
        </w:rPr>
        <w:t xml:space="preserve">women </w:t>
      </w:r>
      <w:r w:rsidR="009D56CC" w:rsidRPr="00013315">
        <w:rPr>
          <w:rFonts w:ascii="Times New Roman" w:hAnsi="Times New Roman" w:cs="Times New Roman"/>
          <w:i/>
        </w:rPr>
        <w:t>were con</w:t>
      </w:r>
      <w:r w:rsidR="00C27459" w:rsidRPr="00013315">
        <w:rPr>
          <w:rFonts w:ascii="Times New Roman" w:hAnsi="Times New Roman" w:cs="Times New Roman"/>
          <w:i/>
        </w:rPr>
        <w:t>sulted on the c</w:t>
      </w:r>
      <w:r w:rsidR="00013315" w:rsidRPr="00013315">
        <w:rPr>
          <w:rFonts w:ascii="Times New Roman" w:hAnsi="Times New Roman" w:cs="Times New Roman"/>
          <w:i/>
        </w:rPr>
        <w:t>ampaign?</w:t>
      </w:r>
      <w:r w:rsidR="00217C38">
        <w:rPr>
          <w:rFonts w:ascii="Times New Roman" w:hAnsi="Times New Roman" w:cs="Times New Roman"/>
        </w:rPr>
        <w:t xml:space="preserve"> </w:t>
      </w:r>
      <w:r w:rsidR="00F2770B">
        <w:rPr>
          <w:rFonts w:ascii="Times New Roman" w:hAnsi="Times New Roman" w:cs="Times New Roman"/>
        </w:rPr>
        <w:t>W</w:t>
      </w:r>
      <w:r w:rsidR="006C5056">
        <w:rPr>
          <w:rFonts w:ascii="Times New Roman" w:hAnsi="Times New Roman" w:cs="Times New Roman"/>
        </w:rPr>
        <w:t>hile recognizing</w:t>
      </w:r>
      <w:r w:rsidR="00217C38">
        <w:rPr>
          <w:rFonts w:ascii="Times New Roman" w:hAnsi="Times New Roman" w:cs="Times New Roman"/>
        </w:rPr>
        <w:t xml:space="preserve"> its legitimacy</w:t>
      </w:r>
      <w:r w:rsidR="00F87EEE">
        <w:rPr>
          <w:rFonts w:ascii="Times New Roman" w:hAnsi="Times New Roman" w:cs="Times New Roman"/>
        </w:rPr>
        <w:t xml:space="preserve">, we can wonder </w:t>
      </w:r>
      <w:r w:rsidR="009C6C67">
        <w:rPr>
          <w:rFonts w:ascii="Times New Roman" w:hAnsi="Times New Roman" w:cs="Times New Roman"/>
        </w:rPr>
        <w:t>at the threshold galvanized by this demand in particular: w</w:t>
      </w:r>
      <w:r w:rsidR="00FA311A">
        <w:rPr>
          <w:rFonts w:ascii="Times New Roman" w:hAnsi="Times New Roman" w:cs="Times New Roman"/>
        </w:rPr>
        <w:t>hat</w:t>
      </w:r>
      <w:r w:rsidR="00441E2E">
        <w:rPr>
          <w:rFonts w:ascii="Times New Roman" w:hAnsi="Times New Roman" w:cs="Times New Roman"/>
        </w:rPr>
        <w:t xml:space="preserve"> would </w:t>
      </w:r>
      <w:r w:rsidR="003B5278">
        <w:rPr>
          <w:rFonts w:ascii="Times New Roman" w:hAnsi="Times New Roman" w:cs="Times New Roman"/>
        </w:rPr>
        <w:t>this 'roll call'</w:t>
      </w:r>
      <w:r w:rsidR="00A44056">
        <w:rPr>
          <w:rFonts w:ascii="Times New Roman" w:hAnsi="Times New Roman" w:cs="Times New Roman"/>
        </w:rPr>
        <w:t xml:space="preserve"> </w:t>
      </w:r>
      <w:r w:rsidR="00EE062B">
        <w:rPr>
          <w:rFonts w:ascii="Times New Roman" w:hAnsi="Times New Roman" w:cs="Times New Roman"/>
        </w:rPr>
        <w:t>do</w:t>
      </w:r>
      <w:r w:rsidR="00C47792">
        <w:rPr>
          <w:rFonts w:ascii="Times New Roman" w:hAnsi="Times New Roman" w:cs="Times New Roman"/>
        </w:rPr>
        <w:t>?</w:t>
      </w:r>
    </w:p>
    <w:p w14:paraId="1F17DA04" w14:textId="4E61DDFA" w:rsidR="001E540B" w:rsidRDefault="00F87EEE" w:rsidP="00110313">
      <w:pPr>
        <w:widowControl w:val="0"/>
        <w:spacing w:line="480" w:lineRule="auto"/>
        <w:rPr>
          <w:rFonts w:ascii="Times New Roman" w:hAnsi="Times New Roman" w:cs="Times New Roman"/>
        </w:rPr>
      </w:pPr>
      <w:r>
        <w:rPr>
          <w:rFonts w:ascii="Times New Roman" w:hAnsi="Times New Roman" w:cs="Times New Roman"/>
        </w:rPr>
        <w:tab/>
      </w:r>
      <w:r w:rsidR="00C33B3E">
        <w:rPr>
          <w:rFonts w:ascii="Times New Roman" w:hAnsi="Times New Roman" w:cs="Times New Roman"/>
        </w:rPr>
        <w:t>Furthermore, t</w:t>
      </w:r>
      <w:r w:rsidR="00F27893">
        <w:rPr>
          <w:rFonts w:ascii="Times New Roman" w:hAnsi="Times New Roman" w:cs="Times New Roman"/>
        </w:rPr>
        <w:t xml:space="preserve">his demand for subjects produced </w:t>
      </w:r>
      <w:r w:rsidR="00C33B3E">
        <w:rPr>
          <w:rFonts w:ascii="Times New Roman" w:hAnsi="Times New Roman" w:cs="Times New Roman"/>
        </w:rPr>
        <w:t>my own</w:t>
      </w:r>
      <w:r w:rsidR="00F27893">
        <w:rPr>
          <w:rFonts w:ascii="Times New Roman" w:hAnsi="Times New Roman" w:cs="Times New Roman"/>
        </w:rPr>
        <w:t xml:space="preserve"> </w:t>
      </w:r>
      <w:r w:rsidR="00C33B3E">
        <w:rPr>
          <w:rFonts w:ascii="Times New Roman" w:hAnsi="Times New Roman" w:cs="Times New Roman"/>
        </w:rPr>
        <w:t xml:space="preserve">hasty </w:t>
      </w:r>
      <w:r w:rsidR="00F27893">
        <w:rPr>
          <w:rFonts w:ascii="Times New Roman" w:hAnsi="Times New Roman" w:cs="Times New Roman"/>
        </w:rPr>
        <w:t>response</w:t>
      </w:r>
      <w:r w:rsidR="00AC34EB">
        <w:rPr>
          <w:rFonts w:ascii="Times New Roman" w:hAnsi="Times New Roman" w:cs="Times New Roman"/>
        </w:rPr>
        <w:t xml:space="preserve"> </w:t>
      </w:r>
      <w:r w:rsidR="00C33B3E">
        <w:rPr>
          <w:rFonts w:ascii="Times New Roman" w:hAnsi="Times New Roman" w:cs="Times New Roman"/>
        </w:rPr>
        <w:t xml:space="preserve">in </w:t>
      </w:r>
      <w:r w:rsidR="00F27893">
        <w:rPr>
          <w:rFonts w:ascii="Times New Roman" w:hAnsi="Times New Roman" w:cs="Times New Roman"/>
        </w:rPr>
        <w:t xml:space="preserve">which </w:t>
      </w:r>
      <w:r w:rsidR="00C33B3E">
        <w:rPr>
          <w:rFonts w:ascii="Times New Roman" w:hAnsi="Times New Roman" w:cs="Times New Roman"/>
        </w:rPr>
        <w:t xml:space="preserve">I </w:t>
      </w:r>
      <w:r w:rsidR="00F27893">
        <w:rPr>
          <w:rFonts w:ascii="Times New Roman" w:hAnsi="Times New Roman" w:cs="Times New Roman"/>
        </w:rPr>
        <w:t xml:space="preserve">further </w:t>
      </w:r>
      <w:r w:rsidR="001B3D00">
        <w:rPr>
          <w:rFonts w:ascii="Times New Roman" w:hAnsi="Times New Roman" w:cs="Times New Roman"/>
        </w:rPr>
        <w:t>nailed</w:t>
      </w:r>
      <w:r w:rsidR="00F27893">
        <w:rPr>
          <w:rFonts w:ascii="Times New Roman" w:hAnsi="Times New Roman" w:cs="Times New Roman"/>
        </w:rPr>
        <w:t xml:space="preserve"> </w:t>
      </w:r>
      <w:r w:rsidR="001B3D00">
        <w:rPr>
          <w:rFonts w:ascii="Times New Roman" w:hAnsi="Times New Roman" w:cs="Times New Roman"/>
        </w:rPr>
        <w:t xml:space="preserve">down </w:t>
      </w:r>
      <w:r w:rsidR="00F27893">
        <w:rPr>
          <w:rFonts w:ascii="Times New Roman" w:hAnsi="Times New Roman" w:cs="Times New Roman"/>
        </w:rPr>
        <w:t>(</w:t>
      </w:r>
      <w:r w:rsidR="00EC2A5D">
        <w:rPr>
          <w:rFonts w:ascii="Times New Roman" w:hAnsi="Times New Roman" w:cs="Times New Roman"/>
        </w:rPr>
        <w:t>Massumi 2002) the ‘who’ of NBD</w:t>
      </w:r>
      <w:r w:rsidR="005D452F">
        <w:rPr>
          <w:rFonts w:ascii="Times New Roman" w:hAnsi="Times New Roman" w:cs="Times New Roman"/>
        </w:rPr>
        <w:t xml:space="preserve">, </w:t>
      </w:r>
      <w:r w:rsidR="00C33B3E">
        <w:rPr>
          <w:rFonts w:ascii="Times New Roman" w:hAnsi="Times New Roman" w:cs="Times New Roman"/>
        </w:rPr>
        <w:t xml:space="preserve">perhaps </w:t>
      </w:r>
      <w:r w:rsidR="004A76B1">
        <w:rPr>
          <w:rFonts w:ascii="Times New Roman" w:hAnsi="Times New Roman" w:cs="Times New Roman"/>
        </w:rPr>
        <w:t xml:space="preserve">further </w:t>
      </w:r>
      <w:r w:rsidR="00EC2A5D">
        <w:rPr>
          <w:rFonts w:ascii="Times New Roman" w:hAnsi="Times New Roman" w:cs="Times New Roman"/>
        </w:rPr>
        <w:t>curb</w:t>
      </w:r>
      <w:r w:rsidR="005D452F">
        <w:rPr>
          <w:rFonts w:ascii="Times New Roman" w:hAnsi="Times New Roman" w:cs="Times New Roman"/>
        </w:rPr>
        <w:t>ing</w:t>
      </w:r>
      <w:r w:rsidR="00AC34EB">
        <w:rPr>
          <w:rFonts w:ascii="Times New Roman" w:hAnsi="Times New Roman" w:cs="Times New Roman"/>
        </w:rPr>
        <w:t xml:space="preserve"> its seamless circulation. </w:t>
      </w:r>
      <w:r w:rsidR="005D452F">
        <w:rPr>
          <w:rFonts w:ascii="Times New Roman" w:hAnsi="Times New Roman" w:cs="Times New Roman"/>
        </w:rPr>
        <w:t>M</w:t>
      </w:r>
      <w:r w:rsidR="00C33B3E">
        <w:rPr>
          <w:rFonts w:ascii="Times New Roman" w:hAnsi="Times New Roman" w:cs="Times New Roman"/>
        </w:rPr>
        <w:t xml:space="preserve">y </w:t>
      </w:r>
      <w:r w:rsidR="00E83B9A">
        <w:rPr>
          <w:rFonts w:ascii="Times New Roman" w:hAnsi="Times New Roman" w:cs="Times New Roman"/>
        </w:rPr>
        <w:t xml:space="preserve">Facebook post launching the </w:t>
      </w:r>
      <w:r w:rsidR="00E90362">
        <w:rPr>
          <w:rFonts w:ascii="Times New Roman" w:hAnsi="Times New Roman" w:cs="Times New Roman"/>
        </w:rPr>
        <w:t xml:space="preserve">original </w:t>
      </w:r>
      <w:r w:rsidR="00E83B9A">
        <w:rPr>
          <w:rFonts w:ascii="Times New Roman" w:hAnsi="Times New Roman" w:cs="Times New Roman"/>
        </w:rPr>
        <w:t xml:space="preserve">badge </w:t>
      </w:r>
      <w:r w:rsidR="00E90362">
        <w:rPr>
          <w:rFonts w:ascii="Times New Roman" w:hAnsi="Times New Roman" w:cs="Times New Roman"/>
        </w:rPr>
        <w:t>(</w:t>
      </w:r>
      <w:r w:rsidR="00C33B3E">
        <w:rPr>
          <w:rFonts w:ascii="Times New Roman" w:hAnsi="Times New Roman" w:cs="Times New Roman"/>
        </w:rPr>
        <w:t>'</w:t>
      </w:r>
      <w:r w:rsidR="00E90362">
        <w:rPr>
          <w:rFonts w:ascii="Times New Roman" w:hAnsi="Times New Roman" w:cs="Times New Roman"/>
        </w:rPr>
        <w:t>Your Pronoun, No Big Deal</w:t>
      </w:r>
      <w:r w:rsidR="00C33B3E">
        <w:rPr>
          <w:rFonts w:ascii="Times New Roman" w:hAnsi="Times New Roman" w:cs="Times New Roman"/>
        </w:rPr>
        <w:t>'</w:t>
      </w:r>
      <w:r w:rsidR="00E90362">
        <w:rPr>
          <w:rFonts w:ascii="Times New Roman" w:hAnsi="Times New Roman" w:cs="Times New Roman"/>
        </w:rPr>
        <w:t xml:space="preserve"> at Figure 3) </w:t>
      </w:r>
      <w:r w:rsidR="00E83B9A">
        <w:rPr>
          <w:rFonts w:ascii="Times New Roman" w:hAnsi="Times New Roman" w:cs="Times New Roman"/>
        </w:rPr>
        <w:t xml:space="preserve">contained no references to </w:t>
      </w:r>
      <w:r w:rsidR="005D452F">
        <w:rPr>
          <w:rFonts w:ascii="Times New Roman" w:hAnsi="Times New Roman" w:cs="Times New Roman"/>
        </w:rPr>
        <w:t xml:space="preserve">myself at all; however, </w:t>
      </w:r>
      <w:r w:rsidR="00E83B9A">
        <w:rPr>
          <w:rFonts w:ascii="Times New Roman" w:hAnsi="Times New Roman" w:cs="Times New Roman"/>
        </w:rPr>
        <w:t>in the</w:t>
      </w:r>
      <w:r w:rsidR="00E90362">
        <w:rPr>
          <w:rFonts w:ascii="Times New Roman" w:hAnsi="Times New Roman" w:cs="Times New Roman"/>
        </w:rPr>
        <w:t xml:space="preserve"> later</w:t>
      </w:r>
      <w:r w:rsidR="005E0B32">
        <w:rPr>
          <w:rFonts w:ascii="Times New Roman" w:hAnsi="Times New Roman" w:cs="Times New Roman"/>
        </w:rPr>
        <w:t xml:space="preserve"> post </w:t>
      </w:r>
      <w:r w:rsidR="00A14A77">
        <w:rPr>
          <w:rFonts w:ascii="Times New Roman" w:hAnsi="Times New Roman" w:cs="Times New Roman"/>
        </w:rPr>
        <w:t>announcing</w:t>
      </w:r>
      <w:r w:rsidR="005E0B32">
        <w:rPr>
          <w:rFonts w:ascii="Times New Roman" w:hAnsi="Times New Roman" w:cs="Times New Roman"/>
        </w:rPr>
        <w:t xml:space="preserve"> t</w:t>
      </w:r>
      <w:r w:rsidR="00F27893">
        <w:rPr>
          <w:rFonts w:ascii="Times New Roman" w:hAnsi="Times New Roman" w:cs="Times New Roman"/>
        </w:rPr>
        <w:t>he modified badge (</w:t>
      </w:r>
      <w:r w:rsidR="00C33B3E">
        <w:rPr>
          <w:rFonts w:ascii="Times New Roman" w:hAnsi="Times New Roman" w:cs="Times New Roman"/>
        </w:rPr>
        <w:t>'</w:t>
      </w:r>
      <w:r w:rsidR="00E90362">
        <w:rPr>
          <w:rFonts w:ascii="Times New Roman" w:hAnsi="Times New Roman" w:cs="Times New Roman"/>
        </w:rPr>
        <w:t>I'll Use Your Pronoun, No Big Deal</w:t>
      </w:r>
      <w:r w:rsidR="00C33B3E">
        <w:rPr>
          <w:rFonts w:ascii="Times New Roman" w:hAnsi="Times New Roman" w:cs="Times New Roman"/>
        </w:rPr>
        <w:t>'</w:t>
      </w:r>
      <w:r w:rsidR="00E90362">
        <w:rPr>
          <w:rFonts w:ascii="Times New Roman" w:hAnsi="Times New Roman" w:cs="Times New Roman"/>
        </w:rPr>
        <w:t xml:space="preserve"> at </w:t>
      </w:r>
      <w:r w:rsidR="00F27893">
        <w:rPr>
          <w:rFonts w:ascii="Times New Roman" w:hAnsi="Times New Roman" w:cs="Times New Roman"/>
        </w:rPr>
        <w:t xml:space="preserve">Figure 1), </w:t>
      </w:r>
      <w:r w:rsidR="005D452F">
        <w:rPr>
          <w:rFonts w:ascii="Times New Roman" w:hAnsi="Times New Roman" w:cs="Times New Roman"/>
        </w:rPr>
        <w:t xml:space="preserve">I explicitly stated </w:t>
      </w:r>
      <w:r w:rsidR="00E90362">
        <w:rPr>
          <w:rFonts w:ascii="Times New Roman" w:hAnsi="Times New Roman" w:cs="Times New Roman"/>
        </w:rPr>
        <w:t xml:space="preserve">that </w:t>
      </w:r>
      <w:r w:rsidR="005D452F">
        <w:rPr>
          <w:rFonts w:ascii="Times New Roman" w:hAnsi="Times New Roman" w:cs="Times New Roman"/>
        </w:rPr>
        <w:t xml:space="preserve">I am a transgender and non-binary person, and that my </w:t>
      </w:r>
      <w:r w:rsidR="005E0B32">
        <w:rPr>
          <w:rFonts w:ascii="Times New Roman" w:hAnsi="Times New Roman" w:cs="Times New Roman"/>
        </w:rPr>
        <w:t xml:space="preserve">pronoun </w:t>
      </w:r>
      <w:r w:rsidR="005E0B32" w:rsidRPr="00EE0CB9">
        <w:rPr>
          <w:rFonts w:ascii="Times New Roman" w:hAnsi="Times New Roman" w:cs="Times New Roman"/>
          <w:i/>
        </w:rPr>
        <w:t>is</w:t>
      </w:r>
      <w:r w:rsidR="005E0B32">
        <w:rPr>
          <w:rFonts w:ascii="Times New Roman" w:hAnsi="Times New Roman" w:cs="Times New Roman"/>
        </w:rPr>
        <w:t xml:space="preserve"> </w:t>
      </w:r>
      <w:r w:rsidR="00E83B9A">
        <w:rPr>
          <w:rFonts w:ascii="Times New Roman" w:hAnsi="Times New Roman" w:cs="Times New Roman"/>
        </w:rPr>
        <w:t xml:space="preserve">in fact </w:t>
      </w:r>
      <w:r w:rsidR="005E0B32">
        <w:rPr>
          <w:rFonts w:ascii="Times New Roman" w:hAnsi="Times New Roman" w:cs="Times New Roman"/>
        </w:rPr>
        <w:t>a very big deal</w:t>
      </w:r>
      <w:r w:rsidR="00E83B9A">
        <w:rPr>
          <w:rFonts w:ascii="Times New Roman" w:hAnsi="Times New Roman" w:cs="Times New Roman"/>
        </w:rPr>
        <w:t>,</w:t>
      </w:r>
      <w:r w:rsidR="005E0B32">
        <w:rPr>
          <w:rFonts w:ascii="Times New Roman" w:hAnsi="Times New Roman" w:cs="Times New Roman"/>
        </w:rPr>
        <w:t xml:space="preserve"> to </w:t>
      </w:r>
      <w:r w:rsidR="005D452F">
        <w:rPr>
          <w:rFonts w:ascii="Times New Roman" w:hAnsi="Times New Roman" w:cs="Times New Roman"/>
        </w:rPr>
        <w:t>me</w:t>
      </w:r>
      <w:r w:rsidR="005E0B32">
        <w:rPr>
          <w:rFonts w:ascii="Times New Roman" w:hAnsi="Times New Roman" w:cs="Times New Roman"/>
        </w:rPr>
        <w:t xml:space="preserve">. </w:t>
      </w:r>
      <w:r w:rsidR="00ED4D93">
        <w:rPr>
          <w:rFonts w:ascii="Times New Roman" w:hAnsi="Times New Roman" w:cs="Times New Roman"/>
        </w:rPr>
        <w:t>I</w:t>
      </w:r>
      <w:r w:rsidR="00E83B9A">
        <w:rPr>
          <w:rFonts w:ascii="Times New Roman" w:hAnsi="Times New Roman" w:cs="Times New Roman"/>
        </w:rPr>
        <w:t xml:space="preserve">n </w:t>
      </w:r>
      <w:r w:rsidR="005D452F">
        <w:rPr>
          <w:rFonts w:ascii="Times New Roman" w:hAnsi="Times New Roman" w:cs="Times New Roman"/>
        </w:rPr>
        <w:t xml:space="preserve">my </w:t>
      </w:r>
      <w:r w:rsidR="00E83B9A">
        <w:rPr>
          <w:rFonts w:ascii="Times New Roman" w:hAnsi="Times New Roman" w:cs="Times New Roman"/>
        </w:rPr>
        <w:lastRenderedPageBreak/>
        <w:t xml:space="preserve">remarks </w:t>
      </w:r>
      <w:r w:rsidR="00D765D4" w:rsidRPr="00C21369">
        <w:rPr>
          <w:rFonts w:ascii="Times New Roman" w:hAnsi="Times New Roman" w:cs="Times New Roman"/>
        </w:rPr>
        <w:t xml:space="preserve">at the </w:t>
      </w:r>
      <w:r w:rsidR="00D765D4">
        <w:rPr>
          <w:rFonts w:ascii="Times New Roman" w:hAnsi="Times New Roman" w:cs="Times New Roman"/>
        </w:rPr>
        <w:t>Campaign launch (</w:t>
      </w:r>
      <w:r w:rsidR="00E83B9A">
        <w:rPr>
          <w:rFonts w:ascii="Times New Roman" w:hAnsi="Times New Roman" w:cs="Times New Roman"/>
        </w:rPr>
        <w:t>text archived on</w:t>
      </w:r>
      <w:r w:rsidR="00D765D4">
        <w:rPr>
          <w:rFonts w:ascii="Times New Roman" w:hAnsi="Times New Roman" w:cs="Times New Roman"/>
        </w:rPr>
        <w:t xml:space="preserve"> </w:t>
      </w:r>
      <w:hyperlink r:id="rId13" w:history="1">
        <w:r w:rsidR="00D765D4" w:rsidRPr="0036710A">
          <w:rPr>
            <w:rStyle w:val="Hyperlink"/>
            <w:rFonts w:ascii="Times New Roman" w:hAnsi="Times New Roman" w:cs="Times New Roman"/>
          </w:rPr>
          <w:t>www.theyismypronoun.com</w:t>
        </w:r>
      </w:hyperlink>
      <w:r w:rsidR="00D765D4">
        <w:rPr>
          <w:rFonts w:ascii="Times New Roman" w:hAnsi="Times New Roman" w:cs="Times New Roman"/>
        </w:rPr>
        <w:t>)</w:t>
      </w:r>
      <w:r w:rsidR="00F27893">
        <w:rPr>
          <w:rFonts w:ascii="Times New Roman" w:hAnsi="Times New Roman" w:cs="Times New Roman"/>
        </w:rPr>
        <w:t xml:space="preserve"> </w:t>
      </w:r>
      <w:r w:rsidR="005D452F">
        <w:rPr>
          <w:rFonts w:ascii="Times New Roman" w:hAnsi="Times New Roman" w:cs="Times New Roman"/>
        </w:rPr>
        <w:t xml:space="preserve">I also </w:t>
      </w:r>
      <w:r w:rsidR="002136BE">
        <w:rPr>
          <w:rFonts w:ascii="Times New Roman" w:hAnsi="Times New Roman" w:cs="Times New Roman"/>
        </w:rPr>
        <w:t>told</w:t>
      </w:r>
      <w:r w:rsidR="00D765D4">
        <w:rPr>
          <w:rFonts w:ascii="Times New Roman" w:hAnsi="Times New Roman" w:cs="Times New Roman"/>
        </w:rPr>
        <w:t xml:space="preserve"> a story of </w:t>
      </w:r>
      <w:r w:rsidR="005D452F">
        <w:rPr>
          <w:rFonts w:ascii="Times New Roman" w:hAnsi="Times New Roman" w:cs="Times New Roman"/>
        </w:rPr>
        <w:t xml:space="preserve">myself </w:t>
      </w:r>
      <w:r w:rsidR="00D765D4">
        <w:rPr>
          <w:rFonts w:ascii="Times New Roman" w:hAnsi="Times New Roman" w:cs="Times New Roman"/>
        </w:rPr>
        <w:t xml:space="preserve">as a suffering </w:t>
      </w:r>
      <w:r w:rsidR="00D765D4" w:rsidRPr="00C21369">
        <w:rPr>
          <w:rFonts w:ascii="Times New Roman" w:hAnsi="Times New Roman" w:cs="Times New Roman"/>
        </w:rPr>
        <w:t xml:space="preserve">gender non-conforming child, </w:t>
      </w:r>
      <w:r w:rsidR="00A14A77">
        <w:rPr>
          <w:rFonts w:ascii="Times New Roman" w:hAnsi="Times New Roman" w:cs="Times New Roman"/>
        </w:rPr>
        <w:t xml:space="preserve">continually </w:t>
      </w:r>
      <w:r w:rsidR="00D765D4" w:rsidRPr="00C21369">
        <w:rPr>
          <w:rFonts w:ascii="Times New Roman" w:hAnsi="Times New Roman" w:cs="Times New Roman"/>
        </w:rPr>
        <w:t xml:space="preserve">outed by </w:t>
      </w:r>
      <w:r w:rsidR="005D452F">
        <w:rPr>
          <w:rFonts w:ascii="Times New Roman" w:hAnsi="Times New Roman" w:cs="Times New Roman"/>
        </w:rPr>
        <w:t>my</w:t>
      </w:r>
      <w:r w:rsidR="005D452F" w:rsidRPr="00C21369">
        <w:rPr>
          <w:rFonts w:ascii="Times New Roman" w:hAnsi="Times New Roman" w:cs="Times New Roman"/>
        </w:rPr>
        <w:t xml:space="preserve"> </w:t>
      </w:r>
      <w:r w:rsidR="00D765D4" w:rsidRPr="00C21369">
        <w:rPr>
          <w:rFonts w:ascii="Times New Roman" w:hAnsi="Times New Roman" w:cs="Times New Roman"/>
        </w:rPr>
        <w:t xml:space="preserve">assigned pronoun </w:t>
      </w:r>
      <w:r w:rsidR="00AA6066">
        <w:rPr>
          <w:rFonts w:ascii="Times New Roman" w:hAnsi="Times New Roman" w:cs="Times New Roman"/>
        </w:rPr>
        <w:t>whenever</w:t>
      </w:r>
      <w:r w:rsidR="00F27893">
        <w:rPr>
          <w:rFonts w:ascii="Times New Roman" w:hAnsi="Times New Roman" w:cs="Times New Roman"/>
        </w:rPr>
        <w:t xml:space="preserve"> </w:t>
      </w:r>
      <w:r w:rsidR="005D452F">
        <w:rPr>
          <w:rFonts w:ascii="Times New Roman" w:hAnsi="Times New Roman" w:cs="Times New Roman"/>
        </w:rPr>
        <w:t>I</w:t>
      </w:r>
      <w:r w:rsidR="005D452F" w:rsidRPr="00C21369">
        <w:rPr>
          <w:rFonts w:ascii="Times New Roman" w:hAnsi="Times New Roman" w:cs="Times New Roman"/>
        </w:rPr>
        <w:t xml:space="preserve"> </w:t>
      </w:r>
      <w:r w:rsidR="00D765D4" w:rsidRPr="00C21369">
        <w:rPr>
          <w:rFonts w:ascii="Times New Roman" w:hAnsi="Times New Roman" w:cs="Times New Roman"/>
        </w:rPr>
        <w:t>laboured to l</w:t>
      </w:r>
      <w:r w:rsidR="00E83B9A">
        <w:rPr>
          <w:rFonts w:ascii="Times New Roman" w:hAnsi="Times New Roman" w:cs="Times New Roman"/>
        </w:rPr>
        <w:t>ive a non-girl life:</w:t>
      </w:r>
    </w:p>
    <w:p w14:paraId="583EE134" w14:textId="59770CC9" w:rsidR="00E83B9A" w:rsidRPr="00E83B9A" w:rsidRDefault="00E83B9A" w:rsidP="00E83B9A">
      <w:pPr>
        <w:widowControl w:val="0"/>
        <w:spacing w:line="480" w:lineRule="auto"/>
        <w:ind w:left="709"/>
        <w:rPr>
          <w:rFonts w:ascii="Times New Roman" w:hAnsi="Times New Roman" w:cs="Times New Roman"/>
        </w:rPr>
      </w:pPr>
      <w:r w:rsidRPr="00E83B9A">
        <w:rPr>
          <w:rFonts w:ascii="Times New Roman" w:hAnsi="Times New Roman" w:cs="Times New Roman"/>
        </w:rPr>
        <w:t>My pronoun is a very big deal, to me. It’s taken me a long time to find it. I was a kid when strangers first used a pronoun to tell me who I was, and what I was allowed to do. They thought they knew something about me just because they suddenly heard other people refer to me with a word. And that word would take away my freedom of choice: to decide how I’d spend my recess, how I got to play, with what and with whom. It took away my freedom to spend my time and energy on play rather than passing as the boy that I didn’t want to be either.</w:t>
      </w:r>
    </w:p>
    <w:p w14:paraId="1A6C6216" w14:textId="7DA947CB" w:rsidR="00E83B9A" w:rsidRDefault="000A6ECA" w:rsidP="00110313">
      <w:pPr>
        <w:widowControl w:val="0"/>
        <w:spacing w:line="480" w:lineRule="auto"/>
        <w:rPr>
          <w:rFonts w:ascii="Times New Roman" w:hAnsi="Times New Roman" w:cs="Times New Roman"/>
        </w:rPr>
      </w:pPr>
      <w:r>
        <w:rPr>
          <w:rFonts w:ascii="Times New Roman" w:hAnsi="Times New Roman" w:cs="Times New Roman"/>
        </w:rPr>
        <w:t>Li</w:t>
      </w:r>
      <w:r w:rsidR="000E702C">
        <w:rPr>
          <w:rFonts w:ascii="Times New Roman" w:hAnsi="Times New Roman" w:cs="Times New Roman"/>
        </w:rPr>
        <w:t xml:space="preserve">ke others, </w:t>
      </w:r>
      <w:r>
        <w:rPr>
          <w:rFonts w:ascii="Times New Roman" w:hAnsi="Times New Roman" w:cs="Times New Roman"/>
        </w:rPr>
        <w:t xml:space="preserve">I was </w:t>
      </w:r>
      <w:r w:rsidR="000E702C">
        <w:rPr>
          <w:rFonts w:ascii="Times New Roman" w:hAnsi="Times New Roman" w:cs="Times New Roman"/>
        </w:rPr>
        <w:t xml:space="preserve">caught up in </w:t>
      </w:r>
      <w:r>
        <w:rPr>
          <w:rFonts w:ascii="Times New Roman" w:hAnsi="Times New Roman" w:cs="Times New Roman"/>
        </w:rPr>
        <w:t>the</w:t>
      </w:r>
      <w:r w:rsidR="0030296C">
        <w:rPr>
          <w:rFonts w:ascii="Times New Roman" w:hAnsi="Times New Roman" w:cs="Times New Roman"/>
        </w:rPr>
        <w:t>se unfolding events at the</w:t>
      </w:r>
      <w:r>
        <w:rPr>
          <w:rFonts w:ascii="Times New Roman" w:hAnsi="Times New Roman" w:cs="Times New Roman"/>
        </w:rPr>
        <w:t xml:space="preserve"> threshold of a</w:t>
      </w:r>
      <w:r w:rsidR="000E702C">
        <w:rPr>
          <w:rFonts w:ascii="Times New Roman" w:hAnsi="Times New Roman" w:cs="Times New Roman"/>
        </w:rPr>
        <w:t xml:space="preserve"> local </w:t>
      </w:r>
      <w:r w:rsidR="0030296C">
        <w:rPr>
          <w:rFonts w:ascii="Times New Roman" w:hAnsi="Times New Roman" w:cs="Times New Roman"/>
        </w:rPr>
        <w:t>'</w:t>
      </w:r>
      <w:r>
        <w:rPr>
          <w:rFonts w:ascii="Times New Roman" w:hAnsi="Times New Roman" w:cs="Times New Roman"/>
        </w:rPr>
        <w:t>transgender activism</w:t>
      </w:r>
      <w:r w:rsidR="0030296C">
        <w:rPr>
          <w:rFonts w:ascii="Times New Roman" w:hAnsi="Times New Roman" w:cs="Times New Roman"/>
        </w:rPr>
        <w:t>'</w:t>
      </w:r>
      <w:r>
        <w:rPr>
          <w:rFonts w:ascii="Times New Roman" w:hAnsi="Times New Roman" w:cs="Times New Roman"/>
        </w:rPr>
        <w:t xml:space="preserve"> assemblage, </w:t>
      </w:r>
      <w:r w:rsidR="000573D5">
        <w:rPr>
          <w:rFonts w:ascii="Times New Roman" w:hAnsi="Times New Roman" w:cs="Times New Roman"/>
        </w:rPr>
        <w:t>responding with</w:t>
      </w:r>
      <w:r w:rsidR="00417D6E">
        <w:rPr>
          <w:rFonts w:ascii="Times New Roman" w:hAnsi="Times New Roman" w:cs="Times New Roman"/>
        </w:rPr>
        <w:t xml:space="preserve"> this narrative of</w:t>
      </w:r>
      <w:r>
        <w:rPr>
          <w:rFonts w:ascii="Times New Roman" w:hAnsi="Times New Roman" w:cs="Times New Roman"/>
        </w:rPr>
        <w:t xml:space="preserve"> myself</w:t>
      </w:r>
      <w:r w:rsidR="00417D6E">
        <w:rPr>
          <w:rFonts w:ascii="Times New Roman" w:hAnsi="Times New Roman" w:cs="Times New Roman"/>
        </w:rPr>
        <w:t xml:space="preserve"> as quickly as possible</w:t>
      </w:r>
      <w:r w:rsidR="00FA4375">
        <w:rPr>
          <w:rFonts w:ascii="Times New Roman" w:hAnsi="Times New Roman" w:cs="Times New Roman"/>
        </w:rPr>
        <w:t>. I did so</w:t>
      </w:r>
      <w:r>
        <w:rPr>
          <w:rFonts w:ascii="Times New Roman" w:hAnsi="Times New Roman" w:cs="Times New Roman"/>
        </w:rPr>
        <w:t xml:space="preserve"> </w:t>
      </w:r>
      <w:r w:rsidR="000E702C">
        <w:rPr>
          <w:rFonts w:ascii="Times New Roman" w:hAnsi="Times New Roman" w:cs="Times New Roman"/>
        </w:rPr>
        <w:t xml:space="preserve">despite </w:t>
      </w:r>
      <w:r w:rsidR="0030296C">
        <w:rPr>
          <w:rFonts w:ascii="Times New Roman" w:hAnsi="Times New Roman" w:cs="Times New Roman"/>
        </w:rPr>
        <w:t xml:space="preserve">the fact </w:t>
      </w:r>
      <w:r w:rsidR="000E702C">
        <w:rPr>
          <w:rFonts w:ascii="Times New Roman" w:hAnsi="Times New Roman" w:cs="Times New Roman"/>
        </w:rPr>
        <w:t>that</w:t>
      </w:r>
      <w:r w:rsidR="00417D6E">
        <w:rPr>
          <w:rFonts w:ascii="Times New Roman" w:hAnsi="Times New Roman" w:cs="Times New Roman"/>
        </w:rPr>
        <w:t xml:space="preserve"> </w:t>
      </w:r>
      <w:r w:rsidR="000E702C">
        <w:rPr>
          <w:rFonts w:ascii="Times New Roman" w:hAnsi="Times New Roman" w:cs="Times New Roman"/>
        </w:rPr>
        <w:t>my own published scholarship on gender and sexual diversity i</w:t>
      </w:r>
      <w:r>
        <w:rPr>
          <w:rFonts w:ascii="Times New Roman" w:hAnsi="Times New Roman" w:cs="Times New Roman"/>
        </w:rPr>
        <w:t>n education (Airton 2009, 2013)</w:t>
      </w:r>
      <w:r w:rsidR="0030296C">
        <w:rPr>
          <w:rFonts w:ascii="Times New Roman" w:hAnsi="Times New Roman" w:cs="Times New Roman"/>
        </w:rPr>
        <w:t xml:space="preserve">, </w:t>
      </w:r>
      <w:r w:rsidR="00417D6E">
        <w:rPr>
          <w:rFonts w:ascii="Times New Roman" w:hAnsi="Times New Roman" w:cs="Times New Roman"/>
        </w:rPr>
        <w:t>along with the work of others</w:t>
      </w:r>
      <w:r>
        <w:rPr>
          <w:rFonts w:ascii="Times New Roman" w:hAnsi="Times New Roman" w:cs="Times New Roman"/>
        </w:rPr>
        <w:t xml:space="preserve"> </w:t>
      </w:r>
      <w:r w:rsidR="00ED4D93">
        <w:rPr>
          <w:rFonts w:ascii="Times New Roman" w:hAnsi="Times New Roman" w:cs="Times New Roman"/>
        </w:rPr>
        <w:t>(see Gilb</w:t>
      </w:r>
      <w:r w:rsidR="008F783A">
        <w:rPr>
          <w:rFonts w:ascii="Times New Roman" w:hAnsi="Times New Roman" w:cs="Times New Roman"/>
        </w:rPr>
        <w:t xml:space="preserve">ert 2014; </w:t>
      </w:r>
      <w:proofErr w:type="spellStart"/>
      <w:r w:rsidR="008F783A">
        <w:rPr>
          <w:rFonts w:ascii="Times New Roman" w:hAnsi="Times New Roman" w:cs="Times New Roman"/>
        </w:rPr>
        <w:t>Talburt</w:t>
      </w:r>
      <w:proofErr w:type="spellEnd"/>
      <w:r w:rsidR="008F783A">
        <w:rPr>
          <w:rFonts w:ascii="Times New Roman" w:hAnsi="Times New Roman" w:cs="Times New Roman"/>
        </w:rPr>
        <w:t xml:space="preserve"> and Rasmussen</w:t>
      </w:r>
      <w:r w:rsidR="00ED4D93">
        <w:rPr>
          <w:rFonts w:ascii="Times New Roman" w:hAnsi="Times New Roman" w:cs="Times New Roman"/>
        </w:rPr>
        <w:t xml:space="preserve"> 2010)</w:t>
      </w:r>
      <w:r>
        <w:rPr>
          <w:rFonts w:ascii="Times New Roman" w:hAnsi="Times New Roman" w:cs="Times New Roman"/>
        </w:rPr>
        <w:t xml:space="preserve">, </w:t>
      </w:r>
      <w:r w:rsidR="00ED4D93">
        <w:rPr>
          <w:rFonts w:ascii="Times New Roman" w:hAnsi="Times New Roman" w:cs="Times New Roman"/>
        </w:rPr>
        <w:t>trouble</w:t>
      </w:r>
      <w:r w:rsidR="00417D6E">
        <w:rPr>
          <w:rFonts w:ascii="Times New Roman" w:hAnsi="Times New Roman" w:cs="Times New Roman"/>
        </w:rPr>
        <w:t>s</w:t>
      </w:r>
      <w:r w:rsidR="00ED4D93">
        <w:rPr>
          <w:rFonts w:ascii="Times New Roman" w:hAnsi="Times New Roman" w:cs="Times New Roman"/>
        </w:rPr>
        <w:t xml:space="preserve"> </w:t>
      </w:r>
      <w:r w:rsidR="000E702C">
        <w:rPr>
          <w:rFonts w:ascii="Times New Roman" w:hAnsi="Times New Roman" w:cs="Times New Roman"/>
        </w:rPr>
        <w:t xml:space="preserve">the </w:t>
      </w:r>
      <w:r w:rsidR="00ED4D93">
        <w:rPr>
          <w:rFonts w:ascii="Times New Roman" w:hAnsi="Times New Roman" w:cs="Times New Roman"/>
        </w:rPr>
        <w:t xml:space="preserve">invocation of suffering queer and/or transgender subjects as a rationale for doing gender and sexual diversity work in institutions, on the grounds that a </w:t>
      </w:r>
      <w:r w:rsidR="0045457F">
        <w:rPr>
          <w:rFonts w:ascii="Times New Roman" w:hAnsi="Times New Roman" w:cs="Times New Roman"/>
        </w:rPr>
        <w:t xml:space="preserve">focus on queer and/or transgender </w:t>
      </w:r>
      <w:r w:rsidR="00ED4D93">
        <w:rPr>
          <w:rFonts w:ascii="Times New Roman" w:hAnsi="Times New Roman" w:cs="Times New Roman"/>
        </w:rPr>
        <w:t xml:space="preserve">suffering restricts what this work can entail: something for those and only ‘those kids.’ And yet, </w:t>
      </w:r>
      <w:r w:rsidR="0030296C">
        <w:rPr>
          <w:rFonts w:ascii="Times New Roman" w:hAnsi="Times New Roman" w:cs="Times New Roman"/>
        </w:rPr>
        <w:t xml:space="preserve">I </w:t>
      </w:r>
      <w:r w:rsidR="00E83B9A">
        <w:rPr>
          <w:rFonts w:ascii="Times New Roman" w:hAnsi="Times New Roman" w:cs="Times New Roman"/>
        </w:rPr>
        <w:t xml:space="preserve">was unable to withstand the intensification at the </w:t>
      </w:r>
      <w:r w:rsidR="0030296C">
        <w:rPr>
          <w:rFonts w:ascii="Times New Roman" w:hAnsi="Times New Roman" w:cs="Times New Roman"/>
        </w:rPr>
        <w:t xml:space="preserve">assemblage </w:t>
      </w:r>
      <w:r w:rsidR="00E83B9A">
        <w:rPr>
          <w:rFonts w:ascii="Times New Roman" w:hAnsi="Times New Roman" w:cs="Times New Roman"/>
        </w:rPr>
        <w:t xml:space="preserve">threshold which had been </w:t>
      </w:r>
      <w:r w:rsidR="00F06F71">
        <w:rPr>
          <w:rFonts w:ascii="Times New Roman" w:hAnsi="Times New Roman" w:cs="Times New Roman"/>
        </w:rPr>
        <w:t>produced</w:t>
      </w:r>
      <w:r w:rsidR="00E83B9A">
        <w:rPr>
          <w:rFonts w:ascii="Times New Roman" w:hAnsi="Times New Roman" w:cs="Times New Roman"/>
        </w:rPr>
        <w:t xml:space="preserve"> by the </w:t>
      </w:r>
      <w:r w:rsidR="00EC2A5D">
        <w:rPr>
          <w:rFonts w:ascii="Times New Roman" w:hAnsi="Times New Roman" w:cs="Times New Roman"/>
        </w:rPr>
        <w:t>original</w:t>
      </w:r>
      <w:r w:rsidR="00E83B9A">
        <w:rPr>
          <w:rFonts w:ascii="Times New Roman" w:hAnsi="Times New Roman" w:cs="Times New Roman"/>
        </w:rPr>
        <w:t xml:space="preserve"> </w:t>
      </w:r>
      <w:r w:rsidR="00EC2A5D">
        <w:rPr>
          <w:rFonts w:ascii="Times New Roman" w:hAnsi="Times New Roman" w:cs="Times New Roman"/>
        </w:rPr>
        <w:t xml:space="preserve">too-slippery </w:t>
      </w:r>
      <w:r w:rsidR="00E83B9A">
        <w:rPr>
          <w:rFonts w:ascii="Times New Roman" w:hAnsi="Times New Roman" w:cs="Times New Roman"/>
        </w:rPr>
        <w:t>NBD badge</w:t>
      </w:r>
      <w:r w:rsidR="00AC72E2">
        <w:rPr>
          <w:rFonts w:ascii="Times New Roman" w:hAnsi="Times New Roman" w:cs="Times New Roman"/>
        </w:rPr>
        <w:t xml:space="preserve"> ('Your Pronoun, No Big Deal')</w:t>
      </w:r>
      <w:r w:rsidR="00E83B9A">
        <w:rPr>
          <w:rFonts w:ascii="Times New Roman" w:hAnsi="Times New Roman" w:cs="Times New Roman"/>
        </w:rPr>
        <w:t xml:space="preserve">: an intensification dialed down by the invocation of </w:t>
      </w:r>
      <w:r w:rsidR="008534DC">
        <w:rPr>
          <w:rFonts w:ascii="Times New Roman" w:hAnsi="Times New Roman" w:cs="Times New Roman"/>
        </w:rPr>
        <w:t>mysel</w:t>
      </w:r>
      <w:r w:rsidR="0030296C">
        <w:rPr>
          <w:rFonts w:ascii="Times New Roman" w:hAnsi="Times New Roman" w:cs="Times New Roman"/>
        </w:rPr>
        <w:t xml:space="preserve">f </w:t>
      </w:r>
      <w:r w:rsidR="00E83B9A">
        <w:rPr>
          <w:rFonts w:ascii="Times New Roman" w:hAnsi="Times New Roman" w:cs="Times New Roman"/>
        </w:rPr>
        <w:t xml:space="preserve">as a particular kind of </w:t>
      </w:r>
      <w:r w:rsidR="006F7B6F">
        <w:rPr>
          <w:rFonts w:ascii="Times New Roman" w:hAnsi="Times New Roman" w:cs="Times New Roman"/>
        </w:rPr>
        <w:t xml:space="preserve">suffering </w:t>
      </w:r>
      <w:r w:rsidR="00E83B9A">
        <w:rPr>
          <w:rFonts w:ascii="Times New Roman" w:hAnsi="Times New Roman" w:cs="Times New Roman"/>
        </w:rPr>
        <w:t>transgender subject.</w:t>
      </w:r>
    </w:p>
    <w:p w14:paraId="1AEC8777" w14:textId="524FA6CA" w:rsidR="001E540B" w:rsidRDefault="001E540B" w:rsidP="00110313">
      <w:pPr>
        <w:widowControl w:val="0"/>
        <w:spacing w:line="480" w:lineRule="auto"/>
        <w:rPr>
          <w:rFonts w:ascii="Times New Roman" w:hAnsi="Times New Roman" w:cs="Times New Roman"/>
          <w:i/>
        </w:rPr>
      </w:pPr>
      <w:r>
        <w:rPr>
          <w:rFonts w:ascii="Times New Roman" w:hAnsi="Times New Roman" w:cs="Times New Roman"/>
        </w:rPr>
        <w:tab/>
      </w:r>
      <w:r w:rsidR="008D3A94">
        <w:rPr>
          <w:rFonts w:ascii="Times New Roman" w:hAnsi="Times New Roman" w:cs="Times New Roman"/>
        </w:rPr>
        <w:t>More r</w:t>
      </w:r>
      <w:r>
        <w:rPr>
          <w:rFonts w:ascii="Times New Roman" w:hAnsi="Times New Roman" w:cs="Times New Roman"/>
        </w:rPr>
        <w:t xml:space="preserve">ecent NBD </w:t>
      </w:r>
      <w:r w:rsidR="008D3A94">
        <w:rPr>
          <w:rFonts w:ascii="Times New Roman" w:hAnsi="Times New Roman" w:cs="Times New Roman"/>
        </w:rPr>
        <w:t>materials</w:t>
      </w:r>
      <w:r>
        <w:rPr>
          <w:rFonts w:ascii="Times New Roman" w:hAnsi="Times New Roman" w:cs="Times New Roman"/>
        </w:rPr>
        <w:t xml:space="preserve"> have </w:t>
      </w:r>
      <w:r w:rsidR="00EC2A5D">
        <w:rPr>
          <w:rFonts w:ascii="Times New Roman" w:hAnsi="Times New Roman" w:cs="Times New Roman"/>
        </w:rPr>
        <w:t xml:space="preserve">continued to offer transgender </w:t>
      </w:r>
      <w:r w:rsidR="00EE0CB9">
        <w:rPr>
          <w:rFonts w:ascii="Times New Roman" w:hAnsi="Times New Roman" w:cs="Times New Roman"/>
        </w:rPr>
        <w:t>subjects</w:t>
      </w:r>
      <w:r w:rsidR="0045457F">
        <w:rPr>
          <w:rFonts w:ascii="Times New Roman" w:hAnsi="Times New Roman" w:cs="Times New Roman"/>
        </w:rPr>
        <w:t xml:space="preserve"> </w:t>
      </w:r>
      <w:r w:rsidR="000922B5">
        <w:rPr>
          <w:rFonts w:ascii="Times New Roman" w:hAnsi="Times New Roman" w:cs="Times New Roman"/>
        </w:rPr>
        <w:t>who</w:t>
      </w:r>
      <w:r w:rsidR="0045457F">
        <w:rPr>
          <w:rFonts w:ascii="Times New Roman" w:hAnsi="Times New Roman" w:cs="Times New Roman"/>
        </w:rPr>
        <w:t xml:space="preserve"> are </w:t>
      </w:r>
      <w:r w:rsidR="00E51976">
        <w:rPr>
          <w:rFonts w:ascii="Times New Roman" w:hAnsi="Times New Roman" w:cs="Times New Roman"/>
        </w:rPr>
        <w:t>self-identifying and identifiable</w:t>
      </w:r>
      <w:r w:rsidR="00F77C8C">
        <w:rPr>
          <w:rFonts w:ascii="Times New Roman" w:hAnsi="Times New Roman" w:cs="Times New Roman"/>
        </w:rPr>
        <w:t xml:space="preserve">. </w:t>
      </w:r>
      <w:r w:rsidR="00FF2D66">
        <w:rPr>
          <w:rFonts w:ascii="Times New Roman" w:hAnsi="Times New Roman" w:cs="Times New Roman"/>
        </w:rPr>
        <w:t>In June 2017</w:t>
      </w:r>
      <w:r w:rsidR="00DB1BB9">
        <w:rPr>
          <w:rFonts w:ascii="Times New Roman" w:hAnsi="Times New Roman" w:cs="Times New Roman"/>
        </w:rPr>
        <w:t xml:space="preserve">, </w:t>
      </w:r>
      <w:r w:rsidR="00AE18DE">
        <w:rPr>
          <w:rFonts w:ascii="Times New Roman" w:hAnsi="Times New Roman" w:cs="Times New Roman"/>
        </w:rPr>
        <w:t>I released</w:t>
      </w:r>
      <w:r w:rsidR="00DB1BB9">
        <w:rPr>
          <w:rFonts w:ascii="Times New Roman" w:hAnsi="Times New Roman" w:cs="Times New Roman"/>
        </w:rPr>
        <w:t xml:space="preserve"> </w:t>
      </w:r>
      <w:r w:rsidR="007C172C">
        <w:rPr>
          <w:rFonts w:ascii="Times New Roman" w:hAnsi="Times New Roman" w:cs="Times New Roman"/>
        </w:rPr>
        <w:t xml:space="preserve">a </w:t>
      </w:r>
      <w:r w:rsidR="00DB1BB9">
        <w:rPr>
          <w:rFonts w:ascii="Times New Roman" w:hAnsi="Times New Roman" w:cs="Times New Roman"/>
        </w:rPr>
        <w:t>new NBD poster (Figure 4</w:t>
      </w:r>
      <w:r w:rsidR="00110313">
        <w:rPr>
          <w:rFonts w:ascii="Times New Roman" w:hAnsi="Times New Roman" w:cs="Times New Roman"/>
        </w:rPr>
        <w:t xml:space="preserve">) </w:t>
      </w:r>
      <w:r w:rsidR="00FF2D66">
        <w:rPr>
          <w:rFonts w:ascii="Times New Roman" w:hAnsi="Times New Roman" w:cs="Times New Roman"/>
        </w:rPr>
        <w:t xml:space="preserve">through social </w:t>
      </w:r>
      <w:r w:rsidR="00FF2D66">
        <w:rPr>
          <w:rFonts w:ascii="Times New Roman" w:hAnsi="Times New Roman" w:cs="Times New Roman"/>
        </w:rPr>
        <w:lastRenderedPageBreak/>
        <w:t>media</w:t>
      </w:r>
      <w:r w:rsidR="00AE18DE">
        <w:rPr>
          <w:rFonts w:ascii="Times New Roman" w:hAnsi="Times New Roman" w:cs="Times New Roman"/>
        </w:rPr>
        <w:t xml:space="preserve">, which was created in closer collaboration with my organizational partners. This new poster </w:t>
      </w:r>
      <w:r>
        <w:rPr>
          <w:rFonts w:ascii="Times New Roman" w:hAnsi="Times New Roman" w:cs="Times New Roman"/>
        </w:rPr>
        <w:t xml:space="preserve">features </w:t>
      </w:r>
      <w:r w:rsidR="00EE0CB9">
        <w:rPr>
          <w:rFonts w:ascii="Times New Roman" w:hAnsi="Times New Roman" w:cs="Times New Roman"/>
        </w:rPr>
        <w:t xml:space="preserve">line </w:t>
      </w:r>
      <w:r>
        <w:rPr>
          <w:rFonts w:ascii="Times New Roman" w:hAnsi="Times New Roman" w:cs="Times New Roman"/>
        </w:rPr>
        <w:t xml:space="preserve">drawings of four </w:t>
      </w:r>
      <w:r w:rsidR="00EE0CB9">
        <w:rPr>
          <w:rFonts w:ascii="Times New Roman" w:hAnsi="Times New Roman" w:cs="Times New Roman"/>
        </w:rPr>
        <w:t>talking heads</w:t>
      </w:r>
      <w:r>
        <w:rPr>
          <w:rFonts w:ascii="Times New Roman" w:hAnsi="Times New Roman" w:cs="Times New Roman"/>
        </w:rPr>
        <w:t xml:space="preserve"> </w:t>
      </w:r>
      <w:r w:rsidR="00AC72E2">
        <w:rPr>
          <w:rFonts w:ascii="Times New Roman" w:hAnsi="Times New Roman" w:cs="Times New Roman"/>
        </w:rPr>
        <w:t xml:space="preserve">intentionally </w:t>
      </w:r>
      <w:r>
        <w:rPr>
          <w:rFonts w:ascii="Times New Roman" w:hAnsi="Times New Roman" w:cs="Times New Roman"/>
        </w:rPr>
        <w:t>sit</w:t>
      </w:r>
      <w:r w:rsidR="001F2ED2">
        <w:rPr>
          <w:rFonts w:ascii="Times New Roman" w:hAnsi="Times New Roman" w:cs="Times New Roman"/>
        </w:rPr>
        <w:t>u</w:t>
      </w:r>
      <w:r>
        <w:rPr>
          <w:rFonts w:ascii="Times New Roman" w:hAnsi="Times New Roman" w:cs="Times New Roman"/>
        </w:rPr>
        <w:t xml:space="preserve">ated as in </w:t>
      </w:r>
      <w:r w:rsidR="001F2ED2">
        <w:rPr>
          <w:rFonts w:ascii="Times New Roman" w:hAnsi="Times New Roman" w:cs="Times New Roman"/>
        </w:rPr>
        <w:t>some way transgender by their speech bubbles</w:t>
      </w:r>
      <w:r>
        <w:rPr>
          <w:rFonts w:ascii="Times New Roman" w:hAnsi="Times New Roman" w:cs="Times New Roman"/>
        </w:rPr>
        <w:t xml:space="preserve">. This is the first NBD visual to feature transgender and/or non-binary people, and </w:t>
      </w:r>
      <w:r w:rsidRPr="00EE0CB9">
        <w:rPr>
          <w:rFonts w:ascii="Times New Roman" w:hAnsi="Times New Roman" w:cs="Times New Roman"/>
        </w:rPr>
        <w:t xml:space="preserve">explicitly </w:t>
      </w:r>
      <w:r w:rsidR="00960852">
        <w:rPr>
          <w:rFonts w:ascii="Times New Roman" w:hAnsi="Times New Roman" w:cs="Times New Roman"/>
        </w:rPr>
        <w:t>links</w:t>
      </w:r>
      <w:r>
        <w:rPr>
          <w:rFonts w:ascii="Times New Roman" w:hAnsi="Times New Roman" w:cs="Times New Roman"/>
        </w:rPr>
        <w:t xml:space="preserve"> the ‘no big deal’ </w:t>
      </w:r>
      <w:r w:rsidR="003D73D7">
        <w:rPr>
          <w:rFonts w:ascii="Times New Roman" w:hAnsi="Times New Roman" w:cs="Times New Roman"/>
        </w:rPr>
        <w:t xml:space="preserve">of NBD </w:t>
      </w:r>
      <w:r w:rsidR="007446FA">
        <w:rPr>
          <w:rFonts w:ascii="Times New Roman" w:hAnsi="Times New Roman" w:cs="Times New Roman"/>
        </w:rPr>
        <w:t>to</w:t>
      </w:r>
      <w:r>
        <w:rPr>
          <w:rFonts w:ascii="Times New Roman" w:hAnsi="Times New Roman" w:cs="Times New Roman"/>
        </w:rPr>
        <w:t xml:space="preserve"> </w:t>
      </w:r>
      <w:r w:rsidRPr="003D73D7">
        <w:rPr>
          <w:rFonts w:ascii="Times New Roman" w:hAnsi="Times New Roman" w:cs="Times New Roman"/>
          <w:i/>
        </w:rPr>
        <w:t>using</w:t>
      </w:r>
      <w:r>
        <w:rPr>
          <w:rFonts w:ascii="Times New Roman" w:hAnsi="Times New Roman" w:cs="Times New Roman"/>
        </w:rPr>
        <w:t xml:space="preserve"> someone’s pronoun</w:t>
      </w:r>
      <w:r w:rsidR="001B4E54">
        <w:rPr>
          <w:rFonts w:ascii="Times New Roman" w:hAnsi="Times New Roman" w:cs="Times New Roman"/>
        </w:rPr>
        <w:t xml:space="preserve">, </w:t>
      </w:r>
      <w:r w:rsidR="00224A2F">
        <w:rPr>
          <w:rFonts w:ascii="Times New Roman" w:hAnsi="Times New Roman" w:cs="Times New Roman"/>
        </w:rPr>
        <w:t>not to how a person relates to their (etc.) own pronoun: ‘My pronoun is a big deal; using it doesn’t have to be a big deal for you</w:t>
      </w:r>
      <w:r w:rsidR="00E82ECE">
        <w:rPr>
          <w:rFonts w:ascii="Times New Roman" w:hAnsi="Times New Roman" w:cs="Times New Roman"/>
        </w:rPr>
        <w:t>,</w:t>
      </w:r>
      <w:r w:rsidR="00224A2F">
        <w:rPr>
          <w:rFonts w:ascii="Times New Roman" w:hAnsi="Times New Roman" w:cs="Times New Roman"/>
        </w:rPr>
        <w:t>’</w:t>
      </w:r>
      <w:r w:rsidR="00E82ECE">
        <w:rPr>
          <w:rFonts w:ascii="Times New Roman" w:hAnsi="Times New Roman" w:cs="Times New Roman"/>
        </w:rPr>
        <w:t xml:space="preserve"> </w:t>
      </w:r>
      <w:r w:rsidR="00013745">
        <w:rPr>
          <w:rFonts w:ascii="Times New Roman" w:hAnsi="Times New Roman" w:cs="Times New Roman"/>
        </w:rPr>
        <w:t>the header</w:t>
      </w:r>
      <w:r w:rsidR="00E82ECE">
        <w:rPr>
          <w:rFonts w:ascii="Times New Roman" w:hAnsi="Times New Roman" w:cs="Times New Roman"/>
        </w:rPr>
        <w:t xml:space="preserve"> reads</w:t>
      </w:r>
      <w:r w:rsidR="00013745">
        <w:rPr>
          <w:rFonts w:ascii="Times New Roman" w:hAnsi="Times New Roman" w:cs="Times New Roman"/>
        </w:rPr>
        <w:t>.</w:t>
      </w:r>
      <w:r>
        <w:rPr>
          <w:rFonts w:ascii="Times New Roman" w:hAnsi="Times New Roman" w:cs="Times New Roman"/>
        </w:rPr>
        <w:t xml:space="preserve"> </w:t>
      </w:r>
      <w:r w:rsidR="00BC504A">
        <w:rPr>
          <w:rFonts w:ascii="Times New Roman" w:hAnsi="Times New Roman" w:cs="Times New Roman"/>
        </w:rPr>
        <w:t>I</w:t>
      </w:r>
      <w:r w:rsidR="000B0682">
        <w:rPr>
          <w:rFonts w:ascii="Times New Roman" w:hAnsi="Times New Roman" w:cs="Times New Roman"/>
        </w:rPr>
        <w:t>t is telling that</w:t>
      </w:r>
      <w:r w:rsidR="003D18FF">
        <w:rPr>
          <w:rFonts w:ascii="Times New Roman" w:hAnsi="Times New Roman" w:cs="Times New Roman"/>
        </w:rPr>
        <w:t>,</w:t>
      </w:r>
      <w:r w:rsidR="00B4064F">
        <w:rPr>
          <w:rFonts w:ascii="Times New Roman" w:hAnsi="Times New Roman" w:cs="Times New Roman"/>
        </w:rPr>
        <w:t xml:space="preserve"> on</w:t>
      </w:r>
      <w:r w:rsidR="008D3A94">
        <w:rPr>
          <w:rFonts w:ascii="Times New Roman" w:hAnsi="Times New Roman" w:cs="Times New Roman"/>
        </w:rPr>
        <w:t xml:space="preserve"> </w:t>
      </w:r>
      <w:r w:rsidR="00BC504A">
        <w:rPr>
          <w:rFonts w:ascii="Times New Roman" w:hAnsi="Times New Roman" w:cs="Times New Roman"/>
        </w:rPr>
        <w:t>Facebook</w:t>
      </w:r>
      <w:r w:rsidR="003D18FF">
        <w:rPr>
          <w:rFonts w:ascii="Times New Roman" w:hAnsi="Times New Roman" w:cs="Times New Roman"/>
        </w:rPr>
        <w:t xml:space="preserve"> alone</w:t>
      </w:r>
      <w:r w:rsidR="00BC504A">
        <w:rPr>
          <w:rFonts w:ascii="Times New Roman" w:hAnsi="Times New Roman" w:cs="Times New Roman"/>
        </w:rPr>
        <w:t>,</w:t>
      </w:r>
      <w:r w:rsidR="000B0682">
        <w:rPr>
          <w:rFonts w:ascii="Times New Roman" w:hAnsi="Times New Roman" w:cs="Times New Roman"/>
        </w:rPr>
        <w:t xml:space="preserve"> </w:t>
      </w:r>
      <w:r w:rsidR="006F49E0">
        <w:rPr>
          <w:rFonts w:ascii="Times New Roman" w:hAnsi="Times New Roman" w:cs="Times New Roman"/>
        </w:rPr>
        <w:t xml:space="preserve">my </w:t>
      </w:r>
      <w:r w:rsidR="003D73D7">
        <w:rPr>
          <w:rFonts w:ascii="Times New Roman" w:hAnsi="Times New Roman" w:cs="Times New Roman"/>
        </w:rPr>
        <w:t xml:space="preserve">post containing </w:t>
      </w:r>
      <w:r>
        <w:rPr>
          <w:rFonts w:ascii="Times New Roman" w:hAnsi="Times New Roman" w:cs="Times New Roman"/>
        </w:rPr>
        <w:t>the new poster garnered over 600 shares in the first few days</w:t>
      </w:r>
      <w:r w:rsidR="003D18FF">
        <w:rPr>
          <w:rFonts w:ascii="Times New Roman" w:hAnsi="Times New Roman" w:cs="Times New Roman"/>
        </w:rPr>
        <w:t xml:space="preserve"> of its release</w:t>
      </w:r>
      <w:r>
        <w:rPr>
          <w:rFonts w:ascii="Times New Roman" w:hAnsi="Times New Roman" w:cs="Times New Roman"/>
        </w:rPr>
        <w:t xml:space="preserve">, </w:t>
      </w:r>
      <w:r w:rsidR="00EE0CB9">
        <w:rPr>
          <w:rFonts w:ascii="Times New Roman" w:hAnsi="Times New Roman" w:cs="Times New Roman"/>
        </w:rPr>
        <w:t>far exceeding</w:t>
      </w:r>
      <w:r w:rsidR="00977735">
        <w:rPr>
          <w:rFonts w:ascii="Times New Roman" w:hAnsi="Times New Roman" w:cs="Times New Roman"/>
        </w:rPr>
        <w:t xml:space="preserve"> even the </w:t>
      </w:r>
      <w:r w:rsidR="00E10F0A" w:rsidRPr="00977735">
        <w:rPr>
          <w:rFonts w:ascii="Times New Roman" w:hAnsi="Times New Roman" w:cs="Times New Roman"/>
          <w:i/>
        </w:rPr>
        <w:t>modified</w:t>
      </w:r>
      <w:r w:rsidR="00EE0CB9">
        <w:rPr>
          <w:rFonts w:ascii="Times New Roman" w:hAnsi="Times New Roman" w:cs="Times New Roman"/>
        </w:rPr>
        <w:t xml:space="preserve"> </w:t>
      </w:r>
      <w:r w:rsidR="000922B5">
        <w:rPr>
          <w:rFonts w:ascii="Times New Roman" w:hAnsi="Times New Roman" w:cs="Times New Roman"/>
        </w:rPr>
        <w:t>(</w:t>
      </w:r>
      <w:r w:rsidR="00CA140B" w:rsidRPr="00AC72E2">
        <w:rPr>
          <w:rFonts w:ascii="Times New Roman" w:hAnsi="Times New Roman" w:cs="Times New Roman"/>
        </w:rPr>
        <w:t>'</w:t>
      </w:r>
      <w:r w:rsidR="000922B5" w:rsidRPr="00014050">
        <w:rPr>
          <w:rFonts w:ascii="Times New Roman" w:hAnsi="Times New Roman" w:cs="Times New Roman"/>
          <w:i/>
        </w:rPr>
        <w:t>I'll Use</w:t>
      </w:r>
      <w:r w:rsidR="000922B5">
        <w:rPr>
          <w:rFonts w:ascii="Times New Roman" w:hAnsi="Times New Roman" w:cs="Times New Roman"/>
        </w:rPr>
        <w:t xml:space="preserve"> Your Pronoun, No Big Deal</w:t>
      </w:r>
      <w:r w:rsidR="00CA140B">
        <w:rPr>
          <w:rFonts w:ascii="Times New Roman" w:hAnsi="Times New Roman" w:cs="Times New Roman"/>
        </w:rPr>
        <w:t>'</w:t>
      </w:r>
      <w:r w:rsidR="000922B5">
        <w:rPr>
          <w:rFonts w:ascii="Times New Roman" w:hAnsi="Times New Roman" w:cs="Times New Roman"/>
        </w:rPr>
        <w:t xml:space="preserve">) </w:t>
      </w:r>
      <w:r w:rsidR="00BC504A">
        <w:rPr>
          <w:rFonts w:ascii="Times New Roman" w:hAnsi="Times New Roman" w:cs="Times New Roman"/>
        </w:rPr>
        <w:t xml:space="preserve">NBD </w:t>
      </w:r>
      <w:r w:rsidR="004A6AE5">
        <w:rPr>
          <w:rFonts w:ascii="Times New Roman" w:hAnsi="Times New Roman" w:cs="Times New Roman"/>
        </w:rPr>
        <w:t>badge’s shares</w:t>
      </w:r>
      <w:r w:rsidR="00BC504A">
        <w:rPr>
          <w:rFonts w:ascii="Times New Roman" w:hAnsi="Times New Roman" w:cs="Times New Roman"/>
        </w:rPr>
        <w:t xml:space="preserve"> during </w:t>
      </w:r>
      <w:r w:rsidR="006749C3">
        <w:rPr>
          <w:rFonts w:ascii="Times New Roman" w:hAnsi="Times New Roman" w:cs="Times New Roman"/>
        </w:rPr>
        <w:t xml:space="preserve">its </w:t>
      </w:r>
      <w:r w:rsidR="00977735">
        <w:rPr>
          <w:rFonts w:ascii="Times New Roman" w:hAnsi="Times New Roman" w:cs="Times New Roman"/>
        </w:rPr>
        <w:t>initial</w:t>
      </w:r>
      <w:r w:rsidR="00E10F0A">
        <w:rPr>
          <w:rFonts w:ascii="Times New Roman" w:hAnsi="Times New Roman" w:cs="Times New Roman"/>
        </w:rPr>
        <w:t xml:space="preserve"> </w:t>
      </w:r>
      <w:r w:rsidR="00BC504A">
        <w:rPr>
          <w:rFonts w:ascii="Times New Roman" w:hAnsi="Times New Roman" w:cs="Times New Roman"/>
        </w:rPr>
        <w:t xml:space="preserve">rollout. </w:t>
      </w:r>
      <w:r w:rsidR="003D73D7">
        <w:rPr>
          <w:rFonts w:ascii="Times New Roman" w:hAnsi="Times New Roman" w:cs="Times New Roman"/>
        </w:rPr>
        <w:t>T</w:t>
      </w:r>
      <w:r w:rsidR="007446FA">
        <w:rPr>
          <w:rFonts w:ascii="Times New Roman" w:hAnsi="Times New Roman" w:cs="Times New Roman"/>
        </w:rPr>
        <w:t>he new p</w:t>
      </w:r>
      <w:r w:rsidR="00567AD7">
        <w:rPr>
          <w:rFonts w:ascii="Times New Roman" w:hAnsi="Times New Roman" w:cs="Times New Roman"/>
        </w:rPr>
        <w:t>oster</w:t>
      </w:r>
      <w:r w:rsidR="003D73D7">
        <w:rPr>
          <w:rFonts w:ascii="Times New Roman" w:hAnsi="Times New Roman" w:cs="Times New Roman"/>
        </w:rPr>
        <w:t>, like the modified badge,</w:t>
      </w:r>
      <w:r w:rsidR="00567AD7">
        <w:rPr>
          <w:rFonts w:ascii="Times New Roman" w:hAnsi="Times New Roman" w:cs="Times New Roman"/>
        </w:rPr>
        <w:t xml:space="preserve"> </w:t>
      </w:r>
      <w:r w:rsidR="003D73D7">
        <w:rPr>
          <w:rFonts w:ascii="Times New Roman" w:hAnsi="Times New Roman" w:cs="Times New Roman"/>
        </w:rPr>
        <w:t>was often</w:t>
      </w:r>
      <w:r w:rsidR="00567AD7">
        <w:rPr>
          <w:rFonts w:ascii="Times New Roman" w:hAnsi="Times New Roman" w:cs="Times New Roman"/>
        </w:rPr>
        <w:t xml:space="preserve"> </w:t>
      </w:r>
      <w:r w:rsidR="004A6AE5">
        <w:rPr>
          <w:rFonts w:ascii="Times New Roman" w:hAnsi="Times New Roman" w:cs="Times New Roman"/>
        </w:rPr>
        <w:t>shared</w:t>
      </w:r>
      <w:r w:rsidR="00567AD7">
        <w:rPr>
          <w:rFonts w:ascii="Times New Roman" w:hAnsi="Times New Roman" w:cs="Times New Roman"/>
        </w:rPr>
        <w:t xml:space="preserve"> with </w:t>
      </w:r>
      <w:r w:rsidR="003D73D7">
        <w:rPr>
          <w:rFonts w:ascii="Times New Roman" w:hAnsi="Times New Roman" w:cs="Times New Roman"/>
        </w:rPr>
        <w:t xml:space="preserve">qualifying </w:t>
      </w:r>
      <w:r w:rsidR="00567AD7">
        <w:rPr>
          <w:rFonts w:ascii="Times New Roman" w:hAnsi="Times New Roman" w:cs="Times New Roman"/>
        </w:rPr>
        <w:t xml:space="preserve">commentary that </w:t>
      </w:r>
      <w:r w:rsidR="003D73D7">
        <w:rPr>
          <w:rFonts w:ascii="Times New Roman" w:hAnsi="Times New Roman" w:cs="Times New Roman"/>
        </w:rPr>
        <w:t>performed</w:t>
      </w:r>
      <w:r w:rsidR="007446FA">
        <w:rPr>
          <w:rFonts w:ascii="Times New Roman" w:hAnsi="Times New Roman" w:cs="Times New Roman"/>
        </w:rPr>
        <w:t xml:space="preserve"> relief at </w:t>
      </w:r>
      <w:r w:rsidR="00977735">
        <w:rPr>
          <w:rFonts w:ascii="Times New Roman" w:hAnsi="Times New Roman" w:cs="Times New Roman"/>
        </w:rPr>
        <w:t xml:space="preserve">NBD's move to centre </w:t>
      </w:r>
      <w:r w:rsidR="000922B5">
        <w:rPr>
          <w:rFonts w:ascii="Times New Roman" w:hAnsi="Times New Roman" w:cs="Times New Roman"/>
        </w:rPr>
        <w:t xml:space="preserve">explicitly </w:t>
      </w:r>
      <w:r w:rsidR="00977735">
        <w:rPr>
          <w:rFonts w:ascii="Times New Roman" w:hAnsi="Times New Roman" w:cs="Times New Roman"/>
        </w:rPr>
        <w:t>transgender subjects</w:t>
      </w:r>
      <w:r w:rsidR="001D14C8">
        <w:rPr>
          <w:rFonts w:ascii="Times New Roman" w:hAnsi="Times New Roman" w:cs="Times New Roman"/>
        </w:rPr>
        <w:t xml:space="preserve">: </w:t>
      </w:r>
      <w:r w:rsidR="007446FA" w:rsidRPr="00A06CC5">
        <w:rPr>
          <w:rFonts w:ascii="Times New Roman" w:hAnsi="Times New Roman" w:cs="Times New Roman"/>
          <w:i/>
        </w:rPr>
        <w:t xml:space="preserve">I’m </w:t>
      </w:r>
      <w:r w:rsidR="00F15CE2">
        <w:rPr>
          <w:rFonts w:ascii="Times New Roman" w:hAnsi="Times New Roman" w:cs="Times New Roman"/>
          <w:i/>
        </w:rPr>
        <w:t>so glad</w:t>
      </w:r>
      <w:r w:rsidR="007446FA" w:rsidRPr="00A06CC5">
        <w:rPr>
          <w:rFonts w:ascii="Times New Roman" w:hAnsi="Times New Roman" w:cs="Times New Roman"/>
          <w:i/>
        </w:rPr>
        <w:t xml:space="preserve"> to see this campaign’s message </w:t>
      </w:r>
      <w:r w:rsidR="00217A6A" w:rsidRPr="00A06CC5">
        <w:rPr>
          <w:rFonts w:ascii="Times New Roman" w:hAnsi="Times New Roman" w:cs="Times New Roman"/>
          <w:i/>
        </w:rPr>
        <w:t>evolve</w:t>
      </w:r>
      <w:r w:rsidR="007446FA" w:rsidRPr="00A06CC5">
        <w:rPr>
          <w:rFonts w:ascii="Times New Roman" w:hAnsi="Times New Roman" w:cs="Times New Roman"/>
          <w:i/>
        </w:rPr>
        <w:t xml:space="preserve"> over time.</w:t>
      </w:r>
    </w:p>
    <w:p w14:paraId="3757B605" w14:textId="6809B870" w:rsidR="00024259" w:rsidRDefault="00DB1BB9" w:rsidP="00024259">
      <w:pPr>
        <w:widowControl w:val="0"/>
        <w:spacing w:line="480" w:lineRule="auto"/>
        <w:jc w:val="center"/>
        <w:rPr>
          <w:rFonts w:ascii="Times New Roman" w:hAnsi="Times New Roman" w:cs="Times New Roman"/>
        </w:rPr>
      </w:pPr>
      <w:r>
        <w:rPr>
          <w:rFonts w:ascii="Times New Roman" w:hAnsi="Times New Roman" w:cs="Times New Roman"/>
        </w:rPr>
        <w:t xml:space="preserve">[FIGURE 4 </w:t>
      </w:r>
      <w:r w:rsidR="00024259">
        <w:rPr>
          <w:rFonts w:ascii="Times New Roman" w:hAnsi="Times New Roman" w:cs="Times New Roman"/>
        </w:rPr>
        <w:t>TO APPEAR ABOUT HERE]</w:t>
      </w:r>
    </w:p>
    <w:p w14:paraId="3AEE9D5B" w14:textId="77777777" w:rsidR="00024259" w:rsidRPr="00270B42" w:rsidRDefault="00024259" w:rsidP="00024259">
      <w:pPr>
        <w:widowControl w:val="0"/>
        <w:spacing w:line="480" w:lineRule="auto"/>
        <w:jc w:val="center"/>
        <w:rPr>
          <w:rFonts w:ascii="Times New Roman" w:hAnsi="Times New Roman" w:cs="Times New Roman"/>
          <w:i/>
        </w:rPr>
      </w:pPr>
      <w:r>
        <w:rPr>
          <w:rFonts w:ascii="Times New Roman" w:hAnsi="Times New Roman" w:cs="Times New Roman"/>
        </w:rPr>
        <w:t xml:space="preserve">Caption: </w:t>
      </w:r>
      <w:r>
        <w:rPr>
          <w:rFonts w:ascii="Times New Roman" w:hAnsi="Times New Roman" w:cs="Times New Roman"/>
          <w:i/>
        </w:rPr>
        <w:t>The latest NBD poster featuring images and voices of transgender people.</w:t>
      </w:r>
    </w:p>
    <w:p w14:paraId="7B92E0A9" w14:textId="0C17DB5C" w:rsidR="00F62A84" w:rsidRDefault="005F0F0B" w:rsidP="00431CA8">
      <w:pPr>
        <w:widowControl w:val="0"/>
        <w:spacing w:line="480" w:lineRule="auto"/>
        <w:outlineLvl w:val="0"/>
        <w:rPr>
          <w:rFonts w:ascii="Times New Roman" w:hAnsi="Times New Roman" w:cs="Times New Roman"/>
        </w:rPr>
      </w:pPr>
      <w:r w:rsidRPr="002547E6">
        <w:rPr>
          <w:rFonts w:ascii="Times New Roman" w:hAnsi="Times New Roman" w:cs="Times New Roman"/>
          <w:b/>
        </w:rPr>
        <w:t xml:space="preserve">Implications </w:t>
      </w:r>
      <w:r w:rsidR="002D2750" w:rsidRPr="002547E6">
        <w:rPr>
          <w:rFonts w:ascii="Times New Roman" w:hAnsi="Times New Roman" w:cs="Times New Roman"/>
          <w:b/>
        </w:rPr>
        <w:t xml:space="preserve">for </w:t>
      </w:r>
      <w:r w:rsidR="00316D2F" w:rsidRPr="002547E6">
        <w:rPr>
          <w:rFonts w:ascii="Times New Roman" w:hAnsi="Times New Roman" w:cs="Times New Roman"/>
          <w:b/>
        </w:rPr>
        <w:t>gender-expansive</w:t>
      </w:r>
      <w:r w:rsidR="00C944FD" w:rsidRPr="002547E6">
        <w:rPr>
          <w:rFonts w:ascii="Times New Roman" w:hAnsi="Times New Roman" w:cs="Times New Roman"/>
          <w:b/>
        </w:rPr>
        <w:t xml:space="preserve"> </w:t>
      </w:r>
      <w:r w:rsidR="002D2750" w:rsidRPr="002547E6">
        <w:rPr>
          <w:rFonts w:ascii="Times New Roman" w:hAnsi="Times New Roman" w:cs="Times New Roman"/>
          <w:b/>
          <w:lang w:val="en-GB"/>
        </w:rPr>
        <w:t>p</w:t>
      </w:r>
      <w:r w:rsidRPr="002547E6">
        <w:rPr>
          <w:rFonts w:ascii="Times New Roman" w:hAnsi="Times New Roman" w:cs="Times New Roman"/>
          <w:b/>
          <w:lang w:val="en-GB"/>
        </w:rPr>
        <w:t>olicy</w:t>
      </w:r>
      <w:r w:rsidR="00316D2F" w:rsidRPr="002547E6">
        <w:rPr>
          <w:rFonts w:ascii="Times New Roman" w:hAnsi="Times New Roman" w:cs="Times New Roman"/>
          <w:b/>
          <w:lang w:val="en-GB"/>
        </w:rPr>
        <w:t xml:space="preserve"> and practice</w:t>
      </w:r>
      <w:r w:rsidR="006749C3">
        <w:rPr>
          <w:rFonts w:ascii="Times New Roman" w:hAnsi="Times New Roman" w:cs="Times New Roman"/>
          <w:b/>
          <w:lang w:val="en-GB"/>
        </w:rPr>
        <w:t xml:space="preserve"> in education</w:t>
      </w:r>
    </w:p>
    <w:p w14:paraId="71CBEBC9" w14:textId="2C4DC8E4" w:rsidR="005A55A7" w:rsidRDefault="00CE1080" w:rsidP="008C2C90">
      <w:pPr>
        <w:widowControl w:val="0"/>
        <w:spacing w:line="480" w:lineRule="auto"/>
        <w:rPr>
          <w:rFonts w:ascii="Times New Roman" w:hAnsi="Times New Roman" w:cs="Times New Roman"/>
        </w:rPr>
      </w:pPr>
      <w:r>
        <w:rPr>
          <w:rFonts w:ascii="Times New Roman" w:hAnsi="Times New Roman" w:cs="Times New Roman"/>
        </w:rPr>
        <w:tab/>
      </w:r>
      <w:r w:rsidR="00156A18">
        <w:rPr>
          <w:rFonts w:ascii="Times New Roman" w:hAnsi="Times New Roman" w:cs="Times New Roman"/>
        </w:rPr>
        <w:t xml:space="preserve">In </w:t>
      </w:r>
      <w:r w:rsidR="00544082">
        <w:rPr>
          <w:rFonts w:ascii="Times New Roman" w:hAnsi="Times New Roman" w:cs="Times New Roman"/>
        </w:rPr>
        <w:t>my</w:t>
      </w:r>
      <w:r w:rsidR="008C2C90">
        <w:rPr>
          <w:rFonts w:ascii="Times New Roman" w:hAnsi="Times New Roman" w:cs="Times New Roman"/>
        </w:rPr>
        <w:t xml:space="preserve"> theoretical framework,</w:t>
      </w:r>
      <w:r w:rsidR="00F90256">
        <w:rPr>
          <w:rFonts w:ascii="Times New Roman" w:hAnsi="Times New Roman" w:cs="Times New Roman"/>
        </w:rPr>
        <w:t xml:space="preserve"> I </w:t>
      </w:r>
      <w:r w:rsidR="000B0B5A">
        <w:rPr>
          <w:rFonts w:ascii="Times New Roman" w:hAnsi="Times New Roman" w:cs="Times New Roman"/>
        </w:rPr>
        <w:t>argued</w:t>
      </w:r>
      <w:r w:rsidR="008C2C90">
        <w:rPr>
          <w:rFonts w:ascii="Times New Roman" w:hAnsi="Times New Roman" w:cs="Times New Roman"/>
        </w:rPr>
        <w:t xml:space="preserve"> </w:t>
      </w:r>
      <w:r w:rsidR="00171299">
        <w:rPr>
          <w:rFonts w:ascii="Times New Roman" w:hAnsi="Times New Roman" w:cs="Times New Roman"/>
        </w:rPr>
        <w:t xml:space="preserve">that </w:t>
      </w:r>
      <w:r w:rsidR="008C2C90">
        <w:rPr>
          <w:rFonts w:ascii="Times New Roman" w:hAnsi="Times New Roman" w:cs="Times New Roman"/>
        </w:rPr>
        <w:t xml:space="preserve">bodily discomfort </w:t>
      </w:r>
      <w:r w:rsidR="00977735">
        <w:rPr>
          <w:rFonts w:ascii="Times New Roman" w:hAnsi="Times New Roman" w:cs="Times New Roman"/>
        </w:rPr>
        <w:t>at</w:t>
      </w:r>
      <w:r w:rsidR="008C2C90">
        <w:rPr>
          <w:rFonts w:ascii="Times New Roman" w:hAnsi="Times New Roman" w:cs="Times New Roman"/>
        </w:rPr>
        <w:t xml:space="preserve"> encountering </w:t>
      </w:r>
      <w:r w:rsidR="00544082">
        <w:rPr>
          <w:rFonts w:ascii="Times New Roman" w:hAnsi="Times New Roman" w:cs="Times New Roman"/>
        </w:rPr>
        <w:t>non-normativity</w:t>
      </w:r>
      <w:r w:rsidR="008C2C90">
        <w:rPr>
          <w:rFonts w:ascii="Times New Roman" w:hAnsi="Times New Roman" w:cs="Times New Roman"/>
        </w:rPr>
        <w:t xml:space="preserve"> is irreducible to a clash</w:t>
      </w:r>
      <w:r w:rsidR="00544082">
        <w:rPr>
          <w:rFonts w:ascii="Times New Roman" w:hAnsi="Times New Roman" w:cs="Times New Roman"/>
        </w:rPr>
        <w:t xml:space="preserve"> with one’s deeply-held beliefs. </w:t>
      </w:r>
      <w:r w:rsidR="008C2C90">
        <w:rPr>
          <w:rFonts w:ascii="Times New Roman" w:hAnsi="Times New Roman" w:cs="Times New Roman"/>
        </w:rPr>
        <w:t xml:space="preserve">Rather, being able to say ‘my discomfort’ is an achievement of self-recovery; it is how I belatedly seek to restore my illusory sovereignty, by narrating as ‘my feelings’ the affective intensity of </w:t>
      </w:r>
      <w:r w:rsidR="00A738F1">
        <w:rPr>
          <w:rFonts w:ascii="Times New Roman" w:hAnsi="Times New Roman" w:cs="Times New Roman"/>
        </w:rPr>
        <w:t>getting</w:t>
      </w:r>
      <w:r w:rsidR="008C2C90">
        <w:rPr>
          <w:rFonts w:ascii="Times New Roman" w:hAnsi="Times New Roman" w:cs="Times New Roman"/>
        </w:rPr>
        <w:t xml:space="preserve"> caught up in assemblages. This catching-up is most intensive and so most disorienting at assemblage thresholds, where gender </w:t>
      </w:r>
      <w:r w:rsidR="00B231BD">
        <w:rPr>
          <w:rFonts w:ascii="Times New Roman" w:hAnsi="Times New Roman" w:cs="Times New Roman"/>
        </w:rPr>
        <w:t xml:space="preserve">(among other) </w:t>
      </w:r>
      <w:r w:rsidR="008C2C90">
        <w:rPr>
          <w:rFonts w:ascii="Times New Roman" w:hAnsi="Times New Roman" w:cs="Times New Roman"/>
        </w:rPr>
        <w:t>norms emerge into heightened sensation. It is non-normative to become conscious of all the ways we infer gender when ‘choosing’ a pronoun to use for someone else</w:t>
      </w:r>
      <w:r w:rsidR="007B601F">
        <w:rPr>
          <w:rFonts w:ascii="Times New Roman" w:hAnsi="Times New Roman" w:cs="Times New Roman"/>
        </w:rPr>
        <w:t>: to find oneself investing any degree of effort in a normatively effortless task. Within this framework, r</w:t>
      </w:r>
      <w:r w:rsidR="009C665D">
        <w:rPr>
          <w:rFonts w:ascii="Times New Roman" w:hAnsi="Times New Roman" w:cs="Times New Roman"/>
        </w:rPr>
        <w:t>eason</w:t>
      </w:r>
      <w:r w:rsidR="008C2C90">
        <w:rPr>
          <w:rFonts w:ascii="Times New Roman" w:hAnsi="Times New Roman" w:cs="Times New Roman"/>
        </w:rPr>
        <w:t xml:space="preserve"> </w:t>
      </w:r>
      <w:r w:rsidR="00977735">
        <w:rPr>
          <w:rFonts w:ascii="Times New Roman" w:hAnsi="Times New Roman" w:cs="Times New Roman"/>
        </w:rPr>
        <w:t xml:space="preserve">- </w:t>
      </w:r>
      <w:r w:rsidR="007B601F">
        <w:rPr>
          <w:rFonts w:ascii="Times New Roman" w:hAnsi="Times New Roman" w:cs="Times New Roman"/>
        </w:rPr>
        <w:t>even a careful, reasoned</w:t>
      </w:r>
      <w:r w:rsidR="00977735">
        <w:rPr>
          <w:rFonts w:ascii="Times New Roman" w:hAnsi="Times New Roman" w:cs="Times New Roman"/>
        </w:rPr>
        <w:t xml:space="preserve"> argum</w:t>
      </w:r>
      <w:r w:rsidR="007B601F">
        <w:rPr>
          <w:rFonts w:ascii="Times New Roman" w:hAnsi="Times New Roman" w:cs="Times New Roman"/>
        </w:rPr>
        <w:t xml:space="preserve">ent in favour of transgender </w:t>
      </w:r>
      <w:r w:rsidR="007B601F">
        <w:rPr>
          <w:rFonts w:ascii="Times New Roman" w:hAnsi="Times New Roman" w:cs="Times New Roman"/>
        </w:rPr>
        <w:lastRenderedPageBreak/>
        <w:t>rights - is</w:t>
      </w:r>
      <w:r w:rsidR="008C2C90">
        <w:rPr>
          <w:rFonts w:ascii="Times New Roman" w:hAnsi="Times New Roman" w:cs="Times New Roman"/>
        </w:rPr>
        <w:t xml:space="preserve"> no match for </w:t>
      </w:r>
      <w:r w:rsidR="00090D04">
        <w:rPr>
          <w:rFonts w:ascii="Times New Roman" w:hAnsi="Times New Roman" w:cs="Times New Roman"/>
        </w:rPr>
        <w:t xml:space="preserve">the </w:t>
      </w:r>
      <w:r w:rsidR="008C2C90">
        <w:rPr>
          <w:rFonts w:ascii="Times New Roman" w:hAnsi="Times New Roman" w:cs="Times New Roman"/>
        </w:rPr>
        <w:t>affective intensity</w:t>
      </w:r>
      <w:r w:rsidR="00090D04">
        <w:rPr>
          <w:rFonts w:ascii="Times New Roman" w:hAnsi="Times New Roman" w:cs="Times New Roman"/>
        </w:rPr>
        <w:t xml:space="preserve"> </w:t>
      </w:r>
      <w:r w:rsidR="009C665D">
        <w:rPr>
          <w:rFonts w:ascii="Times New Roman" w:hAnsi="Times New Roman" w:cs="Times New Roman"/>
        </w:rPr>
        <w:t>produced by (and producing)</w:t>
      </w:r>
      <w:r w:rsidR="00090D04">
        <w:rPr>
          <w:rFonts w:ascii="Times New Roman" w:hAnsi="Times New Roman" w:cs="Times New Roman"/>
        </w:rPr>
        <w:t xml:space="preserve"> </w:t>
      </w:r>
      <w:r w:rsidR="00961B82">
        <w:rPr>
          <w:rFonts w:ascii="Times New Roman" w:hAnsi="Times New Roman" w:cs="Times New Roman"/>
        </w:rPr>
        <w:t xml:space="preserve">the </w:t>
      </w:r>
      <w:r w:rsidR="00090D04">
        <w:rPr>
          <w:rFonts w:ascii="Times New Roman" w:hAnsi="Times New Roman" w:cs="Times New Roman"/>
        </w:rPr>
        <w:t>non-normativity</w:t>
      </w:r>
      <w:r w:rsidR="00961B82">
        <w:rPr>
          <w:rFonts w:ascii="Times New Roman" w:hAnsi="Times New Roman" w:cs="Times New Roman"/>
        </w:rPr>
        <w:t xml:space="preserve"> of some transgender peoples' pronouns</w:t>
      </w:r>
      <w:r w:rsidR="007B601F">
        <w:rPr>
          <w:rFonts w:ascii="Times New Roman" w:hAnsi="Times New Roman" w:cs="Times New Roman"/>
        </w:rPr>
        <w:t>, and reason</w:t>
      </w:r>
      <w:r w:rsidR="008C2C90">
        <w:rPr>
          <w:rFonts w:ascii="Times New Roman" w:hAnsi="Times New Roman" w:cs="Times New Roman"/>
        </w:rPr>
        <w:t xml:space="preserve"> </w:t>
      </w:r>
      <w:r w:rsidR="00191A4A">
        <w:rPr>
          <w:rFonts w:ascii="Times New Roman" w:hAnsi="Times New Roman" w:cs="Times New Roman"/>
        </w:rPr>
        <w:t>can</w:t>
      </w:r>
      <w:r w:rsidR="00961B82">
        <w:rPr>
          <w:rFonts w:ascii="Times New Roman" w:hAnsi="Times New Roman" w:cs="Times New Roman"/>
        </w:rPr>
        <w:t>not</w:t>
      </w:r>
      <w:r w:rsidR="00191A4A">
        <w:rPr>
          <w:rFonts w:ascii="Times New Roman" w:hAnsi="Times New Roman" w:cs="Times New Roman"/>
        </w:rPr>
        <w:t xml:space="preserve"> convince a person they are</w:t>
      </w:r>
      <w:r w:rsidR="00961B82">
        <w:rPr>
          <w:rFonts w:ascii="Times New Roman" w:hAnsi="Times New Roman" w:cs="Times New Roman"/>
        </w:rPr>
        <w:t xml:space="preserve"> no</w:t>
      </w:r>
      <w:r w:rsidR="00191A4A">
        <w:rPr>
          <w:rFonts w:ascii="Times New Roman" w:hAnsi="Times New Roman" w:cs="Times New Roman"/>
        </w:rPr>
        <w:t xml:space="preserve">t </w:t>
      </w:r>
      <w:r w:rsidR="008C2C90">
        <w:rPr>
          <w:rFonts w:ascii="Times New Roman" w:hAnsi="Times New Roman" w:cs="Times New Roman"/>
        </w:rPr>
        <w:t xml:space="preserve">feeling awkward or anxious when they </w:t>
      </w:r>
      <w:r w:rsidR="00961B82">
        <w:rPr>
          <w:rFonts w:ascii="Times New Roman" w:hAnsi="Times New Roman" w:cs="Times New Roman"/>
        </w:rPr>
        <w:t xml:space="preserve">perceive that they </w:t>
      </w:r>
      <w:r w:rsidR="008C2C90">
        <w:rPr>
          <w:rFonts w:ascii="Times New Roman" w:hAnsi="Times New Roman" w:cs="Times New Roman"/>
        </w:rPr>
        <w:t>are.</w:t>
      </w:r>
      <w:r w:rsidR="003C1180">
        <w:rPr>
          <w:rFonts w:ascii="Times New Roman" w:hAnsi="Times New Roman" w:cs="Times New Roman"/>
        </w:rPr>
        <w:t xml:space="preserve"> </w:t>
      </w:r>
    </w:p>
    <w:p w14:paraId="2B0E5AF4" w14:textId="19535549" w:rsidR="008C2C90" w:rsidRPr="007B601F" w:rsidRDefault="005A55A7" w:rsidP="008C2C90">
      <w:pPr>
        <w:widowControl w:val="0"/>
        <w:spacing w:line="480" w:lineRule="auto"/>
        <w:rPr>
          <w:rFonts w:ascii="Times New Roman" w:hAnsi="Times New Roman" w:cs="Times New Roman"/>
        </w:rPr>
      </w:pPr>
      <w:r>
        <w:rPr>
          <w:rFonts w:ascii="Times New Roman" w:hAnsi="Times New Roman" w:cs="Times New Roman"/>
        </w:rPr>
        <w:tab/>
      </w:r>
      <w:r w:rsidR="003C1180">
        <w:rPr>
          <w:rFonts w:ascii="Times New Roman" w:hAnsi="Times New Roman" w:cs="Times New Roman"/>
        </w:rPr>
        <w:t>I</w:t>
      </w:r>
      <w:r w:rsidR="008C2C90">
        <w:rPr>
          <w:rFonts w:ascii="Times New Roman" w:hAnsi="Times New Roman" w:cs="Times New Roman"/>
        </w:rPr>
        <w:t xml:space="preserve">t </w:t>
      </w:r>
      <w:r w:rsidR="00B67C39">
        <w:rPr>
          <w:rFonts w:ascii="Times New Roman" w:hAnsi="Times New Roman" w:cs="Times New Roman"/>
        </w:rPr>
        <w:t>may be</w:t>
      </w:r>
      <w:r w:rsidR="008C2C90">
        <w:rPr>
          <w:rFonts w:ascii="Times New Roman" w:hAnsi="Times New Roman" w:cs="Times New Roman"/>
        </w:rPr>
        <w:t xml:space="preserve"> a bad tactic to ask people with little specialist knowledge of gender to deny that they feel</w:t>
      </w:r>
      <w:r w:rsidR="004F527C">
        <w:rPr>
          <w:rFonts w:ascii="Times New Roman" w:hAnsi="Times New Roman" w:cs="Times New Roman"/>
        </w:rPr>
        <w:t xml:space="preserve"> awkward or</w:t>
      </w:r>
      <w:r w:rsidR="008C2C90">
        <w:rPr>
          <w:rFonts w:ascii="Times New Roman" w:hAnsi="Times New Roman" w:cs="Times New Roman"/>
        </w:rPr>
        <w:t xml:space="preserve"> anxious</w:t>
      </w:r>
      <w:r w:rsidR="00593544">
        <w:rPr>
          <w:rFonts w:ascii="Times New Roman" w:hAnsi="Times New Roman" w:cs="Times New Roman"/>
        </w:rPr>
        <w:t xml:space="preserve"> when doing </w:t>
      </w:r>
      <w:r w:rsidR="008C2C90">
        <w:rPr>
          <w:rFonts w:ascii="Times New Roman" w:hAnsi="Times New Roman" w:cs="Times New Roman"/>
        </w:rPr>
        <w:t>something they usually feel to be effortless.</w:t>
      </w:r>
      <w:r w:rsidR="00977735">
        <w:rPr>
          <w:rFonts w:ascii="Times New Roman" w:hAnsi="Times New Roman" w:cs="Times New Roman"/>
        </w:rPr>
        <w:t xml:space="preserve"> </w:t>
      </w:r>
      <w:r w:rsidR="008C2C90">
        <w:rPr>
          <w:rFonts w:ascii="Times New Roman" w:hAnsi="Times New Roman" w:cs="Times New Roman"/>
        </w:rPr>
        <w:t xml:space="preserve">A worse tactic is to misrecognize someone caught up in and coping </w:t>
      </w:r>
      <w:r w:rsidR="00961B82">
        <w:rPr>
          <w:rFonts w:ascii="Times New Roman" w:hAnsi="Times New Roman" w:cs="Times New Roman"/>
        </w:rPr>
        <w:t>with surges of affective intensity</w:t>
      </w:r>
      <w:r w:rsidR="008C2C90">
        <w:rPr>
          <w:rFonts w:ascii="Times New Roman" w:hAnsi="Times New Roman" w:cs="Times New Roman"/>
        </w:rPr>
        <w:t xml:space="preserve"> </w:t>
      </w:r>
      <w:r w:rsidR="00961B82">
        <w:rPr>
          <w:rFonts w:ascii="Times New Roman" w:hAnsi="Times New Roman" w:cs="Times New Roman"/>
        </w:rPr>
        <w:t>as</w:t>
      </w:r>
      <w:r w:rsidR="008C2C90">
        <w:rPr>
          <w:rFonts w:ascii="Times New Roman" w:hAnsi="Times New Roman" w:cs="Times New Roman"/>
        </w:rPr>
        <w:t xml:space="preserve"> </w:t>
      </w:r>
      <w:r w:rsidR="00961B82">
        <w:rPr>
          <w:rFonts w:ascii="Times New Roman" w:hAnsi="Times New Roman" w:cs="Times New Roman"/>
        </w:rPr>
        <w:t>articulating</w:t>
      </w:r>
      <w:r w:rsidR="008C2C90">
        <w:rPr>
          <w:rFonts w:ascii="Times New Roman" w:hAnsi="Times New Roman" w:cs="Times New Roman"/>
        </w:rPr>
        <w:t xml:space="preserve"> a </w:t>
      </w:r>
      <w:r w:rsidR="00961B82">
        <w:rPr>
          <w:rFonts w:ascii="Times New Roman" w:hAnsi="Times New Roman" w:cs="Times New Roman"/>
        </w:rPr>
        <w:t>rigid,</w:t>
      </w:r>
      <w:r w:rsidR="008C2C90">
        <w:rPr>
          <w:rFonts w:ascii="Times New Roman" w:hAnsi="Times New Roman" w:cs="Times New Roman"/>
        </w:rPr>
        <w:t xml:space="preserve"> political </w:t>
      </w:r>
      <w:r w:rsidR="00593544">
        <w:rPr>
          <w:rFonts w:ascii="Times New Roman" w:hAnsi="Times New Roman" w:cs="Times New Roman"/>
        </w:rPr>
        <w:t>opposition</w:t>
      </w:r>
      <w:r w:rsidR="008C2C90">
        <w:rPr>
          <w:rFonts w:ascii="Times New Roman" w:hAnsi="Times New Roman" w:cs="Times New Roman"/>
        </w:rPr>
        <w:t xml:space="preserve"> to transgender </w:t>
      </w:r>
      <w:r w:rsidR="00593544">
        <w:rPr>
          <w:rFonts w:ascii="Times New Roman" w:hAnsi="Times New Roman" w:cs="Times New Roman"/>
        </w:rPr>
        <w:t>rights</w:t>
      </w:r>
      <w:r w:rsidR="008C2C90">
        <w:rPr>
          <w:rFonts w:ascii="Times New Roman" w:hAnsi="Times New Roman" w:cs="Times New Roman"/>
        </w:rPr>
        <w:t>. This can be the case, but it is not always</w:t>
      </w:r>
      <w:r w:rsidR="003C1180">
        <w:rPr>
          <w:rFonts w:ascii="Times New Roman" w:hAnsi="Times New Roman" w:cs="Times New Roman"/>
        </w:rPr>
        <w:t>. S</w:t>
      </w:r>
      <w:r w:rsidR="008C2C90">
        <w:rPr>
          <w:rFonts w:ascii="Times New Roman" w:hAnsi="Times New Roman" w:cs="Times New Roman"/>
        </w:rPr>
        <w:t xml:space="preserve">ystematic misrecognition might lead </w:t>
      </w:r>
      <w:r w:rsidR="003C1180">
        <w:rPr>
          <w:rFonts w:ascii="Times New Roman" w:hAnsi="Times New Roman" w:cs="Times New Roman"/>
        </w:rPr>
        <w:t>one</w:t>
      </w:r>
      <w:r w:rsidR="008C2C90">
        <w:rPr>
          <w:rFonts w:ascii="Times New Roman" w:hAnsi="Times New Roman" w:cs="Times New Roman"/>
        </w:rPr>
        <w:t xml:space="preserve"> to understand themself as ‘justifiably’ anti-transgender because they </w:t>
      </w:r>
      <w:r w:rsidR="00F40205">
        <w:rPr>
          <w:rFonts w:ascii="Times New Roman" w:hAnsi="Times New Roman" w:cs="Times New Roman"/>
        </w:rPr>
        <w:t xml:space="preserve">need to palliate </w:t>
      </w:r>
      <w:r w:rsidR="00961B82">
        <w:rPr>
          <w:rFonts w:ascii="Times New Roman" w:hAnsi="Times New Roman" w:cs="Times New Roman"/>
        </w:rPr>
        <w:t>anxiety</w:t>
      </w:r>
      <w:r w:rsidR="00F40205" w:rsidRPr="00F40205">
        <w:rPr>
          <w:rFonts w:ascii="Times New Roman" w:hAnsi="Times New Roman" w:cs="Times New Roman"/>
        </w:rPr>
        <w:t xml:space="preserve"> </w:t>
      </w:r>
      <w:r w:rsidR="00F40205">
        <w:rPr>
          <w:rFonts w:ascii="Times New Roman" w:hAnsi="Times New Roman" w:cs="Times New Roman"/>
        </w:rPr>
        <w:t>through recourse to narration of some kind</w:t>
      </w:r>
      <w:r w:rsidR="008C2C90">
        <w:rPr>
          <w:rFonts w:ascii="Times New Roman" w:hAnsi="Times New Roman" w:cs="Times New Roman"/>
        </w:rPr>
        <w:t>.</w:t>
      </w:r>
      <w:r w:rsidR="00090D04">
        <w:rPr>
          <w:rFonts w:ascii="Times New Roman" w:hAnsi="Times New Roman" w:cs="Times New Roman"/>
        </w:rPr>
        <w:t xml:space="preserve"> An internal </w:t>
      </w:r>
      <w:r w:rsidR="00F40205">
        <w:rPr>
          <w:rFonts w:ascii="Times New Roman" w:hAnsi="Times New Roman" w:cs="Times New Roman"/>
        </w:rPr>
        <w:t>monologue</w:t>
      </w:r>
      <w:r w:rsidR="00090D04">
        <w:rPr>
          <w:rFonts w:ascii="Times New Roman" w:hAnsi="Times New Roman" w:cs="Times New Roman"/>
        </w:rPr>
        <w:t>, perhaps:</w:t>
      </w:r>
      <w:r w:rsidR="008C2C90">
        <w:rPr>
          <w:rFonts w:ascii="Times New Roman" w:hAnsi="Times New Roman" w:cs="Times New Roman"/>
        </w:rPr>
        <w:t xml:space="preserve"> </w:t>
      </w:r>
      <w:r w:rsidR="00090D04">
        <w:rPr>
          <w:rFonts w:ascii="Times New Roman" w:hAnsi="Times New Roman" w:cs="Times New Roman"/>
          <w:i/>
        </w:rPr>
        <w:t>w</w:t>
      </w:r>
      <w:r w:rsidR="008C2C90">
        <w:rPr>
          <w:rFonts w:ascii="Times New Roman" w:hAnsi="Times New Roman" w:cs="Times New Roman"/>
          <w:i/>
        </w:rPr>
        <w:t>hat if I get it wrong and they get mad at me? Why do they over-react like that? What’s wrong with them?</w:t>
      </w:r>
      <w:r w:rsidR="007B601F">
        <w:rPr>
          <w:rFonts w:ascii="Times New Roman" w:hAnsi="Times New Roman" w:cs="Times New Roman"/>
        </w:rPr>
        <w:t xml:space="preserve"> </w:t>
      </w:r>
      <w:r w:rsidR="00F40205">
        <w:rPr>
          <w:rFonts w:ascii="Times New Roman" w:hAnsi="Times New Roman" w:cs="Times New Roman"/>
        </w:rPr>
        <w:t>A</w:t>
      </w:r>
      <w:r w:rsidR="007B601F">
        <w:rPr>
          <w:rFonts w:ascii="Times New Roman" w:hAnsi="Times New Roman" w:cs="Times New Roman"/>
        </w:rPr>
        <w:t xml:space="preserve"> better tactic </w:t>
      </w:r>
      <w:r w:rsidR="00F40205">
        <w:rPr>
          <w:rFonts w:ascii="Times New Roman" w:hAnsi="Times New Roman" w:cs="Times New Roman"/>
        </w:rPr>
        <w:t xml:space="preserve">may be </w:t>
      </w:r>
      <w:r w:rsidR="00961B82">
        <w:rPr>
          <w:rFonts w:ascii="Times New Roman" w:hAnsi="Times New Roman" w:cs="Times New Roman"/>
        </w:rPr>
        <w:t>to offer a</w:t>
      </w:r>
      <w:r w:rsidR="007B601F">
        <w:rPr>
          <w:rFonts w:ascii="Times New Roman" w:hAnsi="Times New Roman" w:cs="Times New Roman"/>
        </w:rPr>
        <w:t xml:space="preserve"> re-framing </w:t>
      </w:r>
      <w:r w:rsidR="00961B82">
        <w:rPr>
          <w:rFonts w:ascii="Times New Roman" w:hAnsi="Times New Roman" w:cs="Times New Roman"/>
        </w:rPr>
        <w:t xml:space="preserve">that the anxious can </w:t>
      </w:r>
      <w:r w:rsidR="00B67C39">
        <w:rPr>
          <w:rFonts w:ascii="Times New Roman" w:hAnsi="Times New Roman" w:cs="Times New Roman"/>
        </w:rPr>
        <w:t>employ</w:t>
      </w:r>
      <w:r w:rsidR="00961B82">
        <w:rPr>
          <w:rFonts w:ascii="Times New Roman" w:hAnsi="Times New Roman" w:cs="Times New Roman"/>
        </w:rPr>
        <w:t xml:space="preserve">: that </w:t>
      </w:r>
      <w:r w:rsidR="007B601F">
        <w:rPr>
          <w:rFonts w:ascii="Times New Roman" w:hAnsi="Times New Roman" w:cs="Times New Roman"/>
        </w:rPr>
        <w:t xml:space="preserve">the effort required to use some transgender peoples' pronouns </w:t>
      </w:r>
      <w:r w:rsidR="00961B82">
        <w:rPr>
          <w:rFonts w:ascii="Times New Roman" w:hAnsi="Times New Roman" w:cs="Times New Roman"/>
        </w:rPr>
        <w:t xml:space="preserve">is not excessive, but rather like other kinds of effort </w:t>
      </w:r>
      <w:r w:rsidR="00F40205">
        <w:rPr>
          <w:rFonts w:ascii="Times New Roman" w:hAnsi="Times New Roman" w:cs="Times New Roman"/>
        </w:rPr>
        <w:t>one invests in meeting</w:t>
      </w:r>
      <w:r w:rsidR="00961B82">
        <w:rPr>
          <w:rFonts w:ascii="Times New Roman" w:hAnsi="Times New Roman" w:cs="Times New Roman"/>
        </w:rPr>
        <w:t xml:space="preserve"> the needs of different </w:t>
      </w:r>
      <w:r w:rsidR="00F40205">
        <w:rPr>
          <w:rFonts w:ascii="Times New Roman" w:hAnsi="Times New Roman" w:cs="Times New Roman"/>
        </w:rPr>
        <w:t>people</w:t>
      </w:r>
      <w:r w:rsidR="00961B82">
        <w:rPr>
          <w:rFonts w:ascii="Times New Roman" w:hAnsi="Times New Roman" w:cs="Times New Roman"/>
        </w:rPr>
        <w:t xml:space="preserve"> in everyday life.</w:t>
      </w:r>
    </w:p>
    <w:p w14:paraId="7FFE89B2" w14:textId="39A93819" w:rsidR="00F1307B" w:rsidRDefault="00171299" w:rsidP="004F527C">
      <w:pPr>
        <w:widowControl w:val="0"/>
        <w:spacing w:line="480" w:lineRule="auto"/>
        <w:rPr>
          <w:rFonts w:ascii="Times New Roman" w:hAnsi="Times New Roman" w:cs="Times New Roman"/>
        </w:rPr>
      </w:pPr>
      <w:r>
        <w:rPr>
          <w:rFonts w:ascii="Times New Roman" w:hAnsi="Times New Roman" w:cs="Times New Roman"/>
        </w:rPr>
        <w:tab/>
      </w:r>
      <w:r w:rsidR="00B67C39">
        <w:rPr>
          <w:rFonts w:ascii="Times New Roman" w:hAnsi="Times New Roman" w:cs="Times New Roman"/>
        </w:rPr>
        <w:t xml:space="preserve">However, </w:t>
      </w:r>
      <w:r w:rsidR="00F0417A">
        <w:rPr>
          <w:rFonts w:ascii="Times New Roman" w:hAnsi="Times New Roman" w:cs="Times New Roman"/>
        </w:rPr>
        <w:t>NBD</w:t>
      </w:r>
      <w:r w:rsidR="004F527C">
        <w:rPr>
          <w:rFonts w:ascii="Times New Roman" w:hAnsi="Times New Roman" w:cs="Times New Roman"/>
        </w:rPr>
        <w:t xml:space="preserve"> </w:t>
      </w:r>
      <w:r w:rsidR="00B67C39">
        <w:rPr>
          <w:rFonts w:ascii="Times New Roman" w:hAnsi="Times New Roman" w:cs="Times New Roman"/>
        </w:rPr>
        <w:t xml:space="preserve">arguably </w:t>
      </w:r>
      <w:r w:rsidR="008F5C77">
        <w:rPr>
          <w:rFonts w:ascii="Times New Roman" w:hAnsi="Times New Roman" w:cs="Times New Roman"/>
        </w:rPr>
        <w:t xml:space="preserve">tripped </w:t>
      </w:r>
      <w:r w:rsidR="00F1307B">
        <w:rPr>
          <w:rFonts w:ascii="Times New Roman" w:hAnsi="Times New Roman" w:cs="Times New Roman"/>
        </w:rPr>
        <w:t>the intensive threshold</w:t>
      </w:r>
      <w:r w:rsidR="004F527C">
        <w:rPr>
          <w:rFonts w:ascii="Times New Roman" w:hAnsi="Times New Roman" w:cs="Times New Roman"/>
        </w:rPr>
        <w:t xml:space="preserve"> of </w:t>
      </w:r>
      <w:r w:rsidR="008C447F">
        <w:rPr>
          <w:rFonts w:ascii="Times New Roman" w:hAnsi="Times New Roman" w:cs="Times New Roman"/>
        </w:rPr>
        <w:t>a local</w:t>
      </w:r>
      <w:r w:rsidR="004F527C">
        <w:rPr>
          <w:rFonts w:ascii="Times New Roman" w:hAnsi="Times New Roman" w:cs="Times New Roman"/>
        </w:rPr>
        <w:t xml:space="preserve"> ‘tr</w:t>
      </w:r>
      <w:r w:rsidR="00F0417A">
        <w:rPr>
          <w:rFonts w:ascii="Times New Roman" w:hAnsi="Times New Roman" w:cs="Times New Roman"/>
        </w:rPr>
        <w:t xml:space="preserve">ansgender activism’ assemblage </w:t>
      </w:r>
      <w:r w:rsidR="000B0B5A">
        <w:rPr>
          <w:rFonts w:ascii="Times New Roman" w:hAnsi="Times New Roman" w:cs="Times New Roman"/>
        </w:rPr>
        <w:t xml:space="preserve">because </w:t>
      </w:r>
      <w:r w:rsidR="00B67C39">
        <w:rPr>
          <w:rFonts w:ascii="Times New Roman" w:hAnsi="Times New Roman" w:cs="Times New Roman"/>
        </w:rPr>
        <w:t>it</w:t>
      </w:r>
      <w:r w:rsidR="00F1307B">
        <w:rPr>
          <w:rFonts w:ascii="Times New Roman" w:hAnsi="Times New Roman" w:cs="Times New Roman"/>
        </w:rPr>
        <w:t xml:space="preserve"> </w:t>
      </w:r>
      <w:r w:rsidR="00F1307B" w:rsidRPr="00C21369">
        <w:rPr>
          <w:rFonts w:ascii="Times New Roman" w:hAnsi="Times New Roman" w:cs="Times New Roman"/>
        </w:rPr>
        <w:t xml:space="preserve">is explicitly </w:t>
      </w:r>
      <w:r w:rsidR="002D2750" w:rsidRPr="00C21369">
        <w:rPr>
          <w:rFonts w:ascii="Times New Roman" w:hAnsi="Times New Roman" w:cs="Times New Roman"/>
        </w:rPr>
        <w:t>calibrated</w:t>
      </w:r>
      <w:r w:rsidR="00F1307B" w:rsidRPr="00C21369">
        <w:rPr>
          <w:rFonts w:ascii="Times New Roman" w:hAnsi="Times New Roman" w:cs="Times New Roman"/>
        </w:rPr>
        <w:t xml:space="preserve"> to the learning curve of cis-gender </w:t>
      </w:r>
      <w:r w:rsidR="00F1307B">
        <w:rPr>
          <w:rFonts w:ascii="Times New Roman" w:hAnsi="Times New Roman" w:cs="Times New Roman"/>
        </w:rPr>
        <w:t>people with little exposure to transgender people o</w:t>
      </w:r>
      <w:r w:rsidR="00404BF1">
        <w:rPr>
          <w:rFonts w:ascii="Times New Roman" w:hAnsi="Times New Roman" w:cs="Times New Roman"/>
        </w:rPr>
        <w:t xml:space="preserve">r issues, little time to make an </w:t>
      </w:r>
      <w:r w:rsidR="00F1307B">
        <w:rPr>
          <w:rFonts w:ascii="Times New Roman" w:hAnsi="Times New Roman" w:cs="Times New Roman"/>
        </w:rPr>
        <w:t>effort to accommodate us, and</w:t>
      </w:r>
      <w:r w:rsidR="00E84A83">
        <w:rPr>
          <w:rFonts w:ascii="Times New Roman" w:hAnsi="Times New Roman" w:cs="Times New Roman"/>
        </w:rPr>
        <w:t xml:space="preserve"> perhaps even</w:t>
      </w:r>
      <w:r w:rsidR="00F1307B">
        <w:rPr>
          <w:rFonts w:ascii="Times New Roman" w:hAnsi="Times New Roman" w:cs="Times New Roman"/>
        </w:rPr>
        <w:t xml:space="preserve"> little interest in doing so. </w:t>
      </w:r>
      <w:r w:rsidR="008C447F">
        <w:rPr>
          <w:rFonts w:ascii="Times New Roman" w:hAnsi="Times New Roman" w:cs="Times New Roman"/>
        </w:rPr>
        <w:t>NBD's</w:t>
      </w:r>
      <w:r w:rsidR="00F1307B">
        <w:rPr>
          <w:rFonts w:ascii="Times New Roman" w:hAnsi="Times New Roman" w:cs="Times New Roman"/>
        </w:rPr>
        <w:t xml:space="preserve"> tactics are non-normative because they </w:t>
      </w:r>
      <w:r w:rsidR="00056722">
        <w:rPr>
          <w:rFonts w:ascii="Times New Roman" w:hAnsi="Times New Roman" w:cs="Times New Roman"/>
        </w:rPr>
        <w:t xml:space="preserve">do not presume nor even require any such interest. NBD </w:t>
      </w:r>
      <w:r w:rsidR="00F1307B">
        <w:rPr>
          <w:rFonts w:ascii="Times New Roman" w:hAnsi="Times New Roman" w:cs="Times New Roman"/>
        </w:rPr>
        <w:t>reverse</w:t>
      </w:r>
      <w:r w:rsidR="00056722">
        <w:rPr>
          <w:rFonts w:ascii="Times New Roman" w:hAnsi="Times New Roman" w:cs="Times New Roman"/>
        </w:rPr>
        <w:t>s</w:t>
      </w:r>
      <w:r w:rsidR="00F1307B">
        <w:rPr>
          <w:rFonts w:ascii="Times New Roman" w:hAnsi="Times New Roman" w:cs="Times New Roman"/>
        </w:rPr>
        <w:t xml:space="preserve"> the usual pedagogical order of allyship</w:t>
      </w:r>
      <w:r w:rsidR="00FA5F92">
        <w:rPr>
          <w:rFonts w:ascii="Times New Roman" w:hAnsi="Times New Roman" w:cs="Times New Roman"/>
        </w:rPr>
        <w:t>,</w:t>
      </w:r>
      <w:r w:rsidR="008C447F">
        <w:rPr>
          <w:rFonts w:ascii="Times New Roman" w:hAnsi="Times New Roman" w:cs="Times New Roman"/>
        </w:rPr>
        <w:t xml:space="preserve"> </w:t>
      </w:r>
      <w:r w:rsidR="00FA5F92">
        <w:rPr>
          <w:rFonts w:ascii="Times New Roman" w:hAnsi="Times New Roman" w:cs="Times New Roman"/>
        </w:rPr>
        <w:t>with</w:t>
      </w:r>
      <w:r w:rsidR="008C447F">
        <w:rPr>
          <w:rFonts w:ascii="Times New Roman" w:hAnsi="Times New Roman" w:cs="Times New Roman"/>
        </w:rPr>
        <w:t xml:space="preserve"> its </w:t>
      </w:r>
      <w:r w:rsidR="00FA5F92">
        <w:rPr>
          <w:rFonts w:ascii="Times New Roman" w:hAnsi="Times New Roman" w:cs="Times New Roman"/>
        </w:rPr>
        <w:t>foregrounding</w:t>
      </w:r>
      <w:r w:rsidR="008C447F">
        <w:rPr>
          <w:rFonts w:ascii="Times New Roman" w:hAnsi="Times New Roman" w:cs="Times New Roman"/>
        </w:rPr>
        <w:t xml:space="preserve"> of sovereignty</w:t>
      </w:r>
      <w:r w:rsidR="00F1307B">
        <w:rPr>
          <w:rFonts w:ascii="Times New Roman" w:hAnsi="Times New Roman" w:cs="Times New Roman"/>
        </w:rPr>
        <w:t xml:space="preserve">: </w:t>
      </w:r>
      <w:r w:rsidR="00EE7F49">
        <w:rPr>
          <w:rFonts w:ascii="Times New Roman" w:hAnsi="Times New Roman" w:cs="Times New Roman"/>
        </w:rPr>
        <w:t>one</w:t>
      </w:r>
      <w:r w:rsidR="00FA5F92">
        <w:rPr>
          <w:rFonts w:ascii="Times New Roman" w:hAnsi="Times New Roman" w:cs="Times New Roman"/>
        </w:rPr>
        <w:t xml:space="preserve"> </w:t>
      </w:r>
      <w:r w:rsidR="00F1307B" w:rsidRPr="00C21369">
        <w:rPr>
          <w:rFonts w:ascii="Times New Roman" w:hAnsi="Times New Roman" w:cs="Times New Roman"/>
        </w:rPr>
        <w:t>witness</w:t>
      </w:r>
      <w:r w:rsidR="00EE7F49">
        <w:rPr>
          <w:rFonts w:ascii="Times New Roman" w:hAnsi="Times New Roman" w:cs="Times New Roman"/>
        </w:rPr>
        <w:t>es</w:t>
      </w:r>
      <w:r w:rsidR="00F1307B" w:rsidRPr="00C21369">
        <w:rPr>
          <w:rFonts w:ascii="Times New Roman" w:hAnsi="Times New Roman" w:cs="Times New Roman"/>
        </w:rPr>
        <w:t xml:space="preserve"> </w:t>
      </w:r>
      <w:r w:rsidR="00F1307B">
        <w:rPr>
          <w:rFonts w:ascii="Times New Roman" w:hAnsi="Times New Roman" w:cs="Times New Roman"/>
        </w:rPr>
        <w:t>examples of</w:t>
      </w:r>
      <w:r w:rsidR="00F1307B" w:rsidRPr="00C21369">
        <w:rPr>
          <w:rFonts w:ascii="Times New Roman" w:hAnsi="Times New Roman" w:cs="Times New Roman"/>
        </w:rPr>
        <w:t xml:space="preserve"> violence </w:t>
      </w:r>
      <w:r w:rsidR="008C447F">
        <w:rPr>
          <w:rFonts w:ascii="Times New Roman" w:hAnsi="Times New Roman" w:cs="Times New Roman"/>
        </w:rPr>
        <w:t xml:space="preserve">(broadly conceived) </w:t>
      </w:r>
      <w:r w:rsidR="00F1307B">
        <w:rPr>
          <w:rFonts w:ascii="Times New Roman" w:hAnsi="Times New Roman" w:cs="Times New Roman"/>
        </w:rPr>
        <w:t>done to</w:t>
      </w:r>
      <w:r w:rsidR="00F1307B" w:rsidRPr="00C21369">
        <w:rPr>
          <w:rFonts w:ascii="Times New Roman" w:hAnsi="Times New Roman" w:cs="Times New Roman"/>
        </w:rPr>
        <w:t xml:space="preserve"> trans</w:t>
      </w:r>
      <w:r w:rsidR="00F1307B">
        <w:rPr>
          <w:rFonts w:ascii="Times New Roman" w:hAnsi="Times New Roman" w:cs="Times New Roman"/>
        </w:rPr>
        <w:t>gender people</w:t>
      </w:r>
      <w:r w:rsidR="00F1307B" w:rsidRPr="00C21369">
        <w:rPr>
          <w:rFonts w:ascii="Times New Roman" w:hAnsi="Times New Roman" w:cs="Times New Roman"/>
        </w:rPr>
        <w:t>,</w:t>
      </w:r>
      <w:r w:rsidR="00FA5F92">
        <w:rPr>
          <w:rFonts w:ascii="Times New Roman" w:hAnsi="Times New Roman" w:cs="Times New Roman"/>
        </w:rPr>
        <w:t xml:space="preserve"> </w:t>
      </w:r>
      <w:r w:rsidR="00F1307B" w:rsidRPr="00C21369">
        <w:rPr>
          <w:rFonts w:ascii="Times New Roman" w:hAnsi="Times New Roman" w:cs="Times New Roman"/>
        </w:rPr>
        <w:t>learn</w:t>
      </w:r>
      <w:r w:rsidR="00EE7F49">
        <w:rPr>
          <w:rFonts w:ascii="Times New Roman" w:hAnsi="Times New Roman" w:cs="Times New Roman"/>
        </w:rPr>
        <w:t>s</w:t>
      </w:r>
      <w:r w:rsidR="00FA5F92">
        <w:rPr>
          <w:rFonts w:ascii="Times New Roman" w:hAnsi="Times New Roman" w:cs="Times New Roman"/>
        </w:rPr>
        <w:t xml:space="preserve"> </w:t>
      </w:r>
      <w:r w:rsidR="00F1307B">
        <w:rPr>
          <w:rFonts w:ascii="Times New Roman" w:hAnsi="Times New Roman" w:cs="Times New Roman"/>
        </w:rPr>
        <w:t xml:space="preserve">key concepts, </w:t>
      </w:r>
      <w:r w:rsidR="00FA5F92">
        <w:rPr>
          <w:rFonts w:ascii="Times New Roman" w:hAnsi="Times New Roman" w:cs="Times New Roman"/>
        </w:rPr>
        <w:t>expend</w:t>
      </w:r>
      <w:r w:rsidR="00EE7F49">
        <w:rPr>
          <w:rFonts w:ascii="Times New Roman" w:hAnsi="Times New Roman" w:cs="Times New Roman"/>
        </w:rPr>
        <w:t>s</w:t>
      </w:r>
      <w:r w:rsidR="00FA5F92">
        <w:rPr>
          <w:rFonts w:ascii="Times New Roman" w:hAnsi="Times New Roman" w:cs="Times New Roman"/>
        </w:rPr>
        <w:t xml:space="preserve"> </w:t>
      </w:r>
      <w:r w:rsidR="008C447F">
        <w:rPr>
          <w:rFonts w:ascii="Times New Roman" w:hAnsi="Times New Roman" w:cs="Times New Roman"/>
        </w:rPr>
        <w:t xml:space="preserve">(and/as </w:t>
      </w:r>
      <w:r w:rsidR="00FA5F92">
        <w:rPr>
          <w:rFonts w:ascii="Times New Roman" w:hAnsi="Times New Roman" w:cs="Times New Roman"/>
        </w:rPr>
        <w:t>am</w:t>
      </w:r>
      <w:r w:rsidR="008C447F">
        <w:rPr>
          <w:rFonts w:ascii="Times New Roman" w:hAnsi="Times New Roman" w:cs="Times New Roman"/>
        </w:rPr>
        <w:t xml:space="preserve"> identifiable as expending) effort </w:t>
      </w:r>
      <w:r w:rsidR="00FA5F92">
        <w:rPr>
          <w:rFonts w:ascii="Times New Roman" w:hAnsi="Times New Roman" w:cs="Times New Roman"/>
        </w:rPr>
        <w:t>on</w:t>
      </w:r>
      <w:r w:rsidR="008C447F">
        <w:rPr>
          <w:rFonts w:ascii="Times New Roman" w:hAnsi="Times New Roman" w:cs="Times New Roman"/>
        </w:rPr>
        <w:t xml:space="preserve"> </w:t>
      </w:r>
      <w:r w:rsidR="008C447F" w:rsidRPr="00C21369">
        <w:rPr>
          <w:rFonts w:ascii="Times New Roman" w:hAnsi="Times New Roman" w:cs="Times New Roman"/>
        </w:rPr>
        <w:t>own</w:t>
      </w:r>
      <w:r w:rsidR="008C447F">
        <w:rPr>
          <w:rFonts w:ascii="Times New Roman" w:hAnsi="Times New Roman" w:cs="Times New Roman"/>
        </w:rPr>
        <w:t>ing</w:t>
      </w:r>
      <w:r w:rsidR="00FA5F92">
        <w:rPr>
          <w:rFonts w:ascii="Times New Roman" w:hAnsi="Times New Roman" w:cs="Times New Roman"/>
        </w:rPr>
        <w:t xml:space="preserve"> up to</w:t>
      </w:r>
      <w:r w:rsidR="008C447F" w:rsidRPr="00C21369">
        <w:rPr>
          <w:rFonts w:ascii="Times New Roman" w:hAnsi="Times New Roman" w:cs="Times New Roman"/>
        </w:rPr>
        <w:t xml:space="preserve"> cis-gender privilege, </w:t>
      </w:r>
      <w:r w:rsidR="00F1307B">
        <w:rPr>
          <w:rFonts w:ascii="Times New Roman" w:hAnsi="Times New Roman" w:cs="Times New Roman"/>
        </w:rPr>
        <w:t xml:space="preserve">and </w:t>
      </w:r>
      <w:r w:rsidR="00FA5F92">
        <w:rPr>
          <w:rFonts w:ascii="Times New Roman" w:hAnsi="Times New Roman" w:cs="Times New Roman"/>
        </w:rPr>
        <w:t>declare</w:t>
      </w:r>
      <w:r w:rsidR="00EE7F49">
        <w:rPr>
          <w:rFonts w:ascii="Times New Roman" w:hAnsi="Times New Roman" w:cs="Times New Roman"/>
        </w:rPr>
        <w:t>s</w:t>
      </w:r>
      <w:r w:rsidR="00F1307B">
        <w:rPr>
          <w:rFonts w:ascii="Times New Roman" w:hAnsi="Times New Roman" w:cs="Times New Roman"/>
        </w:rPr>
        <w:t xml:space="preserve"> a</w:t>
      </w:r>
      <w:r w:rsidR="00593544">
        <w:rPr>
          <w:rFonts w:ascii="Times New Roman" w:hAnsi="Times New Roman" w:cs="Times New Roman"/>
        </w:rPr>
        <w:t>n</w:t>
      </w:r>
      <w:r w:rsidR="008C447F">
        <w:rPr>
          <w:rFonts w:ascii="Times New Roman" w:hAnsi="Times New Roman" w:cs="Times New Roman"/>
        </w:rPr>
        <w:t xml:space="preserve"> explicit </w:t>
      </w:r>
      <w:r w:rsidR="00F1307B">
        <w:rPr>
          <w:rFonts w:ascii="Times New Roman" w:hAnsi="Times New Roman" w:cs="Times New Roman"/>
        </w:rPr>
        <w:t>political stance as an ally born of sovereign decision-making</w:t>
      </w:r>
      <w:r w:rsidR="00F1307B" w:rsidRPr="00C21369">
        <w:rPr>
          <w:rFonts w:ascii="Times New Roman" w:hAnsi="Times New Roman" w:cs="Times New Roman"/>
        </w:rPr>
        <w:t xml:space="preserve">. </w:t>
      </w:r>
      <w:r w:rsidR="00F1307B">
        <w:rPr>
          <w:rFonts w:ascii="Times New Roman" w:hAnsi="Times New Roman" w:cs="Times New Roman"/>
        </w:rPr>
        <w:t>NBD</w:t>
      </w:r>
      <w:r w:rsidR="00FA5F92">
        <w:rPr>
          <w:rFonts w:ascii="Times New Roman" w:hAnsi="Times New Roman" w:cs="Times New Roman"/>
        </w:rPr>
        <w:t xml:space="preserve"> instead</w:t>
      </w:r>
      <w:r w:rsidR="00F1307B">
        <w:rPr>
          <w:rFonts w:ascii="Times New Roman" w:hAnsi="Times New Roman" w:cs="Times New Roman"/>
        </w:rPr>
        <w:t xml:space="preserve"> </w:t>
      </w:r>
      <w:r w:rsidR="00FA5F92">
        <w:rPr>
          <w:rFonts w:ascii="Times New Roman" w:hAnsi="Times New Roman" w:cs="Times New Roman"/>
        </w:rPr>
        <w:t>suggests</w:t>
      </w:r>
      <w:r w:rsidR="00F1307B">
        <w:rPr>
          <w:rFonts w:ascii="Times New Roman" w:hAnsi="Times New Roman" w:cs="Times New Roman"/>
        </w:rPr>
        <w:t xml:space="preserve"> that ‘supporting transgender </w:t>
      </w:r>
      <w:r w:rsidR="00FA5F92">
        <w:rPr>
          <w:rFonts w:ascii="Times New Roman" w:hAnsi="Times New Roman" w:cs="Times New Roman"/>
        </w:rPr>
        <w:lastRenderedPageBreak/>
        <w:t>rights'</w:t>
      </w:r>
      <w:r w:rsidR="00F1307B">
        <w:rPr>
          <w:rFonts w:ascii="Times New Roman" w:hAnsi="Times New Roman" w:cs="Times New Roman"/>
        </w:rPr>
        <w:t xml:space="preserve"> might </w:t>
      </w:r>
      <w:r w:rsidR="00F1307B" w:rsidRPr="00C21369">
        <w:rPr>
          <w:rFonts w:ascii="Times New Roman" w:hAnsi="Times New Roman" w:cs="Times New Roman"/>
        </w:rPr>
        <w:t xml:space="preserve">just </w:t>
      </w:r>
      <w:r w:rsidR="00F1307B">
        <w:rPr>
          <w:rFonts w:ascii="Times New Roman" w:hAnsi="Times New Roman" w:cs="Times New Roman"/>
        </w:rPr>
        <w:t>mean</w:t>
      </w:r>
      <w:r w:rsidR="008C447F">
        <w:rPr>
          <w:rFonts w:ascii="Times New Roman" w:hAnsi="Times New Roman" w:cs="Times New Roman"/>
        </w:rPr>
        <w:t xml:space="preserve"> saying </w:t>
      </w:r>
      <w:r w:rsidR="00F1307B" w:rsidRPr="008C447F">
        <w:rPr>
          <w:rFonts w:ascii="Times New Roman" w:hAnsi="Times New Roman" w:cs="Times New Roman"/>
          <w:i/>
        </w:rPr>
        <w:t xml:space="preserve">sure. I can use your pronoun. </w:t>
      </w:r>
      <w:r w:rsidR="00593544" w:rsidRPr="008C447F">
        <w:rPr>
          <w:rFonts w:ascii="Times New Roman" w:hAnsi="Times New Roman" w:cs="Times New Roman"/>
          <w:i/>
        </w:rPr>
        <w:t>It’s NBD</w:t>
      </w:r>
      <w:r w:rsidR="008C447F">
        <w:rPr>
          <w:rFonts w:ascii="Times New Roman" w:hAnsi="Times New Roman" w:cs="Times New Roman"/>
        </w:rPr>
        <w:t>. A</w:t>
      </w:r>
      <w:r w:rsidR="00593544">
        <w:rPr>
          <w:rFonts w:ascii="Times New Roman" w:hAnsi="Times New Roman" w:cs="Times New Roman"/>
        </w:rPr>
        <w:t>nd little else.</w:t>
      </w:r>
      <w:r w:rsidR="00267BFF">
        <w:rPr>
          <w:rFonts w:ascii="Times New Roman" w:hAnsi="Times New Roman" w:cs="Times New Roman"/>
        </w:rPr>
        <w:t xml:space="preserve"> This possibility, in this network, was impossible.</w:t>
      </w:r>
    </w:p>
    <w:p w14:paraId="77C7F983" w14:textId="2BD9D75F" w:rsidR="00267BFF" w:rsidRDefault="00267BFF" w:rsidP="00267BFF">
      <w:pPr>
        <w:widowControl w:val="0"/>
        <w:spacing w:line="480" w:lineRule="auto"/>
        <w:rPr>
          <w:rFonts w:ascii="Times New Roman" w:hAnsi="Times New Roman" w:cs="Times New Roman"/>
        </w:rPr>
      </w:pPr>
      <w:r>
        <w:rPr>
          <w:rFonts w:ascii="Times New Roman" w:hAnsi="Times New Roman" w:cs="Times New Roman"/>
        </w:rPr>
        <w:tab/>
        <w:t xml:space="preserve">In </w:t>
      </w:r>
      <w:r w:rsidR="00056722">
        <w:rPr>
          <w:rFonts w:ascii="Times New Roman" w:hAnsi="Times New Roman" w:cs="Times New Roman"/>
        </w:rPr>
        <w:t>the remainder of the article</w:t>
      </w:r>
      <w:r>
        <w:rPr>
          <w:rFonts w:ascii="Times New Roman" w:hAnsi="Times New Roman" w:cs="Times New Roman"/>
        </w:rPr>
        <w:t>, I turn</w:t>
      </w:r>
      <w:r w:rsidR="006B73F3">
        <w:rPr>
          <w:rFonts w:ascii="Times New Roman" w:hAnsi="Times New Roman" w:cs="Times New Roman"/>
        </w:rPr>
        <w:t xml:space="preserve"> directly</w:t>
      </w:r>
      <w:r>
        <w:rPr>
          <w:rFonts w:ascii="Times New Roman" w:hAnsi="Times New Roman" w:cs="Times New Roman"/>
        </w:rPr>
        <w:t xml:space="preserve"> </w:t>
      </w:r>
      <w:r w:rsidR="0073627D">
        <w:rPr>
          <w:rFonts w:ascii="Times New Roman" w:hAnsi="Times New Roman" w:cs="Times New Roman"/>
        </w:rPr>
        <w:t>to</w:t>
      </w:r>
      <w:r>
        <w:rPr>
          <w:rFonts w:ascii="Times New Roman" w:hAnsi="Times New Roman" w:cs="Times New Roman"/>
        </w:rPr>
        <w:t xml:space="preserve"> education and efforts to 'do something' about gender diversity in institutions</w:t>
      </w:r>
      <w:r w:rsidR="00203789">
        <w:rPr>
          <w:rFonts w:ascii="Times New Roman" w:hAnsi="Times New Roman" w:cs="Times New Roman"/>
        </w:rPr>
        <w:t xml:space="preserve"> </w:t>
      </w:r>
      <w:r w:rsidR="0085594B">
        <w:rPr>
          <w:rFonts w:ascii="Times New Roman" w:eastAsia="Times New Roman" w:hAnsi="Times New Roman" w:cs="Times New Roman"/>
          <w:color w:val="000000"/>
          <w:shd w:val="clear" w:color="auto" w:fill="FFFFFF"/>
        </w:rPr>
        <w:t>like schools and universities</w:t>
      </w:r>
      <w:r w:rsidR="0085594B">
        <w:rPr>
          <w:rFonts w:ascii="Times New Roman" w:hAnsi="Times New Roman" w:cs="Times New Roman"/>
        </w:rPr>
        <w:t xml:space="preserve"> </w:t>
      </w:r>
      <w:r w:rsidR="00203789">
        <w:rPr>
          <w:rFonts w:ascii="Times New Roman" w:hAnsi="Times New Roman" w:cs="Times New Roman"/>
        </w:rPr>
        <w:t>which, numerically, are mostly populated by people who are not transgender and likely not confirmed allies, either</w:t>
      </w:r>
      <w:r>
        <w:rPr>
          <w:rFonts w:ascii="Times New Roman" w:hAnsi="Times New Roman" w:cs="Times New Roman"/>
        </w:rPr>
        <w:t xml:space="preserve">. </w:t>
      </w:r>
      <w:r w:rsidR="00203789">
        <w:rPr>
          <w:rFonts w:ascii="Times New Roman" w:hAnsi="Times New Roman" w:cs="Times New Roman"/>
        </w:rPr>
        <w:t>I argue that 'doing something about gender diversity in education'</w:t>
      </w:r>
      <w:r>
        <w:rPr>
          <w:rFonts w:ascii="Times New Roman" w:hAnsi="Times New Roman" w:cs="Times New Roman"/>
        </w:rPr>
        <w:t xml:space="preserve"> </w:t>
      </w:r>
      <w:r w:rsidR="00203789">
        <w:rPr>
          <w:rFonts w:ascii="Times New Roman" w:hAnsi="Times New Roman" w:cs="Times New Roman"/>
        </w:rPr>
        <w:t>happens at</w:t>
      </w:r>
      <w:r>
        <w:rPr>
          <w:rFonts w:ascii="Times New Roman" w:hAnsi="Times New Roman" w:cs="Times New Roman"/>
        </w:rPr>
        <w:t xml:space="preserve"> the micropolitical level on which NBD seeks to engage the non-specialist public: the level of everyday inter/action, governed in schools by laws like Ontario's </w:t>
      </w:r>
      <w:r>
        <w:rPr>
          <w:rFonts w:ascii="Times New Roman" w:hAnsi="Times New Roman" w:cs="Times New Roman"/>
          <w:i/>
        </w:rPr>
        <w:t xml:space="preserve">Toby's Act. </w:t>
      </w:r>
      <w:r w:rsidR="0085594B">
        <w:rPr>
          <w:rFonts w:ascii="Times New Roman" w:hAnsi="Times New Roman" w:cs="Times New Roman"/>
        </w:rPr>
        <w:t xml:space="preserve">This </w:t>
      </w:r>
      <w:r w:rsidRPr="0085594B">
        <w:rPr>
          <w:rFonts w:ascii="Times New Roman" w:hAnsi="Times New Roman" w:cs="Times New Roman"/>
        </w:rPr>
        <w:t>and</w:t>
      </w:r>
      <w:r>
        <w:rPr>
          <w:rFonts w:ascii="Times New Roman" w:hAnsi="Times New Roman" w:cs="Times New Roman"/>
        </w:rPr>
        <w:t xml:space="preserve"> </w:t>
      </w:r>
      <w:r w:rsidR="0085594B">
        <w:rPr>
          <w:rFonts w:ascii="Times New Roman" w:hAnsi="Times New Roman" w:cs="Times New Roman"/>
        </w:rPr>
        <w:t xml:space="preserve">other </w:t>
      </w:r>
      <w:r>
        <w:rPr>
          <w:rFonts w:ascii="Times New Roman" w:hAnsi="Times New Roman" w:cs="Times New Roman"/>
        </w:rPr>
        <w:t xml:space="preserve">provincial </w:t>
      </w:r>
      <w:r w:rsidR="0085594B">
        <w:rPr>
          <w:rFonts w:ascii="Times New Roman" w:hAnsi="Times New Roman" w:cs="Times New Roman"/>
        </w:rPr>
        <w:t xml:space="preserve">or </w:t>
      </w:r>
      <w:r>
        <w:rPr>
          <w:rFonts w:ascii="Times New Roman" w:hAnsi="Times New Roman" w:cs="Times New Roman"/>
        </w:rPr>
        <w:t xml:space="preserve">territorial legislation across Canada prohibit discrimination </w:t>
      </w:r>
      <w:r w:rsidR="0073627D">
        <w:rPr>
          <w:rFonts w:ascii="Times New Roman" w:hAnsi="Times New Roman" w:cs="Times New Roman"/>
        </w:rPr>
        <w:t>due to</w:t>
      </w:r>
      <w:r>
        <w:rPr>
          <w:rFonts w:ascii="Times New Roman" w:hAnsi="Times New Roman" w:cs="Times New Roman"/>
        </w:rPr>
        <w:t xml:space="preserve"> gender identity and gender expression in schools and elsewhere, but offer no legally-binding definitions or concrete steps for doing so on either grounds (see Kirkup</w:t>
      </w:r>
      <w:r w:rsidR="009A20F0">
        <w:rPr>
          <w:rFonts w:ascii="Times New Roman" w:hAnsi="Times New Roman" w:cs="Times New Roman"/>
        </w:rPr>
        <w:t xml:space="preserve"> </w:t>
      </w:r>
      <w:r>
        <w:rPr>
          <w:rFonts w:ascii="Times New Roman" w:hAnsi="Times New Roman" w:cs="Times New Roman"/>
        </w:rPr>
        <w:t xml:space="preserve">2018). I </w:t>
      </w:r>
      <w:r w:rsidR="008A68C8">
        <w:rPr>
          <w:rFonts w:ascii="Times New Roman" w:hAnsi="Times New Roman" w:cs="Times New Roman"/>
        </w:rPr>
        <w:t xml:space="preserve">will </w:t>
      </w:r>
      <w:r>
        <w:rPr>
          <w:rFonts w:ascii="Times New Roman" w:hAnsi="Times New Roman" w:cs="Times New Roman"/>
        </w:rPr>
        <w:t xml:space="preserve">derive </w:t>
      </w:r>
      <w:r w:rsidR="001B1613">
        <w:rPr>
          <w:rFonts w:ascii="Times New Roman" w:hAnsi="Times New Roman" w:cs="Times New Roman"/>
        </w:rPr>
        <w:t xml:space="preserve">some </w:t>
      </w:r>
      <w:r>
        <w:rPr>
          <w:rFonts w:ascii="Times New Roman" w:hAnsi="Times New Roman" w:cs="Times New Roman"/>
        </w:rPr>
        <w:t>implications of NBD, its</w:t>
      </w:r>
      <w:r w:rsidR="008A68C8">
        <w:rPr>
          <w:rFonts w:ascii="Times New Roman" w:hAnsi="Times New Roman" w:cs="Times New Roman"/>
        </w:rPr>
        <w:t xml:space="preserve"> reception and its modification</w:t>
      </w:r>
      <w:r>
        <w:rPr>
          <w:rFonts w:ascii="Times New Roman" w:hAnsi="Times New Roman" w:cs="Times New Roman"/>
        </w:rPr>
        <w:t xml:space="preserve"> for gender-expansive educational policies and practices (see examples in </w:t>
      </w:r>
      <w:proofErr w:type="spellStart"/>
      <w:r>
        <w:rPr>
          <w:rFonts w:ascii="Times New Roman" w:hAnsi="Times New Roman" w:cs="Times New Roman"/>
        </w:rPr>
        <w:t>Seelman</w:t>
      </w:r>
      <w:proofErr w:type="spellEnd"/>
      <w:r>
        <w:rPr>
          <w:rFonts w:ascii="Times New Roman" w:hAnsi="Times New Roman" w:cs="Times New Roman"/>
        </w:rPr>
        <w:t xml:space="preserve"> 2014), arguing that these events raise </w:t>
      </w:r>
      <w:r w:rsidR="001B1613">
        <w:rPr>
          <w:rFonts w:ascii="Times New Roman" w:hAnsi="Times New Roman" w:cs="Times New Roman"/>
        </w:rPr>
        <w:t>critical</w:t>
      </w:r>
      <w:r>
        <w:rPr>
          <w:rFonts w:ascii="Times New Roman" w:hAnsi="Times New Roman" w:cs="Times New Roman"/>
        </w:rPr>
        <w:t xml:space="preserve"> questions for how education might go about </w:t>
      </w:r>
      <w:r w:rsidR="00924DC2">
        <w:rPr>
          <w:rFonts w:ascii="Times New Roman" w:hAnsi="Times New Roman" w:cs="Times New Roman"/>
        </w:rPr>
        <w:t xml:space="preserve">interpreting </w:t>
      </w:r>
      <w:r>
        <w:rPr>
          <w:rFonts w:ascii="Times New Roman" w:hAnsi="Times New Roman" w:cs="Times New Roman"/>
        </w:rPr>
        <w:t xml:space="preserve">anti-discrimination protections in ways that make a material difference in the gendered life of schools (see </w:t>
      </w:r>
      <w:r w:rsidR="00D73FF2">
        <w:rPr>
          <w:rFonts w:ascii="Times New Roman" w:hAnsi="Times New Roman" w:cs="Times New Roman"/>
        </w:rPr>
        <w:t>Ashley</w:t>
      </w:r>
      <w:r>
        <w:rPr>
          <w:rFonts w:ascii="Times New Roman" w:hAnsi="Times New Roman" w:cs="Times New Roman"/>
        </w:rPr>
        <w:t>, 2018 for a counter-argument: that anti-discrimination protections are a bad strategy for making this difference).</w:t>
      </w:r>
    </w:p>
    <w:p w14:paraId="4DBC1990" w14:textId="7D512692" w:rsidR="00267BFF" w:rsidRDefault="00267BFF" w:rsidP="00267BFF">
      <w:pPr>
        <w:widowControl w:val="0"/>
        <w:spacing w:line="480" w:lineRule="auto"/>
        <w:rPr>
          <w:rFonts w:ascii="Times New Roman" w:hAnsi="Times New Roman" w:cs="Times New Roman"/>
        </w:rPr>
      </w:pPr>
      <w:r>
        <w:rPr>
          <w:rFonts w:ascii="Times New Roman" w:hAnsi="Times New Roman" w:cs="Times New Roman"/>
        </w:rPr>
        <w:tab/>
        <w:t xml:space="preserve">Micropolitically, gender-expansive policies and practices </w:t>
      </w:r>
      <w:r w:rsidR="00E9151D">
        <w:rPr>
          <w:rFonts w:ascii="Times New Roman" w:hAnsi="Times New Roman" w:cs="Times New Roman"/>
        </w:rPr>
        <w:t>may</w:t>
      </w:r>
      <w:r>
        <w:rPr>
          <w:rFonts w:ascii="Times New Roman" w:hAnsi="Times New Roman" w:cs="Times New Roman"/>
        </w:rPr>
        <w:t xml:space="preserve"> succeed based on whether they can change how (mostly) cis-gender institutional actors </w:t>
      </w:r>
      <w:r>
        <w:rPr>
          <w:rFonts w:ascii="Times New Roman" w:hAnsi="Times New Roman" w:cs="Times New Roman"/>
          <w:i/>
        </w:rPr>
        <w:t xml:space="preserve">feel about and narrate </w:t>
      </w:r>
      <w:r>
        <w:rPr>
          <w:rFonts w:ascii="Times New Roman" w:hAnsi="Times New Roman" w:cs="Times New Roman"/>
        </w:rPr>
        <w:t>their own involvement in the institutional commitments demanded by law and policy</w:t>
      </w:r>
      <w:r w:rsidR="008D5E82">
        <w:rPr>
          <w:rFonts w:ascii="Times New Roman" w:hAnsi="Times New Roman" w:cs="Times New Roman"/>
        </w:rPr>
        <w:t>, in everyday life</w:t>
      </w:r>
      <w:r>
        <w:rPr>
          <w:rFonts w:ascii="Times New Roman" w:hAnsi="Times New Roman" w:cs="Times New Roman"/>
        </w:rPr>
        <w:t xml:space="preserve">. </w:t>
      </w:r>
      <w:r w:rsidR="00FA5F92">
        <w:rPr>
          <w:rFonts w:ascii="Times New Roman" w:hAnsi="Times New Roman" w:cs="Times New Roman"/>
        </w:rPr>
        <w:t xml:space="preserve">In this way, </w:t>
      </w:r>
      <w:r>
        <w:rPr>
          <w:rFonts w:ascii="Times New Roman" w:hAnsi="Times New Roman" w:cs="Times New Roman"/>
        </w:rPr>
        <w:t xml:space="preserve">when </w:t>
      </w:r>
      <w:r w:rsidR="00FA5F92">
        <w:rPr>
          <w:rFonts w:ascii="Times New Roman" w:hAnsi="Times New Roman" w:cs="Times New Roman"/>
        </w:rPr>
        <w:t>seeking to change</w:t>
      </w:r>
      <w:r>
        <w:rPr>
          <w:rFonts w:ascii="Times New Roman" w:hAnsi="Times New Roman" w:cs="Times New Roman"/>
        </w:rPr>
        <w:t xml:space="preserve"> school practices </w:t>
      </w:r>
      <w:r w:rsidR="00FA5F92">
        <w:rPr>
          <w:rFonts w:ascii="Times New Roman" w:hAnsi="Times New Roman" w:cs="Times New Roman"/>
        </w:rPr>
        <w:t>so that</w:t>
      </w:r>
      <w:r>
        <w:rPr>
          <w:rFonts w:ascii="Times New Roman" w:hAnsi="Times New Roman" w:cs="Times New Roman"/>
        </w:rPr>
        <w:t xml:space="preserve"> transgender and gender-nonconforming people </w:t>
      </w:r>
      <w:r w:rsidR="00FA5F92">
        <w:rPr>
          <w:rFonts w:ascii="Times New Roman" w:hAnsi="Times New Roman" w:cs="Times New Roman"/>
        </w:rPr>
        <w:t>might</w:t>
      </w:r>
      <w:r>
        <w:rPr>
          <w:rFonts w:ascii="Times New Roman" w:hAnsi="Times New Roman" w:cs="Times New Roman"/>
        </w:rPr>
        <w:t xml:space="preserve"> be and remain well there, </w:t>
      </w:r>
      <w:r w:rsidR="00FA5F92">
        <w:rPr>
          <w:rFonts w:ascii="Times New Roman" w:hAnsi="Times New Roman" w:cs="Times New Roman"/>
        </w:rPr>
        <w:t xml:space="preserve">it is useful to consider </w:t>
      </w:r>
      <w:r>
        <w:rPr>
          <w:rFonts w:ascii="Times New Roman" w:hAnsi="Times New Roman" w:cs="Times New Roman"/>
        </w:rPr>
        <w:t xml:space="preserve">who is the </w:t>
      </w:r>
      <w:r>
        <w:rPr>
          <w:rFonts w:ascii="Times New Roman" w:hAnsi="Times New Roman" w:cs="Times New Roman"/>
          <w:i/>
        </w:rPr>
        <w:t xml:space="preserve">audience </w:t>
      </w:r>
      <w:r w:rsidR="00FA5F92">
        <w:rPr>
          <w:rFonts w:ascii="Times New Roman" w:hAnsi="Times New Roman" w:cs="Times New Roman"/>
        </w:rPr>
        <w:t xml:space="preserve">of change </w:t>
      </w:r>
      <w:r>
        <w:rPr>
          <w:rFonts w:ascii="Times New Roman" w:hAnsi="Times New Roman" w:cs="Times New Roman"/>
        </w:rPr>
        <w:t xml:space="preserve">and who is </w:t>
      </w:r>
      <w:r w:rsidR="00FA5F92">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i/>
        </w:rPr>
        <w:t>beneficiar</w:t>
      </w:r>
      <w:r w:rsidR="00FA5F92">
        <w:rPr>
          <w:rFonts w:ascii="Times New Roman" w:hAnsi="Times New Roman" w:cs="Times New Roman"/>
          <w:i/>
        </w:rPr>
        <w:t xml:space="preserve">y. </w:t>
      </w:r>
      <w:r w:rsidR="00214204">
        <w:rPr>
          <w:rFonts w:ascii="Times New Roman" w:hAnsi="Times New Roman" w:cs="Times New Roman"/>
        </w:rPr>
        <w:t>In other words, w</w:t>
      </w:r>
      <w:r>
        <w:rPr>
          <w:rFonts w:ascii="Times New Roman" w:hAnsi="Times New Roman" w:cs="Times New Roman"/>
        </w:rPr>
        <w:t xml:space="preserve">ho is and who ought to be foregrounded in policy implementation for maximum impact? For example, many Canadian </w:t>
      </w:r>
      <w:r>
        <w:rPr>
          <w:rFonts w:ascii="Times New Roman" w:hAnsi="Times New Roman" w:cs="Times New Roman"/>
        </w:rPr>
        <w:lastRenderedPageBreak/>
        <w:t>school boards now have law-</w:t>
      </w:r>
      <w:r w:rsidR="00214204">
        <w:rPr>
          <w:rFonts w:ascii="Times New Roman" w:hAnsi="Times New Roman" w:cs="Times New Roman"/>
        </w:rPr>
        <w:t>following</w:t>
      </w:r>
      <w:r>
        <w:rPr>
          <w:rFonts w:ascii="Times New Roman" w:hAnsi="Times New Roman" w:cs="Times New Roman"/>
        </w:rPr>
        <w:t xml:space="preserve"> policies that allow students to use the washroom </w:t>
      </w:r>
      <w:r w:rsidR="00D52A9D">
        <w:rPr>
          <w:rFonts w:ascii="Times New Roman" w:hAnsi="Times New Roman" w:cs="Times New Roman"/>
        </w:rPr>
        <w:t>matching</w:t>
      </w:r>
      <w:r>
        <w:rPr>
          <w:rFonts w:ascii="Times New Roman" w:hAnsi="Times New Roman" w:cs="Times New Roman"/>
        </w:rPr>
        <w:t xml:space="preserve"> their gender identity (e.g., Toronto District School Board Gender-Based Violence Prevention Office 2013; see </w:t>
      </w:r>
      <w:proofErr w:type="spellStart"/>
      <w:r>
        <w:rPr>
          <w:rFonts w:ascii="Times New Roman" w:hAnsi="Times New Roman" w:cs="Times New Roman"/>
        </w:rPr>
        <w:t>Ingrey</w:t>
      </w:r>
      <w:proofErr w:type="spellEnd"/>
      <w:r>
        <w:rPr>
          <w:rFonts w:ascii="Times New Roman" w:hAnsi="Times New Roman" w:cs="Times New Roman"/>
        </w:rPr>
        <w:t xml:space="preserve"> 2012; Slater, Jones and Procter 2016). Any school plan to implement this policy has both an audience and a beneficiary. The </w:t>
      </w:r>
      <w:r w:rsidRPr="000A3B3D">
        <w:rPr>
          <w:rFonts w:ascii="Times New Roman" w:hAnsi="Times New Roman" w:cs="Times New Roman"/>
          <w:i/>
        </w:rPr>
        <w:t>audience</w:t>
      </w:r>
      <w:r>
        <w:rPr>
          <w:rFonts w:ascii="Times New Roman" w:hAnsi="Times New Roman" w:cs="Times New Roman"/>
        </w:rPr>
        <w:t xml:space="preserve"> is administrators, front office workers, custodial workers, hall monitors, etcetera: people whose daily work routines will change because of the policy, and who will be required to give voice to or educate others about the changes in order to go about the business of doing their jobs, which now includes ensuring that students are not hindered in any way from accessing any washroom. The </w:t>
      </w:r>
      <w:r>
        <w:rPr>
          <w:rFonts w:ascii="Times New Roman" w:hAnsi="Times New Roman" w:cs="Times New Roman"/>
          <w:i/>
        </w:rPr>
        <w:t>beneficiaries</w:t>
      </w:r>
      <w:r>
        <w:rPr>
          <w:rFonts w:ascii="Times New Roman" w:hAnsi="Times New Roman" w:cs="Times New Roman"/>
        </w:rPr>
        <w:t xml:space="preserve"> of the policy and the implementation plan are, on the whole, the transgender and gender-nonconforming students who need these school workers (the audience) to implement the policy as seamlessly </w:t>
      </w:r>
      <w:r w:rsidR="00E9151D">
        <w:rPr>
          <w:rFonts w:ascii="Times New Roman" w:hAnsi="Times New Roman" w:cs="Times New Roman"/>
        </w:rPr>
        <w:t>as possible.</w:t>
      </w:r>
    </w:p>
    <w:p w14:paraId="442D96A2" w14:textId="6ABD238A" w:rsidR="00267BFF" w:rsidRDefault="00267BFF" w:rsidP="00267BFF">
      <w:pPr>
        <w:widowControl w:val="0"/>
        <w:spacing w:line="480" w:lineRule="auto"/>
        <w:rPr>
          <w:rFonts w:ascii="Times New Roman" w:hAnsi="Times New Roman" w:cs="Times New Roman"/>
        </w:rPr>
      </w:pPr>
      <w:r>
        <w:rPr>
          <w:rFonts w:ascii="Times New Roman" w:hAnsi="Times New Roman" w:cs="Times New Roman"/>
        </w:rPr>
        <w:tab/>
        <w:t>In working to produce transgender peoples’ needs as</w:t>
      </w:r>
      <w:r w:rsidR="00D52A9D">
        <w:rPr>
          <w:rFonts w:ascii="Times New Roman" w:hAnsi="Times New Roman" w:cs="Times New Roman"/>
        </w:rPr>
        <w:t xml:space="preserve"> a site of merely extra</w:t>
      </w:r>
      <w:r>
        <w:rPr>
          <w:rFonts w:ascii="Times New Roman" w:hAnsi="Times New Roman" w:cs="Times New Roman"/>
        </w:rPr>
        <w:t xml:space="preserve"> effort – </w:t>
      </w:r>
      <w:r w:rsidR="00D52A9D">
        <w:rPr>
          <w:rFonts w:ascii="Times New Roman" w:hAnsi="Times New Roman" w:cs="Times New Roman"/>
        </w:rPr>
        <w:t xml:space="preserve">i.e., </w:t>
      </w:r>
      <w:r>
        <w:rPr>
          <w:rFonts w:ascii="Times New Roman" w:hAnsi="Times New Roman" w:cs="Times New Roman"/>
        </w:rPr>
        <w:t>part of an unremarkable day</w:t>
      </w:r>
      <w:r w:rsidR="00E9151D">
        <w:rPr>
          <w:rFonts w:ascii="Times New Roman" w:hAnsi="Times New Roman" w:cs="Times New Roman"/>
        </w:rPr>
        <w:t xml:space="preserve"> and not an intensive, politicized </w:t>
      </w:r>
      <w:r>
        <w:rPr>
          <w:rFonts w:ascii="Times New Roman" w:hAnsi="Times New Roman" w:cs="Times New Roman"/>
        </w:rPr>
        <w:t xml:space="preserve">encounter – </w:t>
      </w:r>
      <w:r w:rsidRPr="00D52A9D">
        <w:rPr>
          <w:rFonts w:ascii="Times New Roman" w:hAnsi="Times New Roman" w:cs="Times New Roman"/>
          <w:i/>
        </w:rPr>
        <w:t>NBD is calibrated to the audience and not the beneficiaries of gender-expansive educational policy and practice</w:t>
      </w:r>
      <w:r>
        <w:rPr>
          <w:rFonts w:ascii="Times New Roman" w:hAnsi="Times New Roman" w:cs="Times New Roman"/>
        </w:rPr>
        <w:t xml:space="preserve">. NBD asks someone to do a thing and </w:t>
      </w:r>
      <w:r w:rsidR="00905E82">
        <w:rPr>
          <w:rFonts w:ascii="Times New Roman" w:hAnsi="Times New Roman" w:cs="Times New Roman"/>
        </w:rPr>
        <w:t xml:space="preserve">perhaps </w:t>
      </w:r>
      <w:r>
        <w:rPr>
          <w:rFonts w:ascii="Times New Roman" w:hAnsi="Times New Roman" w:cs="Times New Roman"/>
        </w:rPr>
        <w:t xml:space="preserve">care little about politics in the process, producing transgender peoples’ pronouns as </w:t>
      </w:r>
      <w:r w:rsidR="00D52A9D">
        <w:rPr>
          <w:rFonts w:ascii="Times New Roman" w:hAnsi="Times New Roman" w:cs="Times New Roman"/>
        </w:rPr>
        <w:t xml:space="preserve">a site of merely </w:t>
      </w:r>
      <w:r w:rsidR="00D52A9D" w:rsidRPr="008E3BA3">
        <w:rPr>
          <w:rFonts w:ascii="Times New Roman" w:hAnsi="Times New Roman" w:cs="Times New Roman"/>
          <w:i/>
        </w:rPr>
        <w:t>extra</w:t>
      </w:r>
      <w:r w:rsidR="00D52A9D">
        <w:rPr>
          <w:rFonts w:ascii="Times New Roman" w:hAnsi="Times New Roman" w:cs="Times New Roman"/>
        </w:rPr>
        <w:t xml:space="preserve"> effort; this </w:t>
      </w:r>
      <w:r>
        <w:rPr>
          <w:rFonts w:ascii="Times New Roman" w:hAnsi="Times New Roman" w:cs="Times New Roman"/>
        </w:rPr>
        <w:t>de-polit</w:t>
      </w:r>
      <w:r w:rsidR="00D52A9D">
        <w:rPr>
          <w:rFonts w:ascii="Times New Roman" w:hAnsi="Times New Roman" w:cs="Times New Roman"/>
        </w:rPr>
        <w:t>icizes</w:t>
      </w:r>
      <w:r>
        <w:rPr>
          <w:rFonts w:ascii="Times New Roman" w:hAnsi="Times New Roman" w:cs="Times New Roman"/>
        </w:rPr>
        <w:t xml:space="preserve"> pronouns, and</w:t>
      </w:r>
      <w:r w:rsidR="00D52A9D">
        <w:rPr>
          <w:rFonts w:ascii="Times New Roman" w:hAnsi="Times New Roman" w:cs="Times New Roman"/>
        </w:rPr>
        <w:t xml:space="preserve"> </w:t>
      </w:r>
      <w:r w:rsidR="00E9151D">
        <w:rPr>
          <w:rFonts w:ascii="Times New Roman" w:hAnsi="Times New Roman" w:cs="Times New Roman"/>
        </w:rPr>
        <w:t>facilitates one</w:t>
      </w:r>
      <w:r>
        <w:rPr>
          <w:rFonts w:ascii="Times New Roman" w:hAnsi="Times New Roman" w:cs="Times New Roman"/>
        </w:rPr>
        <w:t xml:space="preserve"> </w:t>
      </w:r>
      <w:r w:rsidR="00D52A9D">
        <w:rPr>
          <w:rFonts w:ascii="Times New Roman" w:hAnsi="Times New Roman" w:cs="Times New Roman"/>
        </w:rPr>
        <w:t>saying '</w:t>
      </w:r>
      <w:proofErr w:type="spellStart"/>
      <w:r w:rsidR="00D52A9D">
        <w:rPr>
          <w:rFonts w:ascii="Times New Roman" w:hAnsi="Times New Roman" w:cs="Times New Roman"/>
        </w:rPr>
        <w:t>nbd</w:t>
      </w:r>
      <w:proofErr w:type="spellEnd"/>
      <w:r w:rsidR="00D52A9D">
        <w:rPr>
          <w:rFonts w:ascii="Times New Roman" w:hAnsi="Times New Roman" w:cs="Times New Roman"/>
        </w:rPr>
        <w:t>'</w:t>
      </w:r>
      <w:r>
        <w:rPr>
          <w:rFonts w:ascii="Times New Roman" w:hAnsi="Times New Roman" w:cs="Times New Roman"/>
        </w:rPr>
        <w:t xml:space="preserve"> instead of </w:t>
      </w:r>
      <w:r w:rsidR="00E9151D">
        <w:rPr>
          <w:rFonts w:ascii="Times New Roman" w:hAnsi="Times New Roman" w:cs="Times New Roman"/>
        </w:rPr>
        <w:t>having to articulate</w:t>
      </w:r>
      <w:r w:rsidR="00D52A9D">
        <w:rPr>
          <w:rFonts w:ascii="Times New Roman" w:hAnsi="Times New Roman" w:cs="Times New Roman"/>
        </w:rPr>
        <w:t xml:space="preserve"> a</w:t>
      </w:r>
      <w:r>
        <w:rPr>
          <w:rFonts w:ascii="Times New Roman" w:hAnsi="Times New Roman" w:cs="Times New Roman"/>
        </w:rPr>
        <w:t xml:space="preserve"> political rationale. Pivotally, however, the original NBD badge could not circulate in a queer and tra</w:t>
      </w:r>
      <w:r w:rsidR="00E9151D">
        <w:rPr>
          <w:rFonts w:ascii="Times New Roman" w:hAnsi="Times New Roman" w:cs="Times New Roman"/>
        </w:rPr>
        <w:t>nsgender network unless pronoun support was</w:t>
      </w:r>
      <w:r>
        <w:rPr>
          <w:rFonts w:ascii="Times New Roman" w:hAnsi="Times New Roman" w:cs="Times New Roman"/>
        </w:rPr>
        <w:t xml:space="preserve"> </w:t>
      </w:r>
      <w:r w:rsidR="00F35AC1">
        <w:rPr>
          <w:rFonts w:ascii="Times New Roman" w:hAnsi="Times New Roman" w:cs="Times New Roman"/>
        </w:rPr>
        <w:t xml:space="preserve">politicized </w:t>
      </w:r>
      <w:r w:rsidR="00E9151D">
        <w:rPr>
          <w:rFonts w:ascii="Times New Roman" w:hAnsi="Times New Roman" w:cs="Times New Roman"/>
        </w:rPr>
        <w:t>to the extent</w:t>
      </w:r>
      <w:r w:rsidR="00F35AC1">
        <w:rPr>
          <w:rFonts w:ascii="Times New Roman" w:hAnsi="Times New Roman" w:cs="Times New Roman"/>
        </w:rPr>
        <w:t xml:space="preserve"> </w:t>
      </w:r>
      <w:r w:rsidR="00E9151D">
        <w:rPr>
          <w:rFonts w:ascii="Times New Roman" w:hAnsi="Times New Roman" w:cs="Times New Roman"/>
        </w:rPr>
        <w:t>of requiring</w:t>
      </w:r>
      <w:r w:rsidR="00F35AC1">
        <w:rPr>
          <w:rFonts w:ascii="Times New Roman" w:hAnsi="Times New Roman" w:cs="Times New Roman"/>
        </w:rPr>
        <w:t xml:space="preserve"> </w:t>
      </w:r>
      <w:r w:rsidR="008E3BA3">
        <w:rPr>
          <w:rFonts w:ascii="Times New Roman" w:hAnsi="Times New Roman" w:cs="Times New Roman"/>
        </w:rPr>
        <w:t xml:space="preserve">sovereign, </w:t>
      </w:r>
      <w:r>
        <w:rPr>
          <w:rFonts w:ascii="Times New Roman" w:hAnsi="Times New Roman" w:cs="Times New Roman"/>
        </w:rPr>
        <w:t xml:space="preserve">excessive effort. NBD’s frictional reception within a social media network populated by its </w:t>
      </w:r>
      <w:r w:rsidRPr="00576BA9">
        <w:rPr>
          <w:rFonts w:ascii="Times New Roman" w:hAnsi="Times New Roman" w:cs="Times New Roman"/>
          <w:i/>
        </w:rPr>
        <w:t>beneficiaries</w:t>
      </w:r>
      <w:r>
        <w:rPr>
          <w:rFonts w:ascii="Times New Roman" w:hAnsi="Times New Roman" w:cs="Times New Roman"/>
        </w:rPr>
        <w:t xml:space="preserve"> – transgender people and confirmed, self-conscious allies – produced a rigid and impassable threshold. </w:t>
      </w:r>
      <w:r w:rsidR="00B77E35">
        <w:rPr>
          <w:rFonts w:ascii="Times New Roman" w:hAnsi="Times New Roman" w:cs="Times New Roman"/>
        </w:rPr>
        <w:t>Although</w:t>
      </w:r>
      <w:r>
        <w:rPr>
          <w:rFonts w:ascii="Times New Roman" w:hAnsi="Times New Roman" w:cs="Times New Roman"/>
        </w:rPr>
        <w:t xml:space="preserve"> modifications made NBD materials circulate more fluidly</w:t>
      </w:r>
      <w:r w:rsidR="008E3BA3">
        <w:rPr>
          <w:rFonts w:ascii="Times New Roman" w:hAnsi="Times New Roman" w:cs="Times New Roman"/>
        </w:rPr>
        <w:t xml:space="preserve">, </w:t>
      </w:r>
      <w:r w:rsidR="00B77E35">
        <w:rPr>
          <w:rFonts w:ascii="Times New Roman" w:hAnsi="Times New Roman" w:cs="Times New Roman"/>
        </w:rPr>
        <w:t>t</w:t>
      </w:r>
      <w:r>
        <w:rPr>
          <w:rFonts w:ascii="Times New Roman" w:hAnsi="Times New Roman" w:cs="Times New Roman"/>
        </w:rPr>
        <w:t>he question remains</w:t>
      </w:r>
      <w:r w:rsidR="00B77E35">
        <w:rPr>
          <w:rFonts w:ascii="Times New Roman" w:hAnsi="Times New Roman" w:cs="Times New Roman"/>
        </w:rPr>
        <w:t xml:space="preserve"> </w:t>
      </w:r>
      <w:r>
        <w:rPr>
          <w:rFonts w:ascii="Times New Roman" w:hAnsi="Times New Roman" w:cs="Times New Roman"/>
        </w:rPr>
        <w:t xml:space="preserve">whether </w:t>
      </w:r>
      <w:r w:rsidR="009B47BB">
        <w:rPr>
          <w:rFonts w:ascii="Times New Roman" w:hAnsi="Times New Roman" w:cs="Times New Roman"/>
        </w:rPr>
        <w:t xml:space="preserve">‘I’ll </w:t>
      </w:r>
      <w:r w:rsidR="00924DC2">
        <w:rPr>
          <w:rFonts w:ascii="Times New Roman" w:hAnsi="Times New Roman" w:cs="Times New Roman"/>
        </w:rPr>
        <w:t>U</w:t>
      </w:r>
      <w:r w:rsidR="009B47BB">
        <w:rPr>
          <w:rFonts w:ascii="Times New Roman" w:hAnsi="Times New Roman" w:cs="Times New Roman"/>
        </w:rPr>
        <w:t xml:space="preserve">se’ </w:t>
      </w:r>
      <w:r>
        <w:rPr>
          <w:rFonts w:ascii="Times New Roman" w:hAnsi="Times New Roman" w:cs="Times New Roman"/>
        </w:rPr>
        <w:t>render</w:t>
      </w:r>
      <w:r w:rsidR="009B47BB">
        <w:rPr>
          <w:rFonts w:ascii="Times New Roman" w:hAnsi="Times New Roman" w:cs="Times New Roman"/>
        </w:rPr>
        <w:t>ed</w:t>
      </w:r>
      <w:r>
        <w:rPr>
          <w:rFonts w:ascii="Times New Roman" w:hAnsi="Times New Roman" w:cs="Times New Roman"/>
        </w:rPr>
        <w:t xml:space="preserve"> NBD less effective in relation to its </w:t>
      </w:r>
      <w:r w:rsidRPr="00FE37CD">
        <w:rPr>
          <w:rFonts w:ascii="Times New Roman" w:hAnsi="Times New Roman" w:cs="Times New Roman"/>
          <w:i/>
        </w:rPr>
        <w:t>audience</w:t>
      </w:r>
      <w:r w:rsidR="00E9151D">
        <w:rPr>
          <w:rFonts w:ascii="Times New Roman" w:hAnsi="Times New Roman" w:cs="Times New Roman"/>
        </w:rPr>
        <w:t>. If pronouns must be politicized</w:t>
      </w:r>
      <w:r>
        <w:rPr>
          <w:rFonts w:ascii="Times New Roman" w:hAnsi="Times New Roman" w:cs="Times New Roman"/>
        </w:rPr>
        <w:t>,</w:t>
      </w:r>
      <w:r w:rsidR="00E9151D">
        <w:rPr>
          <w:rFonts w:ascii="Times New Roman" w:hAnsi="Times New Roman" w:cs="Times New Roman"/>
        </w:rPr>
        <w:t xml:space="preserve"> and </w:t>
      </w:r>
      <w:r w:rsidR="00E9151D">
        <w:rPr>
          <w:rFonts w:ascii="Times New Roman" w:hAnsi="Times New Roman" w:cs="Times New Roman"/>
        </w:rPr>
        <w:lastRenderedPageBreak/>
        <w:t xml:space="preserve">if doing what transgender-affirming policies require means stepping into a politic, </w:t>
      </w:r>
      <w:r>
        <w:rPr>
          <w:rFonts w:ascii="Times New Roman" w:hAnsi="Times New Roman" w:cs="Times New Roman"/>
        </w:rPr>
        <w:t>might school actors with little or no interest in gender politics be less likely to</w:t>
      </w:r>
      <w:r w:rsidR="00E9151D">
        <w:rPr>
          <w:rFonts w:ascii="Times New Roman" w:hAnsi="Times New Roman" w:cs="Times New Roman"/>
        </w:rPr>
        <w:t xml:space="preserve"> do so</w:t>
      </w:r>
      <w:r>
        <w:rPr>
          <w:rFonts w:ascii="Times New Roman" w:hAnsi="Times New Roman" w:cs="Times New Roman"/>
        </w:rPr>
        <w:t xml:space="preserve">? The underlying question raised by NBD for gender-expansive policy and practice in schools is, therefore, whether reception by </w:t>
      </w:r>
      <w:r w:rsidRPr="00682FBF">
        <w:rPr>
          <w:rFonts w:ascii="Times New Roman" w:hAnsi="Times New Roman" w:cs="Times New Roman"/>
        </w:rPr>
        <w:t>beneficiaries</w:t>
      </w:r>
      <w:r>
        <w:rPr>
          <w:rFonts w:ascii="Times New Roman" w:hAnsi="Times New Roman" w:cs="Times New Roman"/>
        </w:rPr>
        <w:t xml:space="preserve"> is the measure of a thing’s tactical utility</w:t>
      </w:r>
      <w:r w:rsidR="001D4880">
        <w:rPr>
          <w:rFonts w:ascii="Times New Roman" w:hAnsi="Times New Roman" w:cs="Times New Roman"/>
        </w:rPr>
        <w:t xml:space="preserve"> in </w:t>
      </w:r>
      <w:r w:rsidR="00BF7F77">
        <w:rPr>
          <w:rFonts w:ascii="Times New Roman" w:hAnsi="Times New Roman" w:cs="Times New Roman"/>
        </w:rPr>
        <w:t>affecting</w:t>
      </w:r>
      <w:r w:rsidR="001D4880">
        <w:rPr>
          <w:rFonts w:ascii="Times New Roman" w:hAnsi="Times New Roman" w:cs="Times New Roman"/>
        </w:rPr>
        <w:t xml:space="preserve"> audiences.</w:t>
      </w:r>
    </w:p>
    <w:p w14:paraId="03159B0F" w14:textId="50149736" w:rsidR="0079756C" w:rsidRDefault="002C5296" w:rsidP="000E3523">
      <w:pPr>
        <w:widowControl w:val="0"/>
        <w:spacing w:line="480" w:lineRule="auto"/>
        <w:rPr>
          <w:rFonts w:ascii="Times New Roman" w:hAnsi="Times New Roman" w:cs="Times New Roman"/>
        </w:rPr>
      </w:pPr>
      <w:r>
        <w:rPr>
          <w:rFonts w:ascii="Times New Roman" w:hAnsi="Times New Roman" w:cs="Times New Roman"/>
        </w:rPr>
        <w:tab/>
      </w:r>
      <w:r w:rsidR="004D7C03">
        <w:rPr>
          <w:rFonts w:ascii="Times New Roman" w:hAnsi="Times New Roman" w:cs="Times New Roman"/>
        </w:rPr>
        <w:t>As educational institutions in Canada</w:t>
      </w:r>
      <w:r w:rsidR="00A42984">
        <w:rPr>
          <w:rFonts w:ascii="Times New Roman" w:hAnsi="Times New Roman" w:cs="Times New Roman"/>
        </w:rPr>
        <w:t xml:space="preserve"> and elsewhere</w:t>
      </w:r>
      <w:r w:rsidR="004D7C03">
        <w:rPr>
          <w:rFonts w:ascii="Times New Roman" w:hAnsi="Times New Roman" w:cs="Times New Roman"/>
        </w:rPr>
        <w:t xml:space="preserve"> move to </w:t>
      </w:r>
      <w:r w:rsidR="004D7C03" w:rsidRPr="00D44BDC">
        <w:rPr>
          <w:rFonts w:ascii="Times New Roman" w:hAnsi="Times New Roman" w:cs="Times New Roman"/>
        </w:rPr>
        <w:t>enact</w:t>
      </w:r>
      <w:r w:rsidR="004D7C03">
        <w:rPr>
          <w:rFonts w:ascii="Times New Roman" w:hAnsi="Times New Roman" w:cs="Times New Roman"/>
        </w:rPr>
        <w:t xml:space="preserve"> </w:t>
      </w:r>
      <w:r w:rsidR="00A42984">
        <w:rPr>
          <w:rFonts w:ascii="Times New Roman" w:hAnsi="Times New Roman" w:cs="Times New Roman"/>
        </w:rPr>
        <w:t xml:space="preserve">legal </w:t>
      </w:r>
      <w:r w:rsidR="003A766A">
        <w:rPr>
          <w:rFonts w:ascii="Times New Roman" w:hAnsi="Times New Roman" w:cs="Times New Roman"/>
        </w:rPr>
        <w:t>protections from discrimination on the basis of gender expression and gender identity</w:t>
      </w:r>
      <w:r w:rsidR="004D7C03">
        <w:rPr>
          <w:rFonts w:ascii="Times New Roman" w:hAnsi="Times New Roman" w:cs="Times New Roman"/>
        </w:rPr>
        <w:t>,</w:t>
      </w:r>
      <w:r w:rsidR="00C10F97">
        <w:rPr>
          <w:rFonts w:ascii="Times New Roman" w:hAnsi="Times New Roman" w:cs="Times New Roman"/>
        </w:rPr>
        <w:t xml:space="preserve"> bringing them down to the </w:t>
      </w:r>
      <w:r w:rsidR="00A42984">
        <w:rPr>
          <w:rFonts w:ascii="Times New Roman" w:hAnsi="Times New Roman" w:cs="Times New Roman"/>
        </w:rPr>
        <w:t>earth</w:t>
      </w:r>
      <w:r w:rsidR="00C10F97">
        <w:rPr>
          <w:rFonts w:ascii="Times New Roman" w:hAnsi="Times New Roman" w:cs="Times New Roman"/>
        </w:rPr>
        <w:t xml:space="preserve"> of </w:t>
      </w:r>
      <w:r w:rsidR="00EF2EA7">
        <w:rPr>
          <w:rFonts w:ascii="Times New Roman" w:hAnsi="Times New Roman" w:cs="Times New Roman"/>
        </w:rPr>
        <w:t>everyday</w:t>
      </w:r>
      <w:r w:rsidR="00C10F97">
        <w:rPr>
          <w:rFonts w:ascii="Times New Roman" w:hAnsi="Times New Roman" w:cs="Times New Roman"/>
        </w:rPr>
        <w:t xml:space="preserve"> life in schools and universities, </w:t>
      </w:r>
      <w:r w:rsidR="00700769">
        <w:rPr>
          <w:rFonts w:ascii="Times New Roman" w:hAnsi="Times New Roman" w:cs="Times New Roman"/>
        </w:rPr>
        <w:t xml:space="preserve">the lessons of </w:t>
      </w:r>
      <w:r w:rsidR="00FB5ECC">
        <w:rPr>
          <w:rFonts w:ascii="Times New Roman" w:hAnsi="Times New Roman" w:cs="Times New Roman"/>
        </w:rPr>
        <w:t>NBD’s</w:t>
      </w:r>
      <w:r w:rsidR="00415B0E">
        <w:rPr>
          <w:rFonts w:ascii="Times New Roman" w:hAnsi="Times New Roman" w:cs="Times New Roman"/>
        </w:rPr>
        <w:t xml:space="preserve"> </w:t>
      </w:r>
      <w:r w:rsidR="008D4443">
        <w:rPr>
          <w:rFonts w:ascii="Times New Roman" w:hAnsi="Times New Roman" w:cs="Times New Roman"/>
        </w:rPr>
        <w:t xml:space="preserve">reception, modification and eventually seamless circulation </w:t>
      </w:r>
      <w:r w:rsidR="00700769">
        <w:rPr>
          <w:rFonts w:ascii="Times New Roman" w:hAnsi="Times New Roman" w:cs="Times New Roman"/>
        </w:rPr>
        <w:t>suggest that</w:t>
      </w:r>
      <w:r w:rsidR="00D44BDC">
        <w:rPr>
          <w:rFonts w:ascii="Times New Roman" w:hAnsi="Times New Roman" w:cs="Times New Roman"/>
        </w:rPr>
        <w:t xml:space="preserve"> a tactical shift</w:t>
      </w:r>
      <w:r w:rsidR="00700769">
        <w:rPr>
          <w:rFonts w:ascii="Times New Roman" w:hAnsi="Times New Roman" w:cs="Times New Roman"/>
        </w:rPr>
        <w:t xml:space="preserve"> </w:t>
      </w:r>
      <w:r w:rsidR="004F0598">
        <w:rPr>
          <w:rFonts w:ascii="Times New Roman" w:hAnsi="Times New Roman" w:cs="Times New Roman"/>
        </w:rPr>
        <w:t>may be</w:t>
      </w:r>
      <w:r w:rsidR="00700769">
        <w:rPr>
          <w:rFonts w:ascii="Times New Roman" w:hAnsi="Times New Roman" w:cs="Times New Roman"/>
        </w:rPr>
        <w:t xml:space="preserve"> in order</w:t>
      </w:r>
      <w:r w:rsidR="00C10F97">
        <w:rPr>
          <w:rFonts w:ascii="Times New Roman" w:hAnsi="Times New Roman" w:cs="Times New Roman"/>
        </w:rPr>
        <w:t xml:space="preserve">. </w:t>
      </w:r>
      <w:r w:rsidR="0089204C">
        <w:rPr>
          <w:rFonts w:ascii="Times New Roman" w:hAnsi="Times New Roman" w:cs="Times New Roman"/>
        </w:rPr>
        <w:t xml:space="preserve">Instead of </w:t>
      </w:r>
      <w:r w:rsidR="00A36387">
        <w:rPr>
          <w:rFonts w:ascii="Times New Roman" w:hAnsi="Times New Roman" w:cs="Times New Roman"/>
        </w:rPr>
        <w:t xml:space="preserve">foregrounding </w:t>
      </w:r>
      <w:r w:rsidR="001E7244">
        <w:rPr>
          <w:rFonts w:ascii="Times New Roman" w:hAnsi="Times New Roman" w:cs="Times New Roman"/>
        </w:rPr>
        <w:t>policy</w:t>
      </w:r>
      <w:r w:rsidR="0089204C">
        <w:rPr>
          <w:rFonts w:ascii="Times New Roman" w:hAnsi="Times New Roman" w:cs="Times New Roman"/>
        </w:rPr>
        <w:t xml:space="preserve"> </w:t>
      </w:r>
      <w:r w:rsidR="0089204C" w:rsidRPr="0089204C">
        <w:rPr>
          <w:rFonts w:ascii="Times New Roman" w:hAnsi="Times New Roman" w:cs="Times New Roman"/>
          <w:i/>
        </w:rPr>
        <w:t>beneficiar</w:t>
      </w:r>
      <w:r w:rsidR="00A36387">
        <w:rPr>
          <w:rFonts w:ascii="Times New Roman" w:hAnsi="Times New Roman" w:cs="Times New Roman"/>
          <w:i/>
        </w:rPr>
        <w:t>ies</w:t>
      </w:r>
      <w:r w:rsidR="001E7244">
        <w:rPr>
          <w:rFonts w:ascii="Times New Roman" w:hAnsi="Times New Roman" w:cs="Times New Roman"/>
        </w:rPr>
        <w:t xml:space="preserve"> </w:t>
      </w:r>
      <w:r w:rsidR="0089204C">
        <w:rPr>
          <w:rFonts w:ascii="Times New Roman" w:hAnsi="Times New Roman" w:cs="Times New Roman"/>
        </w:rPr>
        <w:t>–</w:t>
      </w:r>
      <w:r w:rsidR="00A36387">
        <w:rPr>
          <w:rFonts w:ascii="Times New Roman" w:hAnsi="Times New Roman" w:cs="Times New Roman"/>
        </w:rPr>
        <w:t xml:space="preserve"> </w:t>
      </w:r>
      <w:r w:rsidR="00BE4084">
        <w:rPr>
          <w:rFonts w:ascii="Times New Roman" w:hAnsi="Times New Roman" w:cs="Times New Roman"/>
        </w:rPr>
        <w:t xml:space="preserve">usually some version of self-identifying and identifiable </w:t>
      </w:r>
      <w:r w:rsidR="0089204C">
        <w:rPr>
          <w:rFonts w:ascii="Times New Roman" w:hAnsi="Times New Roman" w:cs="Times New Roman"/>
        </w:rPr>
        <w:t xml:space="preserve">transgender </w:t>
      </w:r>
      <w:r w:rsidR="00BE4084">
        <w:rPr>
          <w:rFonts w:ascii="Times New Roman" w:hAnsi="Times New Roman" w:cs="Times New Roman"/>
        </w:rPr>
        <w:t>subjects</w:t>
      </w:r>
      <w:r w:rsidR="0089204C">
        <w:rPr>
          <w:rFonts w:ascii="Times New Roman" w:hAnsi="Times New Roman" w:cs="Times New Roman"/>
        </w:rPr>
        <w:t xml:space="preserve"> – we might </w:t>
      </w:r>
      <w:r w:rsidR="00913AA8">
        <w:rPr>
          <w:rFonts w:ascii="Times New Roman" w:hAnsi="Times New Roman" w:cs="Times New Roman"/>
        </w:rPr>
        <w:t xml:space="preserve">think of foregrounding </w:t>
      </w:r>
      <w:r w:rsidR="001E7244">
        <w:rPr>
          <w:rFonts w:ascii="Times New Roman" w:hAnsi="Times New Roman" w:cs="Times New Roman"/>
          <w:i/>
        </w:rPr>
        <w:t>audience</w:t>
      </w:r>
      <w:r w:rsidR="00B77E35">
        <w:rPr>
          <w:rFonts w:ascii="Times New Roman" w:hAnsi="Times New Roman" w:cs="Times New Roman"/>
          <w:i/>
        </w:rPr>
        <w:t>s</w:t>
      </w:r>
      <w:r w:rsidR="00166B45">
        <w:rPr>
          <w:rFonts w:ascii="Times New Roman" w:hAnsi="Times New Roman" w:cs="Times New Roman"/>
        </w:rPr>
        <w:t xml:space="preserve"> </w:t>
      </w:r>
      <w:r w:rsidR="007A30BE">
        <w:rPr>
          <w:rFonts w:ascii="Times New Roman" w:hAnsi="Times New Roman" w:cs="Times New Roman"/>
        </w:rPr>
        <w:t xml:space="preserve">who </w:t>
      </w:r>
      <w:r w:rsidR="00B77E35">
        <w:rPr>
          <w:rFonts w:ascii="Times New Roman" w:hAnsi="Times New Roman" w:cs="Times New Roman"/>
        </w:rPr>
        <w:t>are</w:t>
      </w:r>
      <w:r w:rsidR="001E7244">
        <w:rPr>
          <w:rFonts w:ascii="Times New Roman" w:hAnsi="Times New Roman" w:cs="Times New Roman"/>
        </w:rPr>
        <w:t xml:space="preserve"> necessarily being </w:t>
      </w:r>
      <w:r w:rsidR="007A30BE">
        <w:rPr>
          <w:rFonts w:ascii="Times New Roman" w:hAnsi="Times New Roman" w:cs="Times New Roman"/>
        </w:rPr>
        <w:t>asked to make an</w:t>
      </w:r>
      <w:r w:rsidR="009B7C22">
        <w:rPr>
          <w:rFonts w:ascii="Times New Roman" w:hAnsi="Times New Roman" w:cs="Times New Roman"/>
        </w:rPr>
        <w:t xml:space="preserve"> effort</w:t>
      </w:r>
      <w:r w:rsidR="00B77378">
        <w:rPr>
          <w:rFonts w:ascii="Times New Roman" w:hAnsi="Times New Roman" w:cs="Times New Roman"/>
        </w:rPr>
        <w:t xml:space="preserve">. </w:t>
      </w:r>
      <w:r w:rsidR="00076C42">
        <w:rPr>
          <w:rFonts w:ascii="Times New Roman" w:hAnsi="Times New Roman" w:cs="Times New Roman"/>
        </w:rPr>
        <w:t xml:space="preserve">Can gender-expansive educational policy or practice </w:t>
      </w:r>
      <w:r w:rsidR="007A30BE">
        <w:rPr>
          <w:rFonts w:ascii="Times New Roman" w:hAnsi="Times New Roman" w:cs="Times New Roman"/>
        </w:rPr>
        <w:t>welcome</w:t>
      </w:r>
      <w:r w:rsidR="00A36387">
        <w:rPr>
          <w:rFonts w:ascii="Times New Roman" w:hAnsi="Times New Roman" w:cs="Times New Roman"/>
        </w:rPr>
        <w:t xml:space="preserve"> </w:t>
      </w:r>
      <w:r w:rsidR="00A54C3D">
        <w:rPr>
          <w:rFonts w:ascii="Times New Roman" w:hAnsi="Times New Roman" w:cs="Times New Roman"/>
        </w:rPr>
        <w:t>its audience</w:t>
      </w:r>
      <w:r w:rsidR="00076C42">
        <w:rPr>
          <w:rFonts w:ascii="Times New Roman" w:hAnsi="Times New Roman" w:cs="Times New Roman"/>
        </w:rPr>
        <w:t xml:space="preserve"> </w:t>
      </w:r>
      <w:r w:rsidR="00B77E35">
        <w:rPr>
          <w:rFonts w:ascii="Times New Roman" w:hAnsi="Times New Roman" w:cs="Times New Roman"/>
        </w:rPr>
        <w:t xml:space="preserve">of beginners, </w:t>
      </w:r>
      <w:r w:rsidR="00076C42">
        <w:rPr>
          <w:rFonts w:ascii="Times New Roman" w:hAnsi="Times New Roman" w:cs="Times New Roman"/>
        </w:rPr>
        <w:t>with open arms?</w:t>
      </w:r>
    </w:p>
    <w:p w14:paraId="5E61D511" w14:textId="332C60B1" w:rsidR="00941B88" w:rsidRDefault="001E249F" w:rsidP="000E3523">
      <w:pPr>
        <w:widowControl w:val="0"/>
        <w:spacing w:line="480" w:lineRule="auto"/>
        <w:rPr>
          <w:rFonts w:ascii="Times New Roman" w:hAnsi="Times New Roman" w:cs="Times New Roman"/>
        </w:rPr>
      </w:pPr>
      <w:r>
        <w:rPr>
          <w:rFonts w:ascii="Times New Roman" w:hAnsi="Times New Roman" w:cs="Times New Roman"/>
          <w:b/>
        </w:rPr>
        <w:t>Acknowledgments</w:t>
      </w:r>
    </w:p>
    <w:p w14:paraId="48862398" w14:textId="7103592D" w:rsidR="001E249F" w:rsidRPr="001E249F" w:rsidRDefault="001E249F" w:rsidP="000E3523">
      <w:pPr>
        <w:widowControl w:val="0"/>
        <w:spacing w:line="480" w:lineRule="auto"/>
        <w:rPr>
          <w:rFonts w:ascii="Times New Roman" w:hAnsi="Times New Roman" w:cs="Times New Roman"/>
        </w:rPr>
      </w:pPr>
      <w:r>
        <w:rPr>
          <w:rFonts w:ascii="Times New Roman" w:hAnsi="Times New Roman" w:cs="Times New Roman"/>
        </w:rPr>
        <w:t xml:space="preserve">I </w:t>
      </w:r>
      <w:r w:rsidR="001B7766">
        <w:rPr>
          <w:rFonts w:ascii="Times New Roman" w:hAnsi="Times New Roman" w:cs="Times New Roman"/>
        </w:rPr>
        <w:t>acknowledge</w:t>
      </w:r>
      <w:r>
        <w:rPr>
          <w:rFonts w:ascii="Times New Roman" w:hAnsi="Times New Roman" w:cs="Times New Roman"/>
        </w:rPr>
        <w:t xml:space="preserve"> the anonymous reviewers for their generous feedback, which </w:t>
      </w:r>
      <w:r w:rsidR="0046037E">
        <w:rPr>
          <w:rFonts w:ascii="Times New Roman" w:hAnsi="Times New Roman" w:cs="Times New Roman"/>
        </w:rPr>
        <w:t xml:space="preserve">greatly </w:t>
      </w:r>
      <w:r>
        <w:rPr>
          <w:rFonts w:ascii="Times New Roman" w:hAnsi="Times New Roman" w:cs="Times New Roman"/>
        </w:rPr>
        <w:t xml:space="preserve">strengthened the paper and with which I will continue to </w:t>
      </w:r>
      <w:r w:rsidR="001B7766">
        <w:rPr>
          <w:rFonts w:ascii="Times New Roman" w:hAnsi="Times New Roman" w:cs="Times New Roman"/>
        </w:rPr>
        <w:t xml:space="preserve">engage, </w:t>
      </w:r>
      <w:r w:rsidR="00240900">
        <w:rPr>
          <w:rFonts w:ascii="Times New Roman" w:hAnsi="Times New Roman" w:cs="Times New Roman"/>
        </w:rPr>
        <w:t xml:space="preserve">special edition co-editors Wayne Martino and Wendy Cumming-Potvin, </w:t>
      </w:r>
      <w:r w:rsidR="001B7766">
        <w:rPr>
          <w:rFonts w:ascii="Times New Roman" w:hAnsi="Times New Roman" w:cs="Times New Roman"/>
        </w:rPr>
        <w:t xml:space="preserve">and </w:t>
      </w:r>
      <w:r w:rsidR="007632FF">
        <w:rPr>
          <w:rFonts w:ascii="Times New Roman" w:hAnsi="Times New Roman" w:cs="Times New Roman"/>
        </w:rPr>
        <w:t>my collaborators</w:t>
      </w:r>
      <w:r w:rsidR="001B7766">
        <w:rPr>
          <w:rFonts w:ascii="Times New Roman" w:hAnsi="Times New Roman" w:cs="Times New Roman"/>
        </w:rPr>
        <w:t xml:space="preserve"> </w:t>
      </w:r>
      <w:r w:rsidR="007632FF">
        <w:rPr>
          <w:rFonts w:ascii="Times New Roman" w:hAnsi="Times New Roman" w:cs="Times New Roman"/>
        </w:rPr>
        <w:t>on</w:t>
      </w:r>
      <w:r w:rsidR="001B7766">
        <w:rPr>
          <w:rFonts w:ascii="Times New Roman" w:hAnsi="Times New Roman" w:cs="Times New Roman"/>
        </w:rPr>
        <w:t xml:space="preserve"> the No Big Deal Campaign. Errors and omissions are my own.</w:t>
      </w:r>
    </w:p>
    <w:p w14:paraId="0C7A0162" w14:textId="255E8CDC" w:rsidR="007A1273" w:rsidRDefault="007A1273" w:rsidP="00431CA8">
      <w:pPr>
        <w:widowControl w:val="0"/>
        <w:spacing w:line="480" w:lineRule="auto"/>
        <w:outlineLvl w:val="0"/>
        <w:rPr>
          <w:rFonts w:ascii="Times New Roman" w:hAnsi="Times New Roman" w:cs="Times New Roman"/>
          <w:b/>
        </w:rPr>
      </w:pPr>
      <w:r>
        <w:rPr>
          <w:rFonts w:ascii="Times New Roman" w:hAnsi="Times New Roman" w:cs="Times New Roman"/>
          <w:b/>
        </w:rPr>
        <w:t>Notes</w:t>
      </w:r>
    </w:p>
    <w:p w14:paraId="52AB4902" w14:textId="736F8511" w:rsidR="00B94272" w:rsidRDefault="00703D2E" w:rsidP="00854561">
      <w:pPr>
        <w:widowControl w:val="0"/>
        <w:spacing w:line="480" w:lineRule="auto"/>
        <w:rPr>
          <w:rFonts w:ascii="Times New Roman" w:hAnsi="Times New Roman" w:cs="Times New Roman"/>
        </w:rPr>
      </w:pPr>
      <w:r>
        <w:rPr>
          <w:rFonts w:ascii="Times New Roman" w:hAnsi="Times New Roman" w:cs="Times New Roman"/>
        </w:rPr>
        <w:t>1.</w:t>
      </w:r>
      <w:r w:rsidR="005D14CD">
        <w:rPr>
          <w:rFonts w:ascii="Times New Roman" w:hAnsi="Times New Roman" w:cs="Times New Roman"/>
        </w:rPr>
        <w:t xml:space="preserve"> </w:t>
      </w:r>
      <w:r w:rsidR="00750E6A">
        <w:rPr>
          <w:rFonts w:ascii="Times New Roman" w:hAnsi="Times New Roman" w:cs="Times New Roman"/>
        </w:rPr>
        <w:t>M</w:t>
      </w:r>
      <w:r w:rsidR="00B94272">
        <w:rPr>
          <w:rFonts w:ascii="Times New Roman" w:hAnsi="Times New Roman" w:cs="Times New Roman"/>
        </w:rPr>
        <w:t xml:space="preserve">y discussion of gender-neutral pronouns as taken up for gender identity purposes is confined to Standard English and, for the most part, singular they/them due to its particular challenge for native speakers (see Bjorkman 2017). I do not engage gender-neutral pronouns in </w:t>
      </w:r>
      <w:r w:rsidR="00854561">
        <w:rPr>
          <w:rFonts w:ascii="Times New Roman" w:hAnsi="Times New Roman" w:cs="Times New Roman"/>
        </w:rPr>
        <w:t>French Canad</w:t>
      </w:r>
      <w:r w:rsidR="00B93AAD">
        <w:rPr>
          <w:rFonts w:ascii="Times New Roman" w:hAnsi="Times New Roman" w:cs="Times New Roman"/>
        </w:rPr>
        <w:t>a</w:t>
      </w:r>
      <w:r w:rsidR="00E7319F">
        <w:rPr>
          <w:rFonts w:ascii="Times New Roman" w:hAnsi="Times New Roman" w:cs="Times New Roman"/>
        </w:rPr>
        <w:t>; this is because English and French</w:t>
      </w:r>
      <w:r w:rsidR="00B94272">
        <w:rPr>
          <w:rFonts w:ascii="Times New Roman" w:hAnsi="Times New Roman" w:cs="Times New Roman"/>
        </w:rPr>
        <w:t xml:space="preserve"> differ markedly in structure </w:t>
      </w:r>
      <w:r w:rsidR="00D061B4">
        <w:rPr>
          <w:rFonts w:ascii="Times New Roman" w:hAnsi="Times New Roman" w:cs="Times New Roman"/>
        </w:rPr>
        <w:t>to the extent</w:t>
      </w:r>
      <w:r w:rsidR="00B94272">
        <w:rPr>
          <w:rFonts w:ascii="Times New Roman" w:hAnsi="Times New Roman" w:cs="Times New Roman"/>
        </w:rPr>
        <w:t xml:space="preserve"> that they present two distinct fields of inquiry</w:t>
      </w:r>
      <w:r w:rsidR="00E7319F">
        <w:rPr>
          <w:rFonts w:ascii="Times New Roman" w:hAnsi="Times New Roman" w:cs="Times New Roman"/>
        </w:rPr>
        <w:t xml:space="preserve"> in this area</w:t>
      </w:r>
      <w:r w:rsidR="00B94272">
        <w:rPr>
          <w:rFonts w:ascii="Times New Roman" w:hAnsi="Times New Roman" w:cs="Times New Roman"/>
        </w:rPr>
        <w:t xml:space="preserve">. I refer readers to </w:t>
      </w:r>
      <w:proofErr w:type="spellStart"/>
      <w:r w:rsidR="00854561">
        <w:rPr>
          <w:rFonts w:ascii="Times New Roman" w:hAnsi="Times New Roman" w:cs="Times New Roman"/>
        </w:rPr>
        <w:t>Hord</w:t>
      </w:r>
      <w:proofErr w:type="spellEnd"/>
      <w:r w:rsidR="00854561">
        <w:rPr>
          <w:rFonts w:ascii="Times New Roman" w:hAnsi="Times New Roman" w:cs="Times New Roman"/>
        </w:rPr>
        <w:t xml:space="preserve"> (2016) for </w:t>
      </w:r>
      <w:r w:rsidR="0034196B">
        <w:rPr>
          <w:rFonts w:ascii="Times New Roman" w:hAnsi="Times New Roman" w:cs="Times New Roman"/>
        </w:rPr>
        <w:t xml:space="preserve">a comparative </w:t>
      </w:r>
      <w:r w:rsidR="0034196B">
        <w:rPr>
          <w:rFonts w:ascii="Times New Roman" w:hAnsi="Times New Roman" w:cs="Times New Roman"/>
        </w:rPr>
        <w:lastRenderedPageBreak/>
        <w:t>exploration of</w:t>
      </w:r>
      <w:r w:rsidR="00854561">
        <w:rPr>
          <w:rFonts w:ascii="Times New Roman" w:hAnsi="Times New Roman" w:cs="Times New Roman"/>
        </w:rPr>
        <w:t xml:space="preserve"> gender-neutral language in </w:t>
      </w:r>
      <w:r w:rsidR="0034196B">
        <w:rPr>
          <w:rFonts w:ascii="Times New Roman" w:hAnsi="Times New Roman" w:cs="Times New Roman"/>
        </w:rPr>
        <w:t xml:space="preserve">the </w:t>
      </w:r>
      <w:r w:rsidR="00854561">
        <w:rPr>
          <w:rFonts w:ascii="Times New Roman" w:hAnsi="Times New Roman" w:cs="Times New Roman"/>
        </w:rPr>
        <w:t>German, Swedish and French (but not specifically French Canadian) languages.</w:t>
      </w:r>
    </w:p>
    <w:p w14:paraId="6FCF9DA6" w14:textId="4E5E9D80" w:rsidR="002C5296" w:rsidRDefault="005D14CD" w:rsidP="00703D2E">
      <w:pPr>
        <w:pStyle w:val="EndnoteText"/>
        <w:spacing w:line="480" w:lineRule="auto"/>
        <w:rPr>
          <w:rFonts w:ascii="Times New Roman" w:hAnsi="Times New Roman" w:cs="Times New Roman"/>
        </w:rPr>
      </w:pPr>
      <w:r w:rsidRPr="00D273DD">
        <w:rPr>
          <w:rFonts w:ascii="Times New Roman" w:hAnsi="Times New Roman" w:cs="Times New Roman"/>
        </w:rPr>
        <w:t>2.</w:t>
      </w:r>
      <w:r w:rsidR="00703D2E" w:rsidRPr="00D273DD">
        <w:rPr>
          <w:rFonts w:ascii="Times New Roman" w:hAnsi="Times New Roman" w:cs="Times New Roman"/>
        </w:rPr>
        <w:t xml:space="preserve"> </w:t>
      </w:r>
      <w:r w:rsidR="00D273DD">
        <w:rPr>
          <w:rFonts w:ascii="Times New Roman" w:hAnsi="Times New Roman" w:cs="Times New Roman"/>
        </w:rPr>
        <w:t xml:space="preserve">Some have </w:t>
      </w:r>
      <w:r w:rsidR="00215111">
        <w:rPr>
          <w:rFonts w:ascii="Times New Roman" w:hAnsi="Times New Roman" w:cs="Times New Roman"/>
        </w:rPr>
        <w:t>written on</w:t>
      </w:r>
      <w:r w:rsidR="00D273DD">
        <w:rPr>
          <w:rFonts w:ascii="Times New Roman" w:hAnsi="Times New Roman" w:cs="Times New Roman"/>
        </w:rPr>
        <w:t xml:space="preserve"> GNP as a </w:t>
      </w:r>
      <w:r w:rsidR="00215111">
        <w:rPr>
          <w:rFonts w:ascii="Times New Roman" w:hAnsi="Times New Roman" w:cs="Times New Roman"/>
        </w:rPr>
        <w:t xml:space="preserve">tool of gender liberation, or </w:t>
      </w:r>
      <w:r w:rsidR="00D273DD">
        <w:rPr>
          <w:rFonts w:ascii="Times New Roman" w:hAnsi="Times New Roman" w:cs="Times New Roman"/>
        </w:rPr>
        <w:t>'</w:t>
      </w:r>
      <w:r w:rsidR="00D273DD" w:rsidRPr="00E2018B">
        <w:rPr>
          <w:rFonts w:ascii="Times New Roman" w:hAnsi="Times New Roman" w:cs="Times New Roman"/>
        </w:rPr>
        <w:t xml:space="preserve">the next responsible step in the struggle to create a </w:t>
      </w:r>
      <w:proofErr w:type="spellStart"/>
      <w:r w:rsidR="00D273DD" w:rsidRPr="00E2018B">
        <w:rPr>
          <w:rFonts w:ascii="Times New Roman" w:hAnsi="Times New Roman" w:cs="Times New Roman"/>
        </w:rPr>
        <w:t>nondiscriminatory</w:t>
      </w:r>
      <w:proofErr w:type="spellEnd"/>
      <w:r w:rsidR="00D273DD" w:rsidRPr="00E2018B">
        <w:rPr>
          <w:rFonts w:ascii="Times New Roman" w:hAnsi="Times New Roman" w:cs="Times New Roman"/>
        </w:rPr>
        <w:t xml:space="preserve"> common language</w:t>
      </w:r>
      <w:r w:rsidR="00D273DD">
        <w:rPr>
          <w:rFonts w:ascii="Times New Roman" w:hAnsi="Times New Roman" w:cs="Times New Roman"/>
        </w:rPr>
        <w:t>'</w:t>
      </w:r>
      <w:r w:rsidR="00D273DD" w:rsidRPr="00E2018B">
        <w:rPr>
          <w:rFonts w:ascii="Times New Roman" w:hAnsi="Times New Roman" w:cs="Times New Roman"/>
        </w:rPr>
        <w:t xml:space="preserve"> (Wayne 2005, 89</w:t>
      </w:r>
      <w:r w:rsidR="00D273DD">
        <w:rPr>
          <w:rFonts w:ascii="Times New Roman" w:hAnsi="Times New Roman" w:cs="Times New Roman"/>
        </w:rPr>
        <w:t>)</w:t>
      </w:r>
      <w:r w:rsidR="00B93AAD">
        <w:rPr>
          <w:rFonts w:ascii="Times New Roman" w:hAnsi="Times New Roman" w:cs="Times New Roman"/>
        </w:rPr>
        <w:t xml:space="preserve">; however, </w:t>
      </w:r>
      <w:r w:rsidR="00D273DD">
        <w:rPr>
          <w:rFonts w:ascii="Times New Roman" w:hAnsi="Times New Roman" w:cs="Times New Roman"/>
        </w:rPr>
        <w:t xml:space="preserve">writings that focus on </w:t>
      </w:r>
      <w:r w:rsidR="000D79B1">
        <w:rPr>
          <w:rFonts w:ascii="Times New Roman" w:hAnsi="Times New Roman" w:cs="Times New Roman"/>
        </w:rPr>
        <w:t>GNP</w:t>
      </w:r>
      <w:r w:rsidR="00D273DD">
        <w:rPr>
          <w:rFonts w:ascii="Times New Roman" w:hAnsi="Times New Roman" w:cs="Times New Roman"/>
        </w:rPr>
        <w:t xml:space="preserve"> as a broad</w:t>
      </w:r>
      <w:r w:rsidR="00B93AAD">
        <w:rPr>
          <w:rFonts w:ascii="Times New Roman" w:hAnsi="Times New Roman" w:cs="Times New Roman"/>
        </w:rPr>
        <w:t>er</w:t>
      </w:r>
      <w:r w:rsidR="00D273DD">
        <w:rPr>
          <w:rFonts w:ascii="Times New Roman" w:hAnsi="Times New Roman" w:cs="Times New Roman"/>
        </w:rPr>
        <w:t xml:space="preserve"> political tactic</w:t>
      </w:r>
      <w:r w:rsidR="00B94272">
        <w:rPr>
          <w:rFonts w:ascii="Times New Roman" w:hAnsi="Times New Roman" w:cs="Times New Roman"/>
        </w:rPr>
        <w:t xml:space="preserve"> </w:t>
      </w:r>
      <w:r w:rsidR="00E7319F">
        <w:rPr>
          <w:rFonts w:ascii="Times New Roman" w:hAnsi="Times New Roman" w:cs="Times New Roman"/>
        </w:rPr>
        <w:t xml:space="preserve">and not </w:t>
      </w:r>
      <w:bookmarkStart w:id="0" w:name="_GoBack"/>
      <w:bookmarkEnd w:id="0"/>
      <w:r w:rsidR="00D273DD">
        <w:rPr>
          <w:rFonts w:ascii="Times New Roman" w:hAnsi="Times New Roman" w:cs="Times New Roman"/>
        </w:rPr>
        <w:t xml:space="preserve">a need of </w:t>
      </w:r>
      <w:r w:rsidR="002F5E25">
        <w:rPr>
          <w:rFonts w:ascii="Times New Roman" w:hAnsi="Times New Roman" w:cs="Times New Roman"/>
        </w:rPr>
        <w:t xml:space="preserve">some </w:t>
      </w:r>
      <w:r w:rsidR="00D273DD">
        <w:rPr>
          <w:rFonts w:ascii="Times New Roman" w:hAnsi="Times New Roman" w:cs="Times New Roman"/>
        </w:rPr>
        <w:t xml:space="preserve">transgender people fall outside the scope of </w:t>
      </w:r>
      <w:r w:rsidR="00A92407">
        <w:rPr>
          <w:rFonts w:ascii="Times New Roman" w:hAnsi="Times New Roman" w:cs="Times New Roman"/>
        </w:rPr>
        <w:t>this</w:t>
      </w:r>
      <w:r w:rsidR="00E7319F">
        <w:rPr>
          <w:rFonts w:ascii="Times New Roman" w:hAnsi="Times New Roman" w:cs="Times New Roman"/>
        </w:rPr>
        <w:t xml:space="preserve"> article.</w:t>
      </w:r>
    </w:p>
    <w:p w14:paraId="312E9E78" w14:textId="64823177" w:rsidR="008D7973" w:rsidRPr="008D7973" w:rsidRDefault="008D7973" w:rsidP="00431CA8">
      <w:pPr>
        <w:widowControl w:val="0"/>
        <w:spacing w:line="480" w:lineRule="auto"/>
        <w:outlineLvl w:val="0"/>
        <w:rPr>
          <w:rFonts w:ascii="Times New Roman" w:hAnsi="Times New Roman" w:cs="Times New Roman"/>
          <w:b/>
        </w:rPr>
      </w:pPr>
      <w:r>
        <w:rPr>
          <w:rFonts w:ascii="Times New Roman" w:hAnsi="Times New Roman" w:cs="Times New Roman"/>
          <w:b/>
        </w:rPr>
        <w:t>References</w:t>
      </w:r>
    </w:p>
    <w:p w14:paraId="585264B8" w14:textId="247BDAF7" w:rsidR="007B085C" w:rsidRPr="007B085C" w:rsidRDefault="007B085C" w:rsidP="007B085C">
      <w:pPr>
        <w:widowControl w:val="0"/>
        <w:spacing w:line="480" w:lineRule="auto"/>
        <w:ind w:left="709" w:hanging="709"/>
        <w:rPr>
          <w:rFonts w:ascii="Times New Roman" w:hAnsi="Times New Roman" w:cs="Times New Roman"/>
        </w:rPr>
      </w:pPr>
      <w:r w:rsidRPr="007B085C">
        <w:rPr>
          <w:rFonts w:ascii="Times New Roman" w:hAnsi="Times New Roman" w:cs="Times New Roman"/>
        </w:rPr>
        <w:t>Ahmed, S</w:t>
      </w:r>
      <w:r>
        <w:rPr>
          <w:rFonts w:ascii="Times New Roman" w:hAnsi="Times New Roman" w:cs="Times New Roman"/>
        </w:rPr>
        <w:t>ara</w:t>
      </w:r>
      <w:r w:rsidRPr="007B085C">
        <w:rPr>
          <w:rFonts w:ascii="Times New Roman" w:hAnsi="Times New Roman" w:cs="Times New Roman"/>
        </w:rPr>
        <w:t>.</w:t>
      </w:r>
      <w:r>
        <w:rPr>
          <w:rFonts w:ascii="Times New Roman" w:hAnsi="Times New Roman" w:cs="Times New Roman"/>
        </w:rPr>
        <w:t xml:space="preserve"> 2012.</w:t>
      </w:r>
      <w:r w:rsidRPr="007B085C">
        <w:rPr>
          <w:rFonts w:ascii="Times New Roman" w:hAnsi="Times New Roman" w:cs="Times New Roman"/>
        </w:rPr>
        <w:t xml:space="preserve"> </w:t>
      </w:r>
      <w:r w:rsidRPr="007B085C">
        <w:rPr>
          <w:rFonts w:ascii="Times New Roman" w:hAnsi="Times New Roman" w:cs="Times New Roman"/>
          <w:i/>
        </w:rPr>
        <w:t xml:space="preserve">On </w:t>
      </w:r>
      <w:r>
        <w:rPr>
          <w:rFonts w:ascii="Times New Roman" w:hAnsi="Times New Roman" w:cs="Times New Roman"/>
          <w:i/>
        </w:rPr>
        <w:t>Being I</w:t>
      </w:r>
      <w:r w:rsidRPr="007B085C">
        <w:rPr>
          <w:rFonts w:ascii="Times New Roman" w:hAnsi="Times New Roman" w:cs="Times New Roman"/>
          <w:i/>
        </w:rPr>
        <w:t xml:space="preserve">ncluded: Racism and </w:t>
      </w:r>
      <w:r>
        <w:rPr>
          <w:rFonts w:ascii="Times New Roman" w:hAnsi="Times New Roman" w:cs="Times New Roman"/>
          <w:i/>
        </w:rPr>
        <w:t>Diversity in Institutional L</w:t>
      </w:r>
      <w:r w:rsidRPr="007B085C">
        <w:rPr>
          <w:rFonts w:ascii="Times New Roman" w:hAnsi="Times New Roman" w:cs="Times New Roman"/>
          <w:i/>
        </w:rPr>
        <w:t>ife</w:t>
      </w:r>
      <w:r>
        <w:rPr>
          <w:rFonts w:ascii="Times New Roman" w:hAnsi="Times New Roman" w:cs="Times New Roman"/>
        </w:rPr>
        <w:t>. Durham</w:t>
      </w:r>
      <w:r w:rsidRPr="007B085C">
        <w:rPr>
          <w:rFonts w:ascii="Times New Roman" w:hAnsi="Times New Roman" w:cs="Times New Roman"/>
        </w:rPr>
        <w:t>: Duke University Press.</w:t>
      </w:r>
    </w:p>
    <w:p w14:paraId="71B8E68B" w14:textId="55EC882B" w:rsidR="00FA3898" w:rsidRDefault="00FA3898" w:rsidP="007B085C">
      <w:pPr>
        <w:widowControl w:val="0"/>
        <w:spacing w:line="480" w:lineRule="auto"/>
        <w:ind w:left="709" w:hanging="709"/>
        <w:rPr>
          <w:rFonts w:ascii="Times New Roman" w:hAnsi="Times New Roman" w:cs="Times New Roman"/>
        </w:rPr>
      </w:pPr>
      <w:r>
        <w:rPr>
          <w:rFonts w:ascii="Times New Roman" w:hAnsi="Times New Roman" w:cs="Times New Roman"/>
        </w:rPr>
        <w:t xml:space="preserve">Airton, Lee. 2009. </w:t>
      </w:r>
      <w:r w:rsidRPr="00FA3898">
        <w:rPr>
          <w:rFonts w:ascii="Times New Roman" w:hAnsi="Times New Roman" w:cs="Times New Roman"/>
        </w:rPr>
        <w:t xml:space="preserve">“From Sexuality (Gender) to Gender (Sexuality): The Aims of Anti-Homophobia Education.” </w:t>
      </w:r>
      <w:r w:rsidRPr="00FA3898">
        <w:rPr>
          <w:rFonts w:ascii="Times New Roman" w:hAnsi="Times New Roman" w:cs="Times New Roman"/>
          <w:i/>
          <w:iCs/>
        </w:rPr>
        <w:t>Sex Education</w:t>
      </w:r>
      <w:r w:rsidRPr="00FA3898">
        <w:rPr>
          <w:rFonts w:ascii="Times New Roman" w:hAnsi="Times New Roman" w:cs="Times New Roman"/>
        </w:rPr>
        <w:t xml:space="preserve"> 9 (2): 129–39. doi:10.1080/14681810902829505.</w:t>
      </w:r>
    </w:p>
    <w:p w14:paraId="0C6C8E6B" w14:textId="1A3B73F1" w:rsidR="001B58E2" w:rsidRDefault="00CA4033" w:rsidP="007B085C">
      <w:pPr>
        <w:widowControl w:val="0"/>
        <w:spacing w:line="480" w:lineRule="auto"/>
        <w:ind w:left="709" w:hanging="709"/>
        <w:rPr>
          <w:rFonts w:ascii="Times New Roman" w:hAnsi="Times New Roman" w:cs="Times New Roman"/>
        </w:rPr>
      </w:pPr>
      <w:r>
        <w:rPr>
          <w:rFonts w:ascii="Times New Roman" w:hAnsi="Times New Roman" w:cs="Times New Roman"/>
        </w:rPr>
        <w:t>Airton, Lee. 2013. “Leave ‘Those Kids’ Alone: On the Conflation of School Homophobia and Suffering Q</w:t>
      </w:r>
      <w:r w:rsidRPr="00CA4033">
        <w:rPr>
          <w:rFonts w:ascii="Times New Roman" w:hAnsi="Times New Roman" w:cs="Times New Roman"/>
        </w:rPr>
        <w:t>ueers.</w:t>
      </w:r>
      <w:r>
        <w:rPr>
          <w:rFonts w:ascii="Times New Roman" w:hAnsi="Times New Roman" w:cs="Times New Roman"/>
        </w:rPr>
        <w:t>”</w:t>
      </w:r>
      <w:r w:rsidRPr="00CA4033">
        <w:rPr>
          <w:rFonts w:ascii="Times New Roman" w:hAnsi="Times New Roman" w:cs="Times New Roman"/>
        </w:rPr>
        <w:t xml:space="preserve"> </w:t>
      </w:r>
      <w:r w:rsidRPr="00CA4033">
        <w:rPr>
          <w:rFonts w:ascii="Times New Roman" w:hAnsi="Times New Roman" w:cs="Times New Roman"/>
          <w:i/>
        </w:rPr>
        <w:t>Curriculum Inquiry</w:t>
      </w:r>
      <w:r>
        <w:rPr>
          <w:rFonts w:ascii="Times New Roman" w:hAnsi="Times New Roman" w:cs="Times New Roman"/>
        </w:rPr>
        <w:t xml:space="preserve"> </w:t>
      </w:r>
      <w:r w:rsidRPr="00CA4033">
        <w:rPr>
          <w:rFonts w:ascii="Times New Roman" w:hAnsi="Times New Roman" w:cs="Times New Roman"/>
        </w:rPr>
        <w:t>43</w:t>
      </w:r>
      <w:r>
        <w:rPr>
          <w:rFonts w:ascii="Times New Roman" w:hAnsi="Times New Roman" w:cs="Times New Roman"/>
        </w:rPr>
        <w:t xml:space="preserve"> </w:t>
      </w:r>
      <w:r w:rsidR="00FA3898">
        <w:rPr>
          <w:rFonts w:ascii="Times New Roman" w:hAnsi="Times New Roman" w:cs="Times New Roman"/>
        </w:rPr>
        <w:t>(5):</w:t>
      </w:r>
      <w:r w:rsidRPr="00CA4033">
        <w:rPr>
          <w:rFonts w:ascii="Times New Roman" w:hAnsi="Times New Roman" w:cs="Times New Roman"/>
        </w:rPr>
        <w:t xml:space="preserve"> 532-562.</w:t>
      </w:r>
    </w:p>
    <w:p w14:paraId="32D4BD25" w14:textId="74ACC4C1" w:rsidR="006D5215" w:rsidRDefault="006D5215" w:rsidP="007B085C">
      <w:pPr>
        <w:widowControl w:val="0"/>
        <w:spacing w:line="480" w:lineRule="auto"/>
        <w:ind w:left="709" w:hanging="709"/>
        <w:rPr>
          <w:rFonts w:ascii="Times New Roman" w:hAnsi="Times New Roman" w:cs="Times New Roman"/>
        </w:rPr>
      </w:pPr>
      <w:r w:rsidRPr="006D5215">
        <w:rPr>
          <w:rFonts w:ascii="Times New Roman" w:hAnsi="Times New Roman" w:cs="Times New Roman"/>
        </w:rPr>
        <w:t>Airton, L</w:t>
      </w:r>
      <w:r w:rsidR="00EC06D2">
        <w:rPr>
          <w:rFonts w:ascii="Times New Roman" w:hAnsi="Times New Roman" w:cs="Times New Roman"/>
        </w:rPr>
        <w:t>ee</w:t>
      </w:r>
      <w:r w:rsidRPr="006D5215">
        <w:rPr>
          <w:rFonts w:ascii="Times New Roman" w:hAnsi="Times New Roman" w:cs="Times New Roman"/>
        </w:rPr>
        <w:t xml:space="preserve">. (2014). </w:t>
      </w:r>
      <w:r>
        <w:rPr>
          <w:rFonts w:ascii="Times New Roman" w:hAnsi="Times New Roman" w:cs="Times New Roman"/>
        </w:rPr>
        <w:t>"</w:t>
      </w:r>
      <w:r w:rsidRPr="006D5215">
        <w:rPr>
          <w:rFonts w:ascii="Times New Roman" w:hAnsi="Times New Roman" w:cs="Times New Roman"/>
        </w:rPr>
        <w:t>Be</w:t>
      </w:r>
      <w:r>
        <w:rPr>
          <w:rFonts w:ascii="Times New Roman" w:hAnsi="Times New Roman" w:cs="Times New Roman"/>
        </w:rPr>
        <w:t>(Coming) the Change You Want to See in t</w:t>
      </w:r>
      <w:r w:rsidRPr="006D5215">
        <w:rPr>
          <w:rFonts w:ascii="Times New Roman" w:hAnsi="Times New Roman" w:cs="Times New Roman"/>
        </w:rPr>
        <w:t>he World: Social Justice Teacher Edu</w:t>
      </w:r>
      <w:r>
        <w:rPr>
          <w:rFonts w:ascii="Times New Roman" w:hAnsi="Times New Roman" w:cs="Times New Roman"/>
        </w:rPr>
        <w:t xml:space="preserve">cation as Affective Craft." </w:t>
      </w:r>
      <w:r w:rsidR="00CA625A">
        <w:rPr>
          <w:rFonts w:ascii="Times New Roman" w:hAnsi="Times New Roman" w:cs="Times New Roman"/>
        </w:rPr>
        <w:t>PhD diss.</w:t>
      </w:r>
      <w:r>
        <w:rPr>
          <w:rFonts w:ascii="Times New Roman" w:hAnsi="Times New Roman" w:cs="Times New Roman"/>
        </w:rPr>
        <w:t>,</w:t>
      </w:r>
      <w:r w:rsidRPr="006D5215">
        <w:rPr>
          <w:rFonts w:ascii="Times New Roman" w:hAnsi="Times New Roman" w:cs="Times New Roman"/>
        </w:rPr>
        <w:t xml:space="preserve"> York University</w:t>
      </w:r>
      <w:r>
        <w:rPr>
          <w:rFonts w:ascii="Times New Roman" w:hAnsi="Times New Roman" w:cs="Times New Roman"/>
        </w:rPr>
        <w:t>.</w:t>
      </w:r>
    </w:p>
    <w:p w14:paraId="4B31F734" w14:textId="2C3924A3" w:rsidR="00D73FF2" w:rsidRDefault="00D73FF2" w:rsidP="00D73FF2">
      <w:pPr>
        <w:spacing w:line="480" w:lineRule="auto"/>
        <w:ind w:left="709" w:hanging="709"/>
        <w:rPr>
          <w:rFonts w:ascii="Times New Roman" w:hAnsi="Times New Roman" w:cs="Times New Roman"/>
        </w:rPr>
      </w:pPr>
      <w:r w:rsidRPr="006A5938">
        <w:rPr>
          <w:rFonts w:ascii="Times New Roman" w:hAnsi="Times New Roman" w:cs="Times New Roman"/>
        </w:rPr>
        <w:t>Ashley, F</w:t>
      </w:r>
      <w:r>
        <w:rPr>
          <w:rFonts w:ascii="Times New Roman" w:hAnsi="Times New Roman" w:cs="Times New Roman"/>
        </w:rPr>
        <w:t>lorence</w:t>
      </w:r>
      <w:r w:rsidRPr="006A5938">
        <w:rPr>
          <w:rFonts w:ascii="Times New Roman" w:hAnsi="Times New Roman" w:cs="Times New Roman"/>
        </w:rPr>
        <w:t>.</w:t>
      </w:r>
      <w:r>
        <w:rPr>
          <w:rFonts w:ascii="Times New Roman" w:hAnsi="Times New Roman" w:cs="Times New Roman"/>
        </w:rPr>
        <w:t xml:space="preserve"> 2018. "</w:t>
      </w:r>
      <w:r w:rsidRPr="006A5938">
        <w:rPr>
          <w:rFonts w:ascii="Times New Roman" w:hAnsi="Times New Roman" w:cs="Times New Roman"/>
        </w:rPr>
        <w:t xml:space="preserve">Don’t Be So Hateful: The </w:t>
      </w:r>
      <w:r>
        <w:rPr>
          <w:rFonts w:ascii="Times New Roman" w:hAnsi="Times New Roman" w:cs="Times New Roman"/>
        </w:rPr>
        <w:t>Insufficiency of Anti-Discrimination and Hate Crimes Laws i</w:t>
      </w:r>
      <w:r w:rsidRPr="006A5938">
        <w:rPr>
          <w:rFonts w:ascii="Times New Roman" w:hAnsi="Times New Roman" w:cs="Times New Roman"/>
        </w:rPr>
        <w:t>n Improving Trans Wellbeing.</w:t>
      </w:r>
      <w:r>
        <w:rPr>
          <w:rFonts w:ascii="Times New Roman" w:hAnsi="Times New Roman" w:cs="Times New Roman"/>
        </w:rPr>
        <w:t>"</w:t>
      </w:r>
      <w:r w:rsidRPr="006A5938">
        <w:rPr>
          <w:rFonts w:ascii="Times New Roman" w:hAnsi="Times New Roman" w:cs="Times New Roman"/>
        </w:rPr>
        <w:t xml:space="preserve"> </w:t>
      </w:r>
      <w:r w:rsidRPr="006A5938">
        <w:rPr>
          <w:rFonts w:ascii="Times New Roman" w:hAnsi="Times New Roman" w:cs="Times New Roman"/>
          <w:i/>
        </w:rPr>
        <w:t>University of Toronto Law Journal</w:t>
      </w:r>
      <w:r>
        <w:rPr>
          <w:rFonts w:ascii="Times New Roman" w:hAnsi="Times New Roman" w:cs="Times New Roman"/>
          <w:i/>
        </w:rPr>
        <w:t xml:space="preserve"> </w:t>
      </w:r>
      <w:r w:rsidRPr="00D73FF2">
        <w:rPr>
          <w:rFonts w:ascii="Times New Roman" w:hAnsi="Times New Roman" w:cs="Times New Roman"/>
        </w:rPr>
        <w:t>68</w:t>
      </w:r>
      <w:r>
        <w:rPr>
          <w:rFonts w:ascii="Times New Roman" w:hAnsi="Times New Roman" w:cs="Times New Roman"/>
        </w:rPr>
        <w:t xml:space="preserve"> </w:t>
      </w:r>
      <w:r w:rsidRPr="00D73FF2">
        <w:rPr>
          <w:rFonts w:ascii="Times New Roman" w:hAnsi="Times New Roman" w:cs="Times New Roman"/>
        </w:rPr>
        <w:t>(</w:t>
      </w:r>
      <w:r w:rsidRPr="006A5938">
        <w:rPr>
          <w:rFonts w:ascii="Times New Roman" w:hAnsi="Times New Roman" w:cs="Times New Roman"/>
        </w:rPr>
        <w:t xml:space="preserve">1), </w:t>
      </w:r>
      <w:r>
        <w:rPr>
          <w:rFonts w:ascii="Times New Roman" w:hAnsi="Times New Roman" w:cs="Times New Roman"/>
        </w:rPr>
        <w:t>1-36.</w:t>
      </w:r>
    </w:p>
    <w:p w14:paraId="6BEEB943" w14:textId="2B938F4C" w:rsidR="007B085C" w:rsidRPr="007B085C" w:rsidRDefault="007B085C" w:rsidP="007B085C">
      <w:pPr>
        <w:widowControl w:val="0"/>
        <w:spacing w:line="480" w:lineRule="auto"/>
        <w:ind w:left="709" w:hanging="709"/>
        <w:rPr>
          <w:rFonts w:ascii="Times New Roman" w:hAnsi="Times New Roman" w:cs="Times New Roman"/>
        </w:rPr>
      </w:pPr>
      <w:r w:rsidRPr="007B085C">
        <w:rPr>
          <w:rFonts w:ascii="Times New Roman" w:hAnsi="Times New Roman" w:cs="Times New Roman"/>
        </w:rPr>
        <w:t>Barker, M</w:t>
      </w:r>
      <w:r>
        <w:rPr>
          <w:rFonts w:ascii="Times New Roman" w:hAnsi="Times New Roman" w:cs="Times New Roman"/>
        </w:rPr>
        <w:t>eg-John, and Christina Richards. 2015</w:t>
      </w:r>
      <w:r w:rsidRPr="007B085C">
        <w:rPr>
          <w:rFonts w:ascii="Times New Roman" w:hAnsi="Times New Roman" w:cs="Times New Roman"/>
        </w:rPr>
        <w:t xml:space="preserve">. </w:t>
      </w:r>
      <w:r>
        <w:rPr>
          <w:rFonts w:ascii="Times New Roman" w:hAnsi="Times New Roman" w:cs="Times New Roman"/>
        </w:rPr>
        <w:t>“Further G</w:t>
      </w:r>
      <w:r w:rsidRPr="007B085C">
        <w:rPr>
          <w:rFonts w:ascii="Times New Roman" w:hAnsi="Times New Roman" w:cs="Times New Roman"/>
        </w:rPr>
        <w:t>enders.</w:t>
      </w:r>
      <w:r>
        <w:rPr>
          <w:rFonts w:ascii="Times New Roman" w:hAnsi="Times New Roman" w:cs="Times New Roman"/>
        </w:rPr>
        <w:t>”</w:t>
      </w:r>
      <w:r w:rsidRPr="007B085C">
        <w:rPr>
          <w:rFonts w:ascii="Times New Roman" w:hAnsi="Times New Roman" w:cs="Times New Roman"/>
        </w:rPr>
        <w:t xml:space="preserve"> In </w:t>
      </w:r>
      <w:r w:rsidRPr="007B085C">
        <w:rPr>
          <w:rFonts w:ascii="Times New Roman" w:hAnsi="Times New Roman" w:cs="Times New Roman"/>
          <w:i/>
        </w:rPr>
        <w:t>The Palgrave Handbook of the Psychology of Sexuality and Gender</w:t>
      </w:r>
      <w:r>
        <w:rPr>
          <w:rFonts w:ascii="Times New Roman" w:hAnsi="Times New Roman" w:cs="Times New Roman"/>
        </w:rPr>
        <w:t>, edited by Christina</w:t>
      </w:r>
      <w:r w:rsidRPr="007B085C">
        <w:rPr>
          <w:rFonts w:ascii="Times New Roman" w:hAnsi="Times New Roman" w:cs="Times New Roman"/>
        </w:rPr>
        <w:t xml:space="preserve"> Richards </w:t>
      </w:r>
      <w:r>
        <w:rPr>
          <w:rFonts w:ascii="Times New Roman" w:hAnsi="Times New Roman" w:cs="Times New Roman"/>
        </w:rPr>
        <w:t>and Meg-John Barker, 166-182. London:</w:t>
      </w:r>
      <w:r w:rsidRPr="007B085C">
        <w:rPr>
          <w:rFonts w:ascii="Times New Roman" w:hAnsi="Times New Roman" w:cs="Times New Roman"/>
        </w:rPr>
        <w:t xml:space="preserve"> Palgrave Macmillan.</w:t>
      </w:r>
    </w:p>
    <w:p w14:paraId="4046380D" w14:textId="4C877007" w:rsidR="007B085C" w:rsidRPr="007B085C" w:rsidRDefault="007B085C" w:rsidP="007B085C">
      <w:pPr>
        <w:widowControl w:val="0"/>
        <w:spacing w:line="480" w:lineRule="auto"/>
        <w:ind w:left="709" w:hanging="709"/>
        <w:rPr>
          <w:rFonts w:ascii="Times New Roman" w:hAnsi="Times New Roman" w:cs="Times New Roman"/>
        </w:rPr>
      </w:pPr>
      <w:proofErr w:type="spellStart"/>
      <w:r w:rsidRPr="007B085C">
        <w:rPr>
          <w:rFonts w:ascii="Times New Roman" w:hAnsi="Times New Roman" w:cs="Times New Roman"/>
        </w:rPr>
        <w:t>Beemyn</w:t>
      </w:r>
      <w:proofErr w:type="spellEnd"/>
      <w:r w:rsidRPr="007B085C">
        <w:rPr>
          <w:rFonts w:ascii="Times New Roman" w:hAnsi="Times New Roman" w:cs="Times New Roman"/>
        </w:rPr>
        <w:t>, G</w:t>
      </w:r>
      <w:r>
        <w:rPr>
          <w:rFonts w:ascii="Times New Roman" w:hAnsi="Times New Roman" w:cs="Times New Roman"/>
        </w:rPr>
        <w:t>enny. 2015</w:t>
      </w:r>
      <w:r w:rsidRPr="007B085C">
        <w:rPr>
          <w:rFonts w:ascii="Times New Roman" w:hAnsi="Times New Roman" w:cs="Times New Roman"/>
        </w:rPr>
        <w:t xml:space="preserve">. </w:t>
      </w:r>
      <w:r>
        <w:rPr>
          <w:rFonts w:ascii="Times New Roman" w:hAnsi="Times New Roman" w:cs="Times New Roman"/>
        </w:rPr>
        <w:t>“</w:t>
      </w:r>
      <w:r w:rsidRPr="007B085C">
        <w:rPr>
          <w:rFonts w:ascii="Times New Roman" w:hAnsi="Times New Roman" w:cs="Times New Roman"/>
        </w:rPr>
        <w:t xml:space="preserve">Coloring </w:t>
      </w:r>
      <w:r>
        <w:rPr>
          <w:rFonts w:ascii="Times New Roman" w:hAnsi="Times New Roman" w:cs="Times New Roman"/>
        </w:rPr>
        <w:t>Outside the Lines of Gender a</w:t>
      </w:r>
      <w:r w:rsidRPr="007B085C">
        <w:rPr>
          <w:rFonts w:ascii="Times New Roman" w:hAnsi="Times New Roman" w:cs="Times New Roman"/>
        </w:rPr>
        <w:t xml:space="preserve">nd Sexuality: The </w:t>
      </w:r>
      <w:r>
        <w:rPr>
          <w:rFonts w:ascii="Times New Roman" w:hAnsi="Times New Roman" w:cs="Times New Roman"/>
        </w:rPr>
        <w:t xml:space="preserve">Struggle of </w:t>
      </w:r>
      <w:r>
        <w:rPr>
          <w:rFonts w:ascii="Times New Roman" w:hAnsi="Times New Roman" w:cs="Times New Roman"/>
        </w:rPr>
        <w:lastRenderedPageBreak/>
        <w:t>Nonbinary Students to b</w:t>
      </w:r>
      <w:r w:rsidRPr="007B085C">
        <w:rPr>
          <w:rFonts w:ascii="Times New Roman" w:hAnsi="Times New Roman" w:cs="Times New Roman"/>
        </w:rPr>
        <w:t>e Recognized.</w:t>
      </w:r>
      <w:r>
        <w:rPr>
          <w:rFonts w:ascii="Times New Roman" w:hAnsi="Times New Roman" w:cs="Times New Roman"/>
        </w:rPr>
        <w:t>”</w:t>
      </w:r>
      <w:r w:rsidRPr="007B085C">
        <w:rPr>
          <w:rFonts w:ascii="Times New Roman" w:hAnsi="Times New Roman" w:cs="Times New Roman"/>
        </w:rPr>
        <w:t xml:space="preserve"> </w:t>
      </w:r>
      <w:r w:rsidRPr="007B085C">
        <w:rPr>
          <w:rFonts w:ascii="Times New Roman" w:hAnsi="Times New Roman" w:cs="Times New Roman"/>
          <w:i/>
        </w:rPr>
        <w:t>The Educational Forum</w:t>
      </w:r>
      <w:r w:rsidR="00FA3898">
        <w:rPr>
          <w:rFonts w:ascii="Times New Roman" w:hAnsi="Times New Roman" w:cs="Times New Roman"/>
        </w:rPr>
        <w:t xml:space="preserve"> 79:</w:t>
      </w:r>
      <w:r w:rsidRPr="007B085C">
        <w:rPr>
          <w:rFonts w:ascii="Times New Roman" w:hAnsi="Times New Roman" w:cs="Times New Roman"/>
        </w:rPr>
        <w:t xml:space="preserve"> 359–361.</w:t>
      </w:r>
    </w:p>
    <w:p w14:paraId="60E1162C" w14:textId="7006A09A" w:rsidR="007B085C" w:rsidRPr="007B085C" w:rsidRDefault="007B085C" w:rsidP="007B085C">
      <w:pPr>
        <w:widowControl w:val="0"/>
        <w:spacing w:line="480" w:lineRule="auto"/>
        <w:ind w:left="709" w:hanging="709"/>
        <w:rPr>
          <w:rFonts w:ascii="Times New Roman" w:hAnsi="Times New Roman" w:cs="Times New Roman"/>
        </w:rPr>
      </w:pPr>
      <w:proofErr w:type="spellStart"/>
      <w:r w:rsidRPr="007B085C">
        <w:rPr>
          <w:rFonts w:ascii="Times New Roman" w:hAnsi="Times New Roman" w:cs="Times New Roman"/>
        </w:rPr>
        <w:t>Beemyn</w:t>
      </w:r>
      <w:proofErr w:type="spellEnd"/>
      <w:r w:rsidRPr="007B085C">
        <w:rPr>
          <w:rFonts w:ascii="Times New Roman" w:hAnsi="Times New Roman" w:cs="Times New Roman"/>
        </w:rPr>
        <w:t>, G</w:t>
      </w:r>
      <w:r>
        <w:rPr>
          <w:rFonts w:ascii="Times New Roman" w:hAnsi="Times New Roman" w:cs="Times New Roman"/>
        </w:rPr>
        <w:t>enny</w:t>
      </w:r>
      <w:r w:rsidR="00F6402E">
        <w:rPr>
          <w:rFonts w:ascii="Times New Roman" w:hAnsi="Times New Roman" w:cs="Times New Roman"/>
        </w:rPr>
        <w:t>,</w:t>
      </w:r>
      <w:r>
        <w:rPr>
          <w:rFonts w:ascii="Times New Roman" w:hAnsi="Times New Roman" w:cs="Times New Roman"/>
        </w:rPr>
        <w:t xml:space="preserve"> and Susan Rankin. 2011</w:t>
      </w:r>
      <w:r w:rsidRPr="007B085C">
        <w:rPr>
          <w:rFonts w:ascii="Times New Roman" w:hAnsi="Times New Roman" w:cs="Times New Roman"/>
        </w:rPr>
        <w:t xml:space="preserve">. </w:t>
      </w:r>
      <w:r w:rsidRPr="007B085C">
        <w:rPr>
          <w:rFonts w:ascii="Times New Roman" w:hAnsi="Times New Roman" w:cs="Times New Roman"/>
          <w:i/>
        </w:rPr>
        <w:t>The Lives of Transgender People</w:t>
      </w:r>
      <w:r w:rsidRPr="007B085C">
        <w:rPr>
          <w:rFonts w:ascii="Times New Roman" w:hAnsi="Times New Roman" w:cs="Times New Roman"/>
        </w:rPr>
        <w:t xml:space="preserve">. New York: Columbia University Press. </w:t>
      </w:r>
    </w:p>
    <w:p w14:paraId="08A313A5" w14:textId="60F6D2CE" w:rsidR="005C23B3" w:rsidRPr="005C23B3" w:rsidRDefault="005C23B3" w:rsidP="005C23B3">
      <w:pPr>
        <w:spacing w:line="480" w:lineRule="auto"/>
        <w:ind w:left="709" w:hanging="709"/>
        <w:rPr>
          <w:rFonts w:ascii="Times New Roman" w:hAnsi="Times New Roman" w:cs="Times New Roman"/>
        </w:rPr>
      </w:pPr>
      <w:r w:rsidRPr="005C23B3">
        <w:rPr>
          <w:rFonts w:ascii="Times New Roman" w:hAnsi="Times New Roman" w:cs="Times New Roman"/>
        </w:rPr>
        <w:t xml:space="preserve">Bell, Jeffrey A. 2006. </w:t>
      </w:r>
      <w:r w:rsidRPr="005C23B3">
        <w:rPr>
          <w:rFonts w:ascii="Times New Roman" w:hAnsi="Times New Roman" w:cs="Times New Roman"/>
          <w:i/>
          <w:iCs/>
        </w:rPr>
        <w:t>Philosophy at the Edge of Chaos: Gilles Deleuze and the Philosophy of Difference</w:t>
      </w:r>
      <w:r>
        <w:rPr>
          <w:rFonts w:ascii="Times New Roman" w:hAnsi="Times New Roman" w:cs="Times New Roman"/>
        </w:rPr>
        <w:t>. Toronto</w:t>
      </w:r>
      <w:r w:rsidRPr="005C23B3">
        <w:rPr>
          <w:rFonts w:ascii="Times New Roman" w:hAnsi="Times New Roman" w:cs="Times New Roman"/>
        </w:rPr>
        <w:t>: University of Toronto Press.</w:t>
      </w:r>
    </w:p>
    <w:p w14:paraId="0C465C3A" w14:textId="77777777" w:rsidR="00185894" w:rsidRPr="00185894" w:rsidRDefault="00185894" w:rsidP="00185894">
      <w:pPr>
        <w:spacing w:line="480" w:lineRule="auto"/>
        <w:rPr>
          <w:rFonts w:ascii="Times New Roman" w:hAnsi="Times New Roman" w:cs="Times New Roman"/>
        </w:rPr>
      </w:pPr>
      <w:proofErr w:type="spellStart"/>
      <w:r w:rsidRPr="00185894">
        <w:rPr>
          <w:rFonts w:ascii="Times New Roman" w:hAnsi="Times New Roman" w:cs="Times New Roman"/>
        </w:rPr>
        <w:t>Berlant</w:t>
      </w:r>
      <w:proofErr w:type="spellEnd"/>
      <w:r w:rsidRPr="00185894">
        <w:rPr>
          <w:rFonts w:ascii="Times New Roman" w:hAnsi="Times New Roman" w:cs="Times New Roman"/>
        </w:rPr>
        <w:t>, Lauren. 2011. Cruel Optimism. Durham, NC: Duke University Press.</w:t>
      </w:r>
    </w:p>
    <w:p w14:paraId="214EC566" w14:textId="77777777" w:rsidR="005A7F00" w:rsidRDefault="005A7F00" w:rsidP="005A7F00">
      <w:pPr>
        <w:widowControl w:val="0"/>
        <w:spacing w:line="480" w:lineRule="auto"/>
        <w:ind w:left="709" w:hanging="709"/>
        <w:rPr>
          <w:rFonts w:ascii="Times New Roman" w:hAnsi="Times New Roman" w:cs="Times New Roman"/>
        </w:rPr>
      </w:pPr>
      <w:r w:rsidRPr="00FD13C0">
        <w:rPr>
          <w:rFonts w:ascii="Times New Roman" w:hAnsi="Times New Roman" w:cs="Times New Roman"/>
        </w:rPr>
        <w:t>Bill C-16</w:t>
      </w:r>
      <w:r>
        <w:rPr>
          <w:rFonts w:ascii="Times New Roman" w:hAnsi="Times New Roman" w:cs="Times New Roman"/>
          <w:i/>
        </w:rPr>
        <w:t>, An Act to A</w:t>
      </w:r>
      <w:r w:rsidRPr="00C50997">
        <w:rPr>
          <w:rFonts w:ascii="Times New Roman" w:hAnsi="Times New Roman" w:cs="Times New Roman"/>
          <w:i/>
        </w:rPr>
        <w:t>mend the Canadian Human Rights Act and the Criminal Code</w:t>
      </w:r>
      <w:r>
        <w:rPr>
          <w:rFonts w:ascii="Times New Roman" w:hAnsi="Times New Roman" w:cs="Times New Roman"/>
        </w:rPr>
        <w:t>, 1</w:t>
      </w:r>
      <w:r w:rsidRPr="00FD13C0">
        <w:rPr>
          <w:rFonts w:ascii="Times New Roman" w:hAnsi="Times New Roman" w:cs="Times New Roman"/>
          <w:vertAlign w:val="superscript"/>
        </w:rPr>
        <w:t>st</w:t>
      </w:r>
      <w:r>
        <w:rPr>
          <w:rFonts w:ascii="Times New Roman" w:hAnsi="Times New Roman" w:cs="Times New Roman"/>
        </w:rPr>
        <w:t xml:space="preserve"> sess., 42</w:t>
      </w:r>
      <w:r w:rsidRPr="00F22F1C">
        <w:rPr>
          <w:rFonts w:ascii="Times New Roman" w:hAnsi="Times New Roman" w:cs="Times New Roman"/>
          <w:vertAlign w:val="superscript"/>
        </w:rPr>
        <w:t>nd</w:t>
      </w:r>
      <w:r>
        <w:rPr>
          <w:rFonts w:ascii="Times New Roman" w:hAnsi="Times New Roman" w:cs="Times New Roman"/>
        </w:rPr>
        <w:t xml:space="preserve"> Parliament, 2017, S.C. 2017. </w:t>
      </w:r>
      <w:hyperlink r:id="rId14" w:history="1">
        <w:r w:rsidRPr="0036710A">
          <w:rPr>
            <w:rStyle w:val="Hyperlink"/>
            <w:rFonts w:ascii="Times New Roman" w:hAnsi="Times New Roman" w:cs="Times New Roman"/>
          </w:rPr>
          <w:t>http://www.parl.ca/DocumentViewer/en/42-1/bill/C-16/royal-assent</w:t>
        </w:r>
      </w:hyperlink>
    </w:p>
    <w:p w14:paraId="65F79F5D" w14:textId="77777777" w:rsidR="005A7F00" w:rsidRDefault="005A7F00" w:rsidP="005A7F00">
      <w:pPr>
        <w:spacing w:line="480" w:lineRule="auto"/>
        <w:ind w:left="709" w:hanging="709"/>
        <w:rPr>
          <w:rFonts w:ascii="Times New Roman" w:hAnsi="Times New Roman" w:cs="Times New Roman"/>
        </w:rPr>
      </w:pPr>
      <w:r w:rsidRPr="00F22F1C">
        <w:rPr>
          <w:rFonts w:ascii="Times New Roman" w:hAnsi="Times New Roman" w:cs="Times New Roman"/>
        </w:rPr>
        <w:t>Bill 33</w:t>
      </w:r>
      <w:r w:rsidRPr="001615F7">
        <w:rPr>
          <w:rFonts w:ascii="Times New Roman" w:hAnsi="Times New Roman" w:cs="Times New Roman"/>
          <w:i/>
        </w:rPr>
        <w:t>, Toby's Act (Right to be Free from Discrimination and Harassment Because of Gender Identity or Gender Expression),</w:t>
      </w:r>
      <w:r>
        <w:rPr>
          <w:rFonts w:ascii="Times New Roman" w:hAnsi="Times New Roman" w:cs="Times New Roman"/>
          <w:i/>
        </w:rPr>
        <w:t xml:space="preserve"> </w:t>
      </w:r>
      <w:r>
        <w:rPr>
          <w:rFonts w:ascii="Times New Roman" w:hAnsi="Times New Roman" w:cs="Times New Roman"/>
        </w:rPr>
        <w:t>1</w:t>
      </w:r>
      <w:r w:rsidRPr="00F22F1C">
        <w:rPr>
          <w:rFonts w:ascii="Times New Roman" w:hAnsi="Times New Roman" w:cs="Times New Roman"/>
          <w:vertAlign w:val="superscript"/>
        </w:rPr>
        <w:t>st</w:t>
      </w:r>
      <w:r>
        <w:rPr>
          <w:rFonts w:ascii="Times New Roman" w:hAnsi="Times New Roman" w:cs="Times New Roman"/>
        </w:rPr>
        <w:t xml:space="preserve"> sess., 40</w:t>
      </w:r>
      <w:r w:rsidRPr="00F22F1C">
        <w:rPr>
          <w:rFonts w:ascii="Times New Roman" w:hAnsi="Times New Roman" w:cs="Times New Roman"/>
          <w:vertAlign w:val="superscript"/>
        </w:rPr>
        <w:t>th</w:t>
      </w:r>
      <w:r>
        <w:rPr>
          <w:rFonts w:ascii="Times New Roman" w:hAnsi="Times New Roman" w:cs="Times New Roman"/>
        </w:rPr>
        <w:t xml:space="preserve"> Legislature</w:t>
      </w:r>
      <w:r w:rsidRPr="00F22F1C">
        <w:rPr>
          <w:rFonts w:ascii="Times New Roman" w:hAnsi="Times New Roman" w:cs="Times New Roman"/>
        </w:rPr>
        <w:t>, 2012</w:t>
      </w:r>
      <w:r>
        <w:rPr>
          <w:rFonts w:ascii="Times New Roman" w:hAnsi="Times New Roman" w:cs="Times New Roman"/>
        </w:rPr>
        <w:t xml:space="preserve">, S.O. 2012. </w:t>
      </w:r>
      <w:hyperlink r:id="rId15" w:history="1">
        <w:r w:rsidRPr="0036710A">
          <w:rPr>
            <w:rStyle w:val="Hyperlink"/>
            <w:rFonts w:ascii="Times New Roman" w:hAnsi="Times New Roman" w:cs="Times New Roman"/>
          </w:rPr>
          <w:t>http://www.ontla.on.ca/bills/bills-files/40_Parliament/Session1/b033ra.pdf</w:t>
        </w:r>
      </w:hyperlink>
    </w:p>
    <w:p w14:paraId="15E7D28B" w14:textId="35B22BB5" w:rsidR="00DE1F5E" w:rsidRDefault="00DE1F5E" w:rsidP="007B085C">
      <w:pPr>
        <w:widowControl w:val="0"/>
        <w:spacing w:line="480" w:lineRule="auto"/>
        <w:ind w:left="709" w:hanging="709"/>
        <w:rPr>
          <w:rFonts w:ascii="Times New Roman" w:hAnsi="Times New Roman" w:cs="Times New Roman"/>
        </w:rPr>
      </w:pPr>
      <w:r w:rsidRPr="00DE1F5E">
        <w:rPr>
          <w:rFonts w:ascii="Times New Roman" w:hAnsi="Times New Roman" w:cs="Times New Roman"/>
        </w:rPr>
        <w:t xml:space="preserve">Bjorkman, Bronwyn M. 2017. </w:t>
      </w:r>
      <w:r>
        <w:rPr>
          <w:rFonts w:ascii="Times New Roman" w:hAnsi="Times New Roman" w:cs="Times New Roman"/>
        </w:rPr>
        <w:t>"</w:t>
      </w:r>
      <w:r w:rsidRPr="00DE1F5E">
        <w:rPr>
          <w:rFonts w:ascii="Times New Roman" w:hAnsi="Times New Roman" w:cs="Times New Roman"/>
        </w:rPr>
        <w:t xml:space="preserve">Singular </w:t>
      </w:r>
      <w:r>
        <w:rPr>
          <w:rFonts w:ascii="Times New Roman" w:hAnsi="Times New Roman" w:cs="Times New Roman"/>
        </w:rPr>
        <w:t>They and the Syntactic Representation of Gender i</w:t>
      </w:r>
      <w:r w:rsidRPr="00DE1F5E">
        <w:rPr>
          <w:rFonts w:ascii="Times New Roman" w:hAnsi="Times New Roman" w:cs="Times New Roman"/>
        </w:rPr>
        <w:t>n English.</w:t>
      </w:r>
      <w:r>
        <w:rPr>
          <w:rFonts w:ascii="Times New Roman" w:hAnsi="Times New Roman" w:cs="Times New Roman"/>
        </w:rPr>
        <w:t>"</w:t>
      </w:r>
      <w:r w:rsidRPr="00DE1F5E">
        <w:rPr>
          <w:rFonts w:ascii="Times New Roman" w:hAnsi="Times New Roman" w:cs="Times New Roman"/>
        </w:rPr>
        <w:t xml:space="preserve"> </w:t>
      </w:r>
      <w:proofErr w:type="spellStart"/>
      <w:r w:rsidRPr="00DE1F5E">
        <w:rPr>
          <w:rFonts w:ascii="Times New Roman" w:hAnsi="Times New Roman" w:cs="Times New Roman"/>
          <w:i/>
        </w:rPr>
        <w:t>Glossa</w:t>
      </w:r>
      <w:proofErr w:type="spellEnd"/>
      <w:r w:rsidRPr="00DE1F5E">
        <w:rPr>
          <w:rFonts w:ascii="Times New Roman" w:hAnsi="Times New Roman" w:cs="Times New Roman"/>
          <w:i/>
        </w:rPr>
        <w:t>: A Journal of General Linguistics</w:t>
      </w:r>
      <w:r w:rsidRPr="00DE1F5E">
        <w:rPr>
          <w:rFonts w:ascii="Times New Roman" w:hAnsi="Times New Roman" w:cs="Times New Roman"/>
        </w:rPr>
        <w:t xml:space="preserve"> 2</w:t>
      </w:r>
      <w:r>
        <w:rPr>
          <w:rFonts w:ascii="Times New Roman" w:hAnsi="Times New Roman" w:cs="Times New Roman"/>
        </w:rPr>
        <w:t xml:space="preserve"> </w:t>
      </w:r>
      <w:r w:rsidRPr="00DE1F5E">
        <w:rPr>
          <w:rFonts w:ascii="Times New Roman" w:hAnsi="Times New Roman" w:cs="Times New Roman"/>
        </w:rPr>
        <w:t>(1): 80.</w:t>
      </w:r>
      <w:r w:rsidR="00200372">
        <w:rPr>
          <w:rFonts w:ascii="Times New Roman" w:hAnsi="Times New Roman" w:cs="Times New Roman"/>
        </w:rPr>
        <w:t xml:space="preserve"> </w:t>
      </w:r>
      <w:hyperlink r:id="rId16" w:history="1">
        <w:r w:rsidRPr="00DE1F5E">
          <w:rPr>
            <w:rStyle w:val="Hyperlink"/>
            <w:rFonts w:ascii="Times New Roman" w:hAnsi="Times New Roman" w:cs="Times New Roman"/>
          </w:rPr>
          <w:t>https://doi.org/10.5334/gjgl.374</w:t>
        </w:r>
      </w:hyperlink>
    </w:p>
    <w:p w14:paraId="4CD5B300" w14:textId="004E6D53" w:rsidR="008B5841" w:rsidRDefault="008B5841" w:rsidP="007B085C">
      <w:pPr>
        <w:widowControl w:val="0"/>
        <w:spacing w:line="480" w:lineRule="auto"/>
        <w:ind w:left="709" w:hanging="709"/>
        <w:rPr>
          <w:rFonts w:ascii="Times New Roman" w:hAnsi="Times New Roman" w:cs="Times New Roman"/>
        </w:rPr>
      </w:pPr>
      <w:r>
        <w:rPr>
          <w:rFonts w:ascii="Times New Roman" w:hAnsi="Times New Roman" w:cs="Times New Roman"/>
        </w:rPr>
        <w:t>Blatchford, Christie. 2016. “</w:t>
      </w:r>
      <w:r w:rsidRPr="008B5841">
        <w:rPr>
          <w:rFonts w:ascii="Times New Roman" w:hAnsi="Times New Roman" w:cs="Times New Roman"/>
          <w:bCs/>
        </w:rPr>
        <w:t xml:space="preserve">Embattled U </w:t>
      </w:r>
      <w:r>
        <w:rPr>
          <w:rFonts w:ascii="Times New Roman" w:hAnsi="Times New Roman" w:cs="Times New Roman"/>
          <w:bCs/>
        </w:rPr>
        <w:t>o</w:t>
      </w:r>
      <w:r w:rsidRPr="008B5841">
        <w:rPr>
          <w:rFonts w:ascii="Times New Roman" w:hAnsi="Times New Roman" w:cs="Times New Roman"/>
          <w:bCs/>
        </w:rPr>
        <w:t xml:space="preserve">f T </w:t>
      </w:r>
      <w:r>
        <w:rPr>
          <w:rFonts w:ascii="Times New Roman" w:hAnsi="Times New Roman" w:cs="Times New Roman"/>
          <w:bCs/>
        </w:rPr>
        <w:t>Professor a Warrior for Common Sense a</w:t>
      </w:r>
      <w:r w:rsidRPr="008B5841">
        <w:rPr>
          <w:rFonts w:ascii="Times New Roman" w:hAnsi="Times New Roman" w:cs="Times New Roman"/>
          <w:bCs/>
        </w:rPr>
        <w:t>nd Plain Speech</w:t>
      </w:r>
      <w:r>
        <w:rPr>
          <w:rFonts w:ascii="Times New Roman" w:hAnsi="Times New Roman" w:cs="Times New Roman"/>
          <w:bCs/>
        </w:rPr>
        <w:t xml:space="preserve">.” </w:t>
      </w:r>
      <w:r>
        <w:rPr>
          <w:rFonts w:ascii="Times New Roman" w:hAnsi="Times New Roman" w:cs="Times New Roman"/>
          <w:bCs/>
          <w:i/>
        </w:rPr>
        <w:t>The National Post</w:t>
      </w:r>
      <w:r>
        <w:rPr>
          <w:rFonts w:ascii="Times New Roman" w:hAnsi="Times New Roman" w:cs="Times New Roman"/>
          <w:bCs/>
        </w:rPr>
        <w:t>, October 21.</w:t>
      </w:r>
      <w:r>
        <w:rPr>
          <w:rFonts w:ascii="Times New Roman" w:hAnsi="Times New Roman" w:cs="Times New Roman"/>
        </w:rPr>
        <w:t xml:space="preserve"> </w:t>
      </w:r>
      <w:hyperlink r:id="rId17" w:history="1">
        <w:r w:rsidRPr="0036710A">
          <w:rPr>
            <w:rStyle w:val="Hyperlink"/>
            <w:rFonts w:ascii="Times New Roman" w:hAnsi="Times New Roman" w:cs="Times New Roman"/>
          </w:rPr>
          <w:t>http://nationalpost.com/opinion/christie-blatchford-embattled-u-of-t-professor-a-warrior-for-common-sense/wcm/4070bf56-9d0e-4e32-97c6-991c41277abd</w:t>
        </w:r>
      </w:hyperlink>
    </w:p>
    <w:p w14:paraId="2250FDD7" w14:textId="4ECCC644" w:rsidR="00356D02" w:rsidRDefault="00356D02" w:rsidP="007B085C">
      <w:pPr>
        <w:widowControl w:val="0"/>
        <w:spacing w:line="480" w:lineRule="auto"/>
        <w:ind w:left="709" w:hanging="709"/>
        <w:rPr>
          <w:rFonts w:ascii="Times New Roman" w:hAnsi="Times New Roman" w:cs="Times New Roman"/>
        </w:rPr>
      </w:pPr>
      <w:r w:rsidRPr="00356D02">
        <w:rPr>
          <w:rFonts w:ascii="Times New Roman" w:hAnsi="Times New Roman" w:cs="Times New Roman"/>
        </w:rPr>
        <w:t xml:space="preserve">Bodine, Ann. 1975. </w:t>
      </w:r>
      <w:r>
        <w:rPr>
          <w:rFonts w:ascii="Times New Roman" w:hAnsi="Times New Roman" w:cs="Times New Roman"/>
        </w:rPr>
        <w:t>"</w:t>
      </w:r>
      <w:r w:rsidRPr="00356D02">
        <w:rPr>
          <w:rFonts w:ascii="Times New Roman" w:hAnsi="Times New Roman" w:cs="Times New Roman"/>
        </w:rPr>
        <w:t xml:space="preserve">Androcentrism </w:t>
      </w:r>
      <w:r>
        <w:rPr>
          <w:rFonts w:ascii="Times New Roman" w:hAnsi="Times New Roman" w:cs="Times New Roman"/>
        </w:rPr>
        <w:t>i</w:t>
      </w:r>
      <w:r w:rsidRPr="00356D02">
        <w:rPr>
          <w:rFonts w:ascii="Times New Roman" w:hAnsi="Times New Roman" w:cs="Times New Roman"/>
        </w:rPr>
        <w:t xml:space="preserve">n Prescriptive Grammar: Singular ‘They’, </w:t>
      </w:r>
      <w:proofErr w:type="spellStart"/>
      <w:r w:rsidRPr="00356D02">
        <w:rPr>
          <w:rFonts w:ascii="Times New Roman" w:hAnsi="Times New Roman" w:cs="Times New Roman"/>
        </w:rPr>
        <w:t>Sexindef</w:t>
      </w:r>
      <w:r>
        <w:rPr>
          <w:rFonts w:ascii="Times New Roman" w:hAnsi="Times New Roman" w:cs="Times New Roman"/>
        </w:rPr>
        <w:t>inite</w:t>
      </w:r>
      <w:proofErr w:type="spellEnd"/>
      <w:r>
        <w:rPr>
          <w:rFonts w:ascii="Times New Roman" w:hAnsi="Times New Roman" w:cs="Times New Roman"/>
        </w:rPr>
        <w:t xml:space="preserve"> ‘He’, and ‘He o</w:t>
      </w:r>
      <w:r w:rsidRPr="00356D02">
        <w:rPr>
          <w:rFonts w:ascii="Times New Roman" w:hAnsi="Times New Roman" w:cs="Times New Roman"/>
        </w:rPr>
        <w:t>r She’.</w:t>
      </w:r>
      <w:r>
        <w:rPr>
          <w:rFonts w:ascii="Times New Roman" w:hAnsi="Times New Roman" w:cs="Times New Roman"/>
        </w:rPr>
        <w:t>"</w:t>
      </w:r>
      <w:r w:rsidRPr="00356D02">
        <w:rPr>
          <w:rFonts w:ascii="Times New Roman" w:hAnsi="Times New Roman" w:cs="Times New Roman"/>
        </w:rPr>
        <w:t xml:space="preserve"> </w:t>
      </w:r>
      <w:r w:rsidRPr="00356D02">
        <w:rPr>
          <w:rFonts w:ascii="Times New Roman" w:hAnsi="Times New Roman" w:cs="Times New Roman"/>
          <w:i/>
        </w:rPr>
        <w:t>Language in Society</w:t>
      </w:r>
      <w:r w:rsidRPr="00356D02">
        <w:rPr>
          <w:rFonts w:ascii="Times New Roman" w:hAnsi="Times New Roman" w:cs="Times New Roman"/>
        </w:rPr>
        <w:t xml:space="preserve"> 4</w:t>
      </w:r>
      <w:r>
        <w:rPr>
          <w:rFonts w:ascii="Times New Roman" w:hAnsi="Times New Roman" w:cs="Times New Roman"/>
        </w:rPr>
        <w:t xml:space="preserve"> (2): </w:t>
      </w:r>
      <w:r w:rsidRPr="00356D02">
        <w:rPr>
          <w:rFonts w:ascii="Times New Roman" w:hAnsi="Times New Roman" w:cs="Times New Roman"/>
        </w:rPr>
        <w:t>129–146.</w:t>
      </w:r>
    </w:p>
    <w:p w14:paraId="361C92D1" w14:textId="765BE0CB" w:rsidR="007B085C" w:rsidRDefault="00D24C6A" w:rsidP="007B085C">
      <w:pPr>
        <w:widowControl w:val="0"/>
        <w:spacing w:line="480" w:lineRule="auto"/>
        <w:ind w:left="709" w:hanging="709"/>
        <w:rPr>
          <w:rFonts w:ascii="Times New Roman" w:hAnsi="Times New Roman" w:cs="Times New Roman"/>
        </w:rPr>
      </w:pPr>
      <w:proofErr w:type="spellStart"/>
      <w:r>
        <w:rPr>
          <w:rFonts w:ascii="Times New Roman" w:hAnsi="Times New Roman" w:cs="Times New Roman"/>
        </w:rPr>
        <w:t>Bosse</w:t>
      </w:r>
      <w:proofErr w:type="spellEnd"/>
      <w:r>
        <w:rPr>
          <w:rFonts w:ascii="Times New Roman" w:hAnsi="Times New Roman" w:cs="Times New Roman"/>
        </w:rPr>
        <w:t>, Jordan</w:t>
      </w:r>
      <w:r w:rsidR="007B085C" w:rsidRPr="007B085C">
        <w:rPr>
          <w:rFonts w:ascii="Times New Roman" w:hAnsi="Times New Roman" w:cs="Times New Roman"/>
        </w:rPr>
        <w:t xml:space="preserve"> D., </w:t>
      </w:r>
      <w:r>
        <w:rPr>
          <w:rFonts w:ascii="Times New Roman" w:hAnsi="Times New Roman" w:cs="Times New Roman"/>
        </w:rPr>
        <w:t>and Lisa Chiodo. 2016</w:t>
      </w:r>
      <w:r w:rsidR="007B085C" w:rsidRPr="007B085C">
        <w:rPr>
          <w:rFonts w:ascii="Times New Roman" w:hAnsi="Times New Roman" w:cs="Times New Roman"/>
        </w:rPr>
        <w:t xml:space="preserve">. </w:t>
      </w:r>
      <w:r>
        <w:rPr>
          <w:rFonts w:ascii="Times New Roman" w:hAnsi="Times New Roman" w:cs="Times New Roman"/>
        </w:rPr>
        <w:t>“</w:t>
      </w:r>
      <w:r w:rsidR="007B085C" w:rsidRPr="007B085C">
        <w:rPr>
          <w:rFonts w:ascii="Times New Roman" w:hAnsi="Times New Roman" w:cs="Times New Roman"/>
        </w:rPr>
        <w:t xml:space="preserve">It is </w:t>
      </w:r>
      <w:r>
        <w:rPr>
          <w:rFonts w:ascii="Times New Roman" w:hAnsi="Times New Roman" w:cs="Times New Roman"/>
        </w:rPr>
        <w:t>C</w:t>
      </w:r>
      <w:r w:rsidR="007B085C" w:rsidRPr="007B085C">
        <w:rPr>
          <w:rFonts w:ascii="Times New Roman" w:hAnsi="Times New Roman" w:cs="Times New Roman"/>
        </w:rPr>
        <w:t xml:space="preserve">omplicated: Gender and </w:t>
      </w:r>
      <w:r>
        <w:rPr>
          <w:rFonts w:ascii="Times New Roman" w:hAnsi="Times New Roman" w:cs="Times New Roman"/>
        </w:rPr>
        <w:t>S</w:t>
      </w:r>
      <w:r w:rsidR="007B085C" w:rsidRPr="007B085C">
        <w:rPr>
          <w:rFonts w:ascii="Times New Roman" w:hAnsi="Times New Roman" w:cs="Times New Roman"/>
        </w:rPr>
        <w:t xml:space="preserve">exual </w:t>
      </w:r>
      <w:r>
        <w:rPr>
          <w:rFonts w:ascii="Times New Roman" w:hAnsi="Times New Roman" w:cs="Times New Roman"/>
        </w:rPr>
        <w:t>Orientation Identity in LGBTQ Y</w:t>
      </w:r>
      <w:r w:rsidR="007B085C" w:rsidRPr="007B085C">
        <w:rPr>
          <w:rFonts w:ascii="Times New Roman" w:hAnsi="Times New Roman" w:cs="Times New Roman"/>
        </w:rPr>
        <w:t>outh.</w:t>
      </w:r>
      <w:r>
        <w:rPr>
          <w:rFonts w:ascii="Times New Roman" w:hAnsi="Times New Roman" w:cs="Times New Roman"/>
        </w:rPr>
        <w:t>”</w:t>
      </w:r>
      <w:r w:rsidR="007B085C" w:rsidRPr="007B085C">
        <w:rPr>
          <w:rFonts w:ascii="Times New Roman" w:hAnsi="Times New Roman" w:cs="Times New Roman"/>
        </w:rPr>
        <w:t xml:space="preserve"> </w:t>
      </w:r>
      <w:r w:rsidR="007B085C" w:rsidRPr="00D24C6A">
        <w:rPr>
          <w:rFonts w:ascii="Times New Roman" w:hAnsi="Times New Roman" w:cs="Times New Roman"/>
          <w:i/>
        </w:rPr>
        <w:t>Journal of Clinical Nursing</w:t>
      </w:r>
      <w:r>
        <w:rPr>
          <w:rFonts w:ascii="Times New Roman" w:hAnsi="Times New Roman" w:cs="Times New Roman"/>
        </w:rPr>
        <w:t xml:space="preserve"> </w:t>
      </w:r>
      <w:r w:rsidR="007B085C" w:rsidRPr="007B085C">
        <w:rPr>
          <w:rFonts w:ascii="Times New Roman" w:hAnsi="Times New Roman" w:cs="Times New Roman"/>
        </w:rPr>
        <w:t>25</w:t>
      </w:r>
      <w:r>
        <w:rPr>
          <w:rFonts w:ascii="Times New Roman" w:hAnsi="Times New Roman" w:cs="Times New Roman"/>
        </w:rPr>
        <w:t xml:space="preserve"> </w:t>
      </w:r>
      <w:r w:rsidR="00FA3898">
        <w:rPr>
          <w:rFonts w:ascii="Times New Roman" w:hAnsi="Times New Roman" w:cs="Times New Roman"/>
        </w:rPr>
        <w:t>(23-24):</w:t>
      </w:r>
      <w:r w:rsidR="007B085C" w:rsidRPr="007B085C">
        <w:rPr>
          <w:rFonts w:ascii="Times New Roman" w:hAnsi="Times New Roman" w:cs="Times New Roman"/>
        </w:rPr>
        <w:t xml:space="preserve"> 3665–3675. </w:t>
      </w:r>
    </w:p>
    <w:p w14:paraId="0C9EC335" w14:textId="35A6EE38" w:rsidR="005B4862" w:rsidRDefault="005B4862" w:rsidP="005C23B3">
      <w:pPr>
        <w:widowControl w:val="0"/>
        <w:spacing w:line="480" w:lineRule="auto"/>
        <w:ind w:left="709" w:hanging="709"/>
        <w:rPr>
          <w:rFonts w:ascii="Times New Roman" w:hAnsi="Times New Roman" w:cs="Times New Roman"/>
        </w:rPr>
      </w:pPr>
      <w:proofErr w:type="spellStart"/>
      <w:r>
        <w:rPr>
          <w:rFonts w:ascii="Times New Roman" w:hAnsi="Times New Roman" w:cs="Times New Roman"/>
        </w:rPr>
        <w:lastRenderedPageBreak/>
        <w:t>Brauer</w:t>
      </w:r>
      <w:proofErr w:type="spellEnd"/>
      <w:r>
        <w:rPr>
          <w:rFonts w:ascii="Times New Roman" w:hAnsi="Times New Roman" w:cs="Times New Roman"/>
        </w:rPr>
        <w:t>, Dot. 2017. "</w:t>
      </w:r>
      <w:r w:rsidRPr="005B4862">
        <w:rPr>
          <w:rFonts w:ascii="Times New Roman" w:hAnsi="Times New Roman" w:cs="Times New Roman"/>
          <w:bCs/>
        </w:rPr>
        <w:t>Complexities of Supporting Transgender Students' Use of Self-Identified First Names and Pronouns</w:t>
      </w:r>
      <w:r>
        <w:rPr>
          <w:rFonts w:ascii="Times New Roman" w:hAnsi="Times New Roman" w:cs="Times New Roman"/>
          <w:bCs/>
        </w:rPr>
        <w:t xml:space="preserve">." </w:t>
      </w:r>
      <w:r>
        <w:rPr>
          <w:rFonts w:ascii="Times New Roman" w:hAnsi="Times New Roman" w:cs="Times New Roman"/>
          <w:bCs/>
          <w:i/>
        </w:rPr>
        <w:t xml:space="preserve">College &amp; University </w:t>
      </w:r>
      <w:r>
        <w:rPr>
          <w:rFonts w:ascii="Times New Roman" w:hAnsi="Times New Roman" w:cs="Times New Roman"/>
          <w:bCs/>
        </w:rPr>
        <w:t>92 (3): 2-13.</w:t>
      </w:r>
    </w:p>
    <w:p w14:paraId="32EEEDE6" w14:textId="087A04FB" w:rsidR="00C971D3" w:rsidRDefault="00C971D3" w:rsidP="005C23B3">
      <w:pPr>
        <w:widowControl w:val="0"/>
        <w:spacing w:line="480" w:lineRule="auto"/>
        <w:ind w:left="709" w:hanging="709"/>
        <w:rPr>
          <w:rFonts w:ascii="Times New Roman" w:hAnsi="Times New Roman" w:cs="Times New Roman"/>
        </w:rPr>
      </w:pPr>
      <w:r w:rsidRPr="00C971D3">
        <w:rPr>
          <w:rFonts w:ascii="Times New Roman" w:hAnsi="Times New Roman" w:cs="Times New Roman"/>
        </w:rPr>
        <w:t>Butler, Judith. 1993</w:t>
      </w:r>
      <w:r>
        <w:rPr>
          <w:rFonts w:ascii="Times New Roman" w:hAnsi="Times New Roman" w:cs="Times New Roman"/>
        </w:rPr>
        <w:t>a</w:t>
      </w:r>
      <w:r w:rsidRPr="00C971D3">
        <w:rPr>
          <w:rFonts w:ascii="Times New Roman" w:hAnsi="Times New Roman" w:cs="Times New Roman"/>
        </w:rPr>
        <w:t xml:space="preserve">. “Critically Queer.” </w:t>
      </w:r>
      <w:r w:rsidRPr="00C971D3">
        <w:rPr>
          <w:rFonts w:ascii="Times New Roman" w:hAnsi="Times New Roman" w:cs="Times New Roman"/>
          <w:i/>
        </w:rPr>
        <w:t>GLQ: A Journal of Lesbian and Gay Studies</w:t>
      </w:r>
      <w:r w:rsidRPr="00C971D3">
        <w:rPr>
          <w:rFonts w:ascii="Times New Roman" w:hAnsi="Times New Roman" w:cs="Times New Roman"/>
        </w:rPr>
        <w:t xml:space="preserve"> 1 (1): 17-32.</w:t>
      </w:r>
    </w:p>
    <w:p w14:paraId="4C1DCD5A" w14:textId="67C1CD4E" w:rsidR="00C971D3" w:rsidRDefault="00C971D3" w:rsidP="005C23B3">
      <w:pPr>
        <w:widowControl w:val="0"/>
        <w:spacing w:line="480" w:lineRule="auto"/>
        <w:ind w:left="709" w:hanging="709"/>
        <w:rPr>
          <w:rFonts w:ascii="Times New Roman" w:hAnsi="Times New Roman" w:cs="Times New Roman"/>
        </w:rPr>
      </w:pPr>
      <w:r w:rsidRPr="00C971D3">
        <w:rPr>
          <w:rFonts w:ascii="Times New Roman" w:hAnsi="Times New Roman" w:cs="Times New Roman"/>
        </w:rPr>
        <w:t>Butler, Judith. 1993</w:t>
      </w:r>
      <w:r>
        <w:rPr>
          <w:rFonts w:ascii="Times New Roman" w:hAnsi="Times New Roman" w:cs="Times New Roman"/>
        </w:rPr>
        <w:t>b</w:t>
      </w:r>
      <w:r w:rsidRPr="00C971D3">
        <w:rPr>
          <w:rFonts w:ascii="Times New Roman" w:hAnsi="Times New Roman" w:cs="Times New Roman"/>
        </w:rPr>
        <w:t xml:space="preserve">. “Imitation and Gender Insubordination.” In </w:t>
      </w:r>
      <w:r w:rsidRPr="00C971D3">
        <w:rPr>
          <w:rFonts w:ascii="Times New Roman" w:hAnsi="Times New Roman" w:cs="Times New Roman"/>
          <w:i/>
          <w:iCs/>
        </w:rPr>
        <w:t>The Lesbian and Gay Studies Reader</w:t>
      </w:r>
      <w:r w:rsidRPr="00C971D3">
        <w:rPr>
          <w:rFonts w:ascii="Times New Roman" w:hAnsi="Times New Roman" w:cs="Times New Roman"/>
        </w:rPr>
        <w:t xml:space="preserve">, edited by Henry </w:t>
      </w:r>
      <w:proofErr w:type="spellStart"/>
      <w:r w:rsidRPr="00C971D3">
        <w:rPr>
          <w:rFonts w:ascii="Times New Roman" w:hAnsi="Times New Roman" w:cs="Times New Roman"/>
        </w:rPr>
        <w:t>Abelove</w:t>
      </w:r>
      <w:proofErr w:type="spellEnd"/>
      <w:r w:rsidRPr="00C971D3">
        <w:rPr>
          <w:rFonts w:ascii="Times New Roman" w:hAnsi="Times New Roman" w:cs="Times New Roman"/>
        </w:rPr>
        <w:t xml:space="preserve">, Michele </w:t>
      </w:r>
      <w:proofErr w:type="spellStart"/>
      <w:r w:rsidRPr="00C971D3">
        <w:rPr>
          <w:rFonts w:ascii="Times New Roman" w:hAnsi="Times New Roman" w:cs="Times New Roman"/>
        </w:rPr>
        <w:t>Aina</w:t>
      </w:r>
      <w:proofErr w:type="spellEnd"/>
      <w:r w:rsidRPr="00C971D3">
        <w:rPr>
          <w:rFonts w:ascii="Times New Roman" w:hAnsi="Times New Roman" w:cs="Times New Roman"/>
        </w:rPr>
        <w:t xml:space="preserve"> </w:t>
      </w:r>
      <w:proofErr w:type="spellStart"/>
      <w:r w:rsidRPr="00C971D3">
        <w:rPr>
          <w:rFonts w:ascii="Times New Roman" w:hAnsi="Times New Roman" w:cs="Times New Roman"/>
        </w:rPr>
        <w:t>Barale</w:t>
      </w:r>
      <w:proofErr w:type="spellEnd"/>
      <w:r w:rsidRPr="00C971D3">
        <w:rPr>
          <w:rFonts w:ascii="Times New Roman" w:hAnsi="Times New Roman" w:cs="Times New Roman"/>
        </w:rPr>
        <w:t>, and David M. Halperin, 307–20. New York: Routledge.</w:t>
      </w:r>
    </w:p>
    <w:p w14:paraId="0708B437" w14:textId="77777777" w:rsidR="005A7F00" w:rsidRPr="00F22F1C" w:rsidRDefault="005A7F00" w:rsidP="005A7F00">
      <w:pPr>
        <w:spacing w:line="480" w:lineRule="auto"/>
        <w:ind w:left="709" w:hanging="709"/>
      </w:pPr>
      <w:r w:rsidRPr="00F1180A">
        <w:rPr>
          <w:rFonts w:ascii="Times New Roman" w:hAnsi="Times New Roman" w:cs="Times New Roman"/>
          <w:i/>
        </w:rPr>
        <w:t xml:space="preserve">Canadian Charter of Rights and </w:t>
      </w:r>
      <w:r w:rsidRPr="00F22F1C">
        <w:rPr>
          <w:rFonts w:ascii="Times New Roman" w:hAnsi="Times New Roman" w:cs="Times New Roman"/>
          <w:i/>
        </w:rPr>
        <w:t>Freedoms</w:t>
      </w:r>
      <w:r w:rsidRPr="00F22F1C">
        <w:rPr>
          <w:rFonts w:ascii="Times New Roman" w:hAnsi="Times New Roman" w:cs="Times New Roman"/>
        </w:rPr>
        <w:t xml:space="preserve"> (</w:t>
      </w:r>
      <w:r w:rsidRPr="00F22F1C">
        <w:rPr>
          <w:rFonts w:ascii="Times New Roman" w:hAnsi="Times New Roman" w:cs="Times New Roman"/>
          <w:i/>
        </w:rPr>
        <w:t>Canadian Charter</w:t>
      </w:r>
      <w:r w:rsidRPr="00F22F1C">
        <w:rPr>
          <w:rFonts w:ascii="Times New Roman" w:hAnsi="Times New Roman" w:cs="Times New Roman"/>
        </w:rPr>
        <w:t xml:space="preserve">, 1982, s 6(2)(b)). </w:t>
      </w:r>
      <w:hyperlink r:id="rId18" w:history="1">
        <w:r w:rsidRPr="00F22F1C">
          <w:rPr>
            <w:rStyle w:val="Hyperlink"/>
            <w:rFonts w:ascii="Times New Roman" w:hAnsi="Times New Roman" w:cs="Times New Roman"/>
          </w:rPr>
          <w:t>http://laws-lois.justice.gc.ca/eng/Const/page-15.html</w:t>
        </w:r>
      </w:hyperlink>
    </w:p>
    <w:p w14:paraId="73F660C4" w14:textId="77777777" w:rsidR="005A7F00" w:rsidRDefault="005A7F00" w:rsidP="005A7F00">
      <w:pPr>
        <w:spacing w:line="480" w:lineRule="auto"/>
        <w:ind w:left="709" w:hanging="709"/>
        <w:rPr>
          <w:rFonts w:ascii="Times New Roman" w:hAnsi="Times New Roman" w:cs="Times New Roman"/>
        </w:rPr>
      </w:pPr>
      <w:r w:rsidRPr="008829D6">
        <w:rPr>
          <w:rFonts w:ascii="Times New Roman" w:hAnsi="Times New Roman" w:cs="Times New Roman"/>
          <w:i/>
        </w:rPr>
        <w:t>Canadian Human Rights Act</w:t>
      </w:r>
      <w:r>
        <w:rPr>
          <w:rFonts w:ascii="Times New Roman" w:hAnsi="Times New Roman" w:cs="Times New Roman"/>
          <w:i/>
        </w:rPr>
        <w:t>, Statutes of Canada</w:t>
      </w:r>
      <w:r>
        <w:rPr>
          <w:rFonts w:ascii="Times New Roman" w:hAnsi="Times New Roman" w:cs="Times New Roman"/>
        </w:rPr>
        <w:t xml:space="preserve"> 1985, c. H-6. </w:t>
      </w:r>
      <w:hyperlink r:id="rId19" w:history="1">
        <w:r w:rsidRPr="0036710A">
          <w:rPr>
            <w:rStyle w:val="Hyperlink"/>
            <w:rFonts w:ascii="Times New Roman" w:hAnsi="Times New Roman" w:cs="Times New Roman"/>
          </w:rPr>
          <w:t>http://laws-lois.justice.gc.ca/eng/acts/H-6/page-1.html</w:t>
        </w:r>
      </w:hyperlink>
    </w:p>
    <w:p w14:paraId="16F84256" w14:textId="3CAE2877" w:rsidR="001E1EEA" w:rsidRDefault="001E1EEA" w:rsidP="005C23B3">
      <w:pPr>
        <w:widowControl w:val="0"/>
        <w:spacing w:line="480" w:lineRule="auto"/>
        <w:ind w:left="709" w:hanging="709"/>
        <w:rPr>
          <w:rFonts w:ascii="Times New Roman" w:hAnsi="Times New Roman" w:cs="Times New Roman"/>
        </w:rPr>
      </w:pPr>
      <w:r w:rsidRPr="001E1EEA">
        <w:rPr>
          <w:rFonts w:ascii="Times New Roman" w:hAnsi="Times New Roman" w:cs="Times New Roman"/>
        </w:rPr>
        <w:t xml:space="preserve">Cohen, Cathy J. </w:t>
      </w:r>
      <w:r>
        <w:rPr>
          <w:rFonts w:ascii="Times New Roman" w:hAnsi="Times New Roman" w:cs="Times New Roman"/>
        </w:rPr>
        <w:t xml:space="preserve">1997. "Punks, </w:t>
      </w:r>
      <w:proofErr w:type="spellStart"/>
      <w:r>
        <w:rPr>
          <w:rFonts w:ascii="Times New Roman" w:hAnsi="Times New Roman" w:cs="Times New Roman"/>
        </w:rPr>
        <w:t>Bulldaggers</w:t>
      </w:r>
      <w:proofErr w:type="spellEnd"/>
      <w:r>
        <w:rPr>
          <w:rFonts w:ascii="Times New Roman" w:hAnsi="Times New Roman" w:cs="Times New Roman"/>
        </w:rPr>
        <w:t>, and Welfare Q</w:t>
      </w:r>
      <w:r w:rsidRPr="001E1EEA">
        <w:rPr>
          <w:rFonts w:ascii="Times New Roman" w:hAnsi="Times New Roman" w:cs="Times New Roman"/>
        </w:rPr>
        <w:t xml:space="preserve">ueens: The </w:t>
      </w:r>
      <w:r>
        <w:rPr>
          <w:rFonts w:ascii="Times New Roman" w:hAnsi="Times New Roman" w:cs="Times New Roman"/>
        </w:rPr>
        <w:t>Radical Potential o</w:t>
      </w:r>
      <w:r w:rsidRPr="001E1EEA">
        <w:rPr>
          <w:rFonts w:ascii="Times New Roman" w:hAnsi="Times New Roman" w:cs="Times New Roman"/>
        </w:rPr>
        <w:t>f Queer Politics</w:t>
      </w:r>
      <w:r>
        <w:rPr>
          <w:rFonts w:ascii="Times New Roman" w:hAnsi="Times New Roman" w:cs="Times New Roman"/>
        </w:rPr>
        <w:t>?</w:t>
      </w:r>
      <w:r w:rsidRPr="001E1EEA">
        <w:rPr>
          <w:rFonts w:ascii="Times New Roman" w:hAnsi="Times New Roman" w:cs="Times New Roman"/>
        </w:rPr>
        <w:t>" </w:t>
      </w:r>
      <w:r w:rsidRPr="001E1EEA">
        <w:rPr>
          <w:rFonts w:ascii="Times New Roman" w:hAnsi="Times New Roman" w:cs="Times New Roman"/>
          <w:i/>
          <w:iCs/>
        </w:rPr>
        <w:t xml:space="preserve">GLQ: A </w:t>
      </w:r>
      <w:r>
        <w:rPr>
          <w:rFonts w:ascii="Times New Roman" w:hAnsi="Times New Roman" w:cs="Times New Roman"/>
          <w:i/>
          <w:iCs/>
        </w:rPr>
        <w:t>J</w:t>
      </w:r>
      <w:r w:rsidRPr="001E1EEA">
        <w:rPr>
          <w:rFonts w:ascii="Times New Roman" w:hAnsi="Times New Roman" w:cs="Times New Roman"/>
          <w:i/>
          <w:iCs/>
        </w:rPr>
        <w:t>ournal</w:t>
      </w:r>
      <w:r>
        <w:rPr>
          <w:rFonts w:ascii="Times New Roman" w:hAnsi="Times New Roman" w:cs="Times New Roman"/>
          <w:i/>
          <w:iCs/>
        </w:rPr>
        <w:t xml:space="preserve"> of Lesbian and Gay </w:t>
      </w:r>
      <w:r w:rsidRPr="001E1EEA">
        <w:rPr>
          <w:rFonts w:ascii="Times New Roman" w:hAnsi="Times New Roman" w:cs="Times New Roman"/>
          <w:i/>
          <w:iCs/>
        </w:rPr>
        <w:t>Studies</w:t>
      </w:r>
      <w:r w:rsidRPr="001E1EEA">
        <w:rPr>
          <w:rFonts w:ascii="Times New Roman" w:hAnsi="Times New Roman" w:cs="Times New Roman"/>
          <w:i/>
        </w:rPr>
        <w:t> 3</w:t>
      </w:r>
      <w:r>
        <w:rPr>
          <w:rFonts w:ascii="Times New Roman" w:hAnsi="Times New Roman" w:cs="Times New Roman"/>
        </w:rPr>
        <w:t xml:space="preserve"> (</w:t>
      </w:r>
      <w:r w:rsidRPr="001E1EEA">
        <w:rPr>
          <w:rFonts w:ascii="Times New Roman" w:hAnsi="Times New Roman" w:cs="Times New Roman"/>
        </w:rPr>
        <w:t>4): 437-465.</w:t>
      </w:r>
    </w:p>
    <w:p w14:paraId="77E752C4" w14:textId="3BBE99DC" w:rsidR="00166132" w:rsidRDefault="00166132" w:rsidP="005C23B3">
      <w:pPr>
        <w:widowControl w:val="0"/>
        <w:spacing w:line="480" w:lineRule="auto"/>
        <w:ind w:left="709" w:hanging="709"/>
        <w:rPr>
          <w:rFonts w:ascii="Times New Roman" w:hAnsi="Times New Roman" w:cs="Times New Roman"/>
        </w:rPr>
      </w:pPr>
      <w:proofErr w:type="spellStart"/>
      <w:r>
        <w:rPr>
          <w:rFonts w:ascii="Times New Roman" w:hAnsi="Times New Roman" w:cs="Times New Roman"/>
        </w:rPr>
        <w:t>Cossman</w:t>
      </w:r>
      <w:proofErr w:type="spellEnd"/>
      <w:r>
        <w:rPr>
          <w:rFonts w:ascii="Times New Roman" w:hAnsi="Times New Roman" w:cs="Times New Roman"/>
        </w:rPr>
        <w:t xml:space="preserve">, Brenda, and </w:t>
      </w:r>
      <w:proofErr w:type="spellStart"/>
      <w:r>
        <w:rPr>
          <w:rFonts w:ascii="Times New Roman" w:hAnsi="Times New Roman" w:cs="Times New Roman"/>
        </w:rPr>
        <w:t>Ido</w:t>
      </w:r>
      <w:proofErr w:type="spellEnd"/>
      <w:r>
        <w:rPr>
          <w:rFonts w:ascii="Times New Roman" w:hAnsi="Times New Roman" w:cs="Times New Roman"/>
        </w:rPr>
        <w:t xml:space="preserve"> </w:t>
      </w:r>
      <w:proofErr w:type="spellStart"/>
      <w:r>
        <w:rPr>
          <w:rFonts w:ascii="Times New Roman" w:hAnsi="Times New Roman" w:cs="Times New Roman"/>
        </w:rPr>
        <w:t>Katri</w:t>
      </w:r>
      <w:proofErr w:type="spellEnd"/>
      <w:r>
        <w:rPr>
          <w:rFonts w:ascii="Times New Roman" w:hAnsi="Times New Roman" w:cs="Times New Roman"/>
        </w:rPr>
        <w:t>. 2017. “</w:t>
      </w:r>
      <w:r w:rsidRPr="00166132">
        <w:rPr>
          <w:rFonts w:ascii="Times New Roman" w:hAnsi="Times New Roman" w:cs="Times New Roman"/>
        </w:rPr>
        <w:t>Today, Trans Canadians Celebrate Bill C-16. Tomorrow</w:t>
      </w:r>
      <w:r>
        <w:rPr>
          <w:rFonts w:ascii="Times New Roman" w:hAnsi="Times New Roman" w:cs="Times New Roman"/>
        </w:rPr>
        <w:t>, the Work Begins For Us A</w:t>
      </w:r>
      <w:r w:rsidRPr="00166132">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i/>
        </w:rPr>
        <w:t>The Globe and Mail</w:t>
      </w:r>
      <w:r>
        <w:rPr>
          <w:rFonts w:ascii="Times New Roman" w:hAnsi="Times New Roman" w:cs="Times New Roman"/>
        </w:rPr>
        <w:t xml:space="preserve">, June 15. </w:t>
      </w:r>
      <w:hyperlink r:id="rId20" w:history="1">
        <w:r w:rsidRPr="0036710A">
          <w:rPr>
            <w:rStyle w:val="Hyperlink"/>
            <w:rFonts w:ascii="Times New Roman" w:hAnsi="Times New Roman" w:cs="Times New Roman"/>
          </w:rPr>
          <w:t>https://www.theglobeandmail.com/opinion/today-trans-canadians-celebrate-bill-c-16-tomorrow-the-work-begins-for-us-all/article35324961/</w:t>
        </w:r>
      </w:hyperlink>
    </w:p>
    <w:p w14:paraId="3D387133" w14:textId="1FD76FFD" w:rsidR="001800CC" w:rsidRPr="001800CC" w:rsidRDefault="001800CC" w:rsidP="001800CC">
      <w:pPr>
        <w:widowControl w:val="0"/>
        <w:spacing w:line="480" w:lineRule="auto"/>
        <w:ind w:left="709" w:hanging="709"/>
        <w:rPr>
          <w:rFonts w:ascii="Times New Roman" w:hAnsi="Times New Roman" w:cs="Times New Roman"/>
        </w:rPr>
      </w:pPr>
      <w:r w:rsidRPr="001800CC">
        <w:rPr>
          <w:rFonts w:ascii="Times New Roman" w:hAnsi="Times New Roman" w:cs="Times New Roman"/>
        </w:rPr>
        <w:t xml:space="preserve">Davidson, Skylar. </w:t>
      </w:r>
      <w:r>
        <w:rPr>
          <w:rFonts w:ascii="Times New Roman" w:hAnsi="Times New Roman" w:cs="Times New Roman"/>
        </w:rPr>
        <w:t xml:space="preserve">2016. </w:t>
      </w:r>
      <w:r w:rsidRPr="001800CC">
        <w:rPr>
          <w:rFonts w:ascii="Times New Roman" w:hAnsi="Times New Roman" w:cs="Times New Roman"/>
        </w:rPr>
        <w:t xml:space="preserve">"Gender Inequality: Nonbinary </w:t>
      </w:r>
      <w:r>
        <w:rPr>
          <w:rFonts w:ascii="Times New Roman" w:hAnsi="Times New Roman" w:cs="Times New Roman"/>
        </w:rPr>
        <w:t>Transgender People in t</w:t>
      </w:r>
      <w:r w:rsidRPr="001800CC">
        <w:rPr>
          <w:rFonts w:ascii="Times New Roman" w:hAnsi="Times New Roman" w:cs="Times New Roman"/>
        </w:rPr>
        <w:t>he Workplace." </w:t>
      </w:r>
      <w:r w:rsidRPr="001800CC">
        <w:rPr>
          <w:rFonts w:ascii="Times New Roman" w:hAnsi="Times New Roman" w:cs="Times New Roman"/>
          <w:i/>
          <w:iCs/>
        </w:rPr>
        <w:t>Cogent Social Sciences</w:t>
      </w:r>
      <w:r w:rsidRPr="001800CC">
        <w:rPr>
          <w:rFonts w:ascii="Times New Roman" w:hAnsi="Times New Roman" w:cs="Times New Roman"/>
        </w:rPr>
        <w:t> </w:t>
      </w:r>
      <w:r>
        <w:rPr>
          <w:rFonts w:ascii="Times New Roman" w:hAnsi="Times New Roman" w:cs="Times New Roman"/>
        </w:rPr>
        <w:t>2 (</w:t>
      </w:r>
      <w:r w:rsidRPr="001800CC">
        <w:rPr>
          <w:rFonts w:ascii="Times New Roman" w:hAnsi="Times New Roman" w:cs="Times New Roman"/>
        </w:rPr>
        <w:t xml:space="preserve">1): </w:t>
      </w:r>
      <w:r w:rsidR="00AF78D8">
        <w:rPr>
          <w:rFonts w:ascii="Times New Roman" w:hAnsi="Times New Roman" w:cs="Times New Roman"/>
        </w:rPr>
        <w:t>1-12</w:t>
      </w:r>
      <w:r w:rsidRPr="001800CC">
        <w:rPr>
          <w:rFonts w:ascii="Times New Roman" w:hAnsi="Times New Roman" w:cs="Times New Roman"/>
        </w:rPr>
        <w:t>.</w:t>
      </w:r>
    </w:p>
    <w:p w14:paraId="468C30CF" w14:textId="7BC1BF01" w:rsidR="005C23B3" w:rsidRPr="005C23B3" w:rsidRDefault="005C23B3" w:rsidP="001800CC">
      <w:pPr>
        <w:widowControl w:val="0"/>
        <w:spacing w:line="480" w:lineRule="auto"/>
        <w:ind w:left="709" w:hanging="709"/>
        <w:rPr>
          <w:rFonts w:ascii="Times New Roman" w:hAnsi="Times New Roman" w:cs="Times New Roman"/>
        </w:rPr>
      </w:pPr>
      <w:proofErr w:type="spellStart"/>
      <w:r w:rsidRPr="005C23B3">
        <w:rPr>
          <w:rFonts w:ascii="Times New Roman" w:hAnsi="Times New Roman" w:cs="Times New Roman"/>
        </w:rPr>
        <w:t>DeLanda</w:t>
      </w:r>
      <w:proofErr w:type="spellEnd"/>
      <w:r w:rsidRPr="005C23B3">
        <w:rPr>
          <w:rFonts w:ascii="Times New Roman" w:hAnsi="Times New Roman" w:cs="Times New Roman"/>
        </w:rPr>
        <w:t xml:space="preserve">, Manuel. 2006. </w:t>
      </w:r>
      <w:r w:rsidRPr="005C23B3">
        <w:rPr>
          <w:rFonts w:ascii="Times New Roman" w:hAnsi="Times New Roman" w:cs="Times New Roman"/>
          <w:i/>
          <w:iCs/>
        </w:rPr>
        <w:t>A New Philosophy of Society: Assemblage Theory and Social Complexity</w:t>
      </w:r>
      <w:r>
        <w:rPr>
          <w:rFonts w:ascii="Times New Roman" w:hAnsi="Times New Roman" w:cs="Times New Roman"/>
        </w:rPr>
        <w:t>. London</w:t>
      </w:r>
      <w:r w:rsidRPr="005C23B3">
        <w:rPr>
          <w:rFonts w:ascii="Times New Roman" w:hAnsi="Times New Roman" w:cs="Times New Roman"/>
        </w:rPr>
        <w:t>: Continuum.</w:t>
      </w:r>
    </w:p>
    <w:p w14:paraId="013926EF" w14:textId="4C566E57" w:rsidR="007B085C" w:rsidRPr="007B085C" w:rsidRDefault="007B085C" w:rsidP="007B085C">
      <w:pPr>
        <w:widowControl w:val="0"/>
        <w:spacing w:line="480" w:lineRule="auto"/>
        <w:ind w:left="709" w:hanging="709"/>
        <w:rPr>
          <w:rFonts w:ascii="Times New Roman" w:hAnsi="Times New Roman" w:cs="Times New Roman"/>
        </w:rPr>
      </w:pPr>
      <w:r w:rsidRPr="007B085C">
        <w:rPr>
          <w:rFonts w:ascii="Times New Roman" w:hAnsi="Times New Roman" w:cs="Times New Roman"/>
        </w:rPr>
        <w:t>Deleuze, G</w:t>
      </w:r>
      <w:r w:rsidR="00D24C6A">
        <w:rPr>
          <w:rFonts w:ascii="Times New Roman" w:hAnsi="Times New Roman" w:cs="Times New Roman"/>
        </w:rPr>
        <w:t>illes</w:t>
      </w:r>
      <w:r w:rsidRPr="007B085C">
        <w:rPr>
          <w:rFonts w:ascii="Times New Roman" w:hAnsi="Times New Roman" w:cs="Times New Roman"/>
        </w:rPr>
        <w:t>,</w:t>
      </w:r>
      <w:r w:rsidR="00D24C6A">
        <w:rPr>
          <w:rFonts w:ascii="Times New Roman" w:hAnsi="Times New Roman" w:cs="Times New Roman"/>
        </w:rPr>
        <w:t xml:space="preserve"> </w:t>
      </w:r>
      <w:r w:rsidR="002B7308">
        <w:rPr>
          <w:rFonts w:ascii="Times New Roman" w:hAnsi="Times New Roman" w:cs="Times New Roman"/>
        </w:rPr>
        <w:t xml:space="preserve">and </w:t>
      </w:r>
      <w:r w:rsidR="00D24C6A">
        <w:rPr>
          <w:rFonts w:ascii="Times New Roman" w:hAnsi="Times New Roman" w:cs="Times New Roman"/>
        </w:rPr>
        <w:t>Félix Guattari. 1987.</w:t>
      </w:r>
      <w:r w:rsidR="002B7308">
        <w:rPr>
          <w:rFonts w:ascii="Times New Roman" w:hAnsi="Times New Roman" w:cs="Times New Roman"/>
        </w:rPr>
        <w:t xml:space="preserve"> </w:t>
      </w:r>
      <w:r w:rsidR="002B7308" w:rsidRPr="002B7308">
        <w:rPr>
          <w:rFonts w:ascii="Times New Roman" w:hAnsi="Times New Roman" w:cs="Times New Roman"/>
          <w:i/>
        </w:rPr>
        <w:t>A Thousand Plateaus: Capitalism and S</w:t>
      </w:r>
      <w:r w:rsidRPr="002B7308">
        <w:rPr>
          <w:rFonts w:ascii="Times New Roman" w:hAnsi="Times New Roman" w:cs="Times New Roman"/>
          <w:i/>
        </w:rPr>
        <w:t>chizophrenia</w:t>
      </w:r>
      <w:r w:rsidR="002B7308">
        <w:rPr>
          <w:rFonts w:ascii="Times New Roman" w:hAnsi="Times New Roman" w:cs="Times New Roman"/>
        </w:rPr>
        <w:t>, translated by Brian Massumi. Minneapolis</w:t>
      </w:r>
      <w:r w:rsidRPr="007B085C">
        <w:rPr>
          <w:rFonts w:ascii="Times New Roman" w:hAnsi="Times New Roman" w:cs="Times New Roman"/>
        </w:rPr>
        <w:t>: University Of Minnesota Press.</w:t>
      </w:r>
    </w:p>
    <w:p w14:paraId="2CA1FBFE" w14:textId="678CB1FE" w:rsidR="00D0203A" w:rsidRPr="00D0203A" w:rsidRDefault="00D0203A" w:rsidP="007B085C">
      <w:pPr>
        <w:widowControl w:val="0"/>
        <w:spacing w:line="480" w:lineRule="auto"/>
        <w:ind w:left="709" w:hanging="709"/>
        <w:rPr>
          <w:rFonts w:ascii="Times New Roman" w:hAnsi="Times New Roman" w:cs="Times New Roman"/>
        </w:rPr>
      </w:pPr>
      <w:r>
        <w:rPr>
          <w:rFonts w:ascii="Times New Roman" w:hAnsi="Times New Roman" w:cs="Times New Roman"/>
        </w:rPr>
        <w:lastRenderedPageBreak/>
        <w:t>Denton, Jack O. 2016. "</w:t>
      </w:r>
      <w:r w:rsidRPr="00D0203A">
        <w:rPr>
          <w:rFonts w:ascii="Times New Roman" w:hAnsi="Times New Roman" w:cs="Times New Roman"/>
        </w:rPr>
        <w:t>Free Speech Rally Dev</w:t>
      </w:r>
      <w:r>
        <w:rPr>
          <w:rFonts w:ascii="Times New Roman" w:hAnsi="Times New Roman" w:cs="Times New Roman"/>
        </w:rPr>
        <w:t>olves Into Conflict, Outbursts o</w:t>
      </w:r>
      <w:r w:rsidRPr="00D0203A">
        <w:rPr>
          <w:rFonts w:ascii="Times New Roman" w:hAnsi="Times New Roman" w:cs="Times New Roman"/>
        </w:rPr>
        <w:t>f Violence</w:t>
      </w:r>
      <w:r>
        <w:rPr>
          <w:rFonts w:ascii="Times New Roman" w:hAnsi="Times New Roman" w:cs="Times New Roman"/>
        </w:rPr>
        <w:t xml:space="preserve">." </w:t>
      </w:r>
      <w:r>
        <w:rPr>
          <w:rFonts w:ascii="Times New Roman" w:hAnsi="Times New Roman" w:cs="Times New Roman"/>
          <w:i/>
        </w:rPr>
        <w:t>The Varsity</w:t>
      </w:r>
      <w:r>
        <w:rPr>
          <w:rFonts w:ascii="Times New Roman" w:hAnsi="Times New Roman" w:cs="Times New Roman"/>
        </w:rPr>
        <w:t xml:space="preserve">, October 12. </w:t>
      </w:r>
      <w:r w:rsidRPr="00D0203A">
        <w:rPr>
          <w:rFonts w:ascii="Times New Roman" w:hAnsi="Times New Roman" w:cs="Times New Roman"/>
        </w:rPr>
        <w:t>https://thevarsity.ca/2016/10/12/free-speech-rally-devolves-into-conflict-outbursts-of-violence/</w:t>
      </w:r>
    </w:p>
    <w:p w14:paraId="5CE427E8" w14:textId="4C84C3C2" w:rsidR="009B55C6" w:rsidRPr="009B55C6" w:rsidRDefault="009B55C6" w:rsidP="007B085C">
      <w:pPr>
        <w:widowControl w:val="0"/>
        <w:spacing w:line="480" w:lineRule="auto"/>
        <w:ind w:left="709" w:hanging="709"/>
        <w:rPr>
          <w:rFonts w:ascii="Times New Roman" w:hAnsi="Times New Roman"/>
        </w:rPr>
      </w:pPr>
      <w:r>
        <w:rPr>
          <w:rFonts w:ascii="Times New Roman" w:hAnsi="Times New Roman" w:cs="Times New Roman"/>
        </w:rPr>
        <w:t xml:space="preserve">Dryden, </w:t>
      </w:r>
      <w:proofErr w:type="spellStart"/>
      <w:r>
        <w:rPr>
          <w:rFonts w:ascii="Times New Roman" w:hAnsi="Times New Roman" w:cs="Times New Roman"/>
        </w:rPr>
        <w:t>OmiSoore</w:t>
      </w:r>
      <w:proofErr w:type="spellEnd"/>
      <w:r>
        <w:rPr>
          <w:rFonts w:ascii="Times New Roman" w:hAnsi="Times New Roman" w:cs="Times New Roman"/>
        </w:rPr>
        <w:t xml:space="preserve"> H. and Suzanne </w:t>
      </w:r>
      <w:proofErr w:type="spellStart"/>
      <w:r>
        <w:rPr>
          <w:rFonts w:ascii="Times New Roman" w:hAnsi="Times New Roman" w:cs="Times New Roman"/>
        </w:rPr>
        <w:t>Lenon</w:t>
      </w:r>
      <w:proofErr w:type="spellEnd"/>
      <w:r>
        <w:rPr>
          <w:rFonts w:ascii="Times New Roman" w:hAnsi="Times New Roman" w:cs="Times New Roman"/>
        </w:rPr>
        <w:t xml:space="preserve">, eds. 2015. </w:t>
      </w:r>
      <w:r w:rsidRPr="009B55C6">
        <w:rPr>
          <w:rFonts w:ascii="Times New Roman" w:hAnsi="Times New Roman"/>
          <w:bCs/>
          <w:i/>
        </w:rPr>
        <w:t>Disrupting Queer Inclusion:</w:t>
      </w:r>
      <w:r w:rsidRPr="009B55C6">
        <w:rPr>
          <w:rFonts w:ascii="Times New Roman" w:hAnsi="Times New Roman"/>
          <w:i/>
        </w:rPr>
        <w:t xml:space="preserve"> </w:t>
      </w:r>
      <w:r w:rsidRPr="009B55C6">
        <w:rPr>
          <w:rFonts w:ascii="Times New Roman" w:hAnsi="Times New Roman" w:cs="Times New Roman"/>
          <w:bCs/>
          <w:i/>
        </w:rPr>
        <w:t>Canadian Homonationalisms and the Politics of Belonging</w:t>
      </w:r>
      <w:r w:rsidRPr="009B55C6">
        <w:rPr>
          <w:rFonts w:ascii="Times New Roman" w:hAnsi="Times New Roman" w:cs="Times New Roman"/>
          <w:bCs/>
        </w:rPr>
        <w:t>. Vancouver: UBC Press.</w:t>
      </w:r>
    </w:p>
    <w:p w14:paraId="713631E8" w14:textId="4C84C3C2" w:rsidR="00737C74" w:rsidRDefault="00737C74" w:rsidP="007B085C">
      <w:pPr>
        <w:widowControl w:val="0"/>
        <w:spacing w:line="480" w:lineRule="auto"/>
        <w:ind w:left="709" w:hanging="709"/>
        <w:rPr>
          <w:rFonts w:ascii="Times New Roman" w:hAnsi="Times New Roman" w:cs="Times New Roman"/>
        </w:rPr>
      </w:pPr>
      <w:proofErr w:type="spellStart"/>
      <w:r w:rsidRPr="00737C74">
        <w:rPr>
          <w:rFonts w:ascii="Times New Roman" w:hAnsi="Times New Roman" w:cs="Times New Roman"/>
        </w:rPr>
        <w:t>Edkins</w:t>
      </w:r>
      <w:proofErr w:type="spellEnd"/>
      <w:r>
        <w:rPr>
          <w:rFonts w:ascii="Times New Roman" w:hAnsi="Times New Roman" w:cs="Times New Roman"/>
        </w:rPr>
        <w:t>,</w:t>
      </w:r>
      <w:r w:rsidRPr="00737C74">
        <w:rPr>
          <w:rFonts w:ascii="Times New Roman" w:hAnsi="Times New Roman" w:cs="Times New Roman"/>
        </w:rPr>
        <w:t xml:space="preserve"> T</w:t>
      </w:r>
      <w:r>
        <w:rPr>
          <w:rFonts w:ascii="Times New Roman" w:hAnsi="Times New Roman" w:cs="Times New Roman"/>
        </w:rPr>
        <w:t>amara</w:t>
      </w:r>
      <w:r w:rsidRPr="00737C74">
        <w:rPr>
          <w:rFonts w:ascii="Times New Roman" w:hAnsi="Times New Roman" w:cs="Times New Roman"/>
        </w:rPr>
        <w:t xml:space="preserve">, </w:t>
      </w:r>
      <w:r w:rsidR="00D76676">
        <w:rPr>
          <w:rFonts w:ascii="Times New Roman" w:hAnsi="Times New Roman" w:cs="Times New Roman"/>
        </w:rPr>
        <w:t>Tracey</w:t>
      </w:r>
      <w:r>
        <w:rPr>
          <w:rFonts w:ascii="Times New Roman" w:hAnsi="Times New Roman" w:cs="Times New Roman"/>
        </w:rPr>
        <w:t xml:space="preserve"> Peter</w:t>
      </w:r>
      <w:r w:rsidRPr="00737C74">
        <w:rPr>
          <w:rFonts w:ascii="Times New Roman" w:hAnsi="Times New Roman" w:cs="Times New Roman"/>
        </w:rPr>
        <w:t xml:space="preserve">, </w:t>
      </w:r>
      <w:r>
        <w:rPr>
          <w:rFonts w:ascii="Times New Roman" w:hAnsi="Times New Roman" w:cs="Times New Roman"/>
        </w:rPr>
        <w:t>Jaimie Veale</w:t>
      </w:r>
      <w:r w:rsidRPr="00737C74">
        <w:rPr>
          <w:rFonts w:ascii="Times New Roman" w:hAnsi="Times New Roman" w:cs="Times New Roman"/>
        </w:rPr>
        <w:t xml:space="preserve">, </w:t>
      </w:r>
      <w:r>
        <w:rPr>
          <w:rFonts w:ascii="Times New Roman" w:hAnsi="Times New Roman" w:cs="Times New Roman"/>
        </w:rPr>
        <w:t>Reece Malone</w:t>
      </w:r>
      <w:r w:rsidRPr="00737C74">
        <w:rPr>
          <w:rFonts w:ascii="Times New Roman" w:hAnsi="Times New Roman" w:cs="Times New Roman"/>
        </w:rPr>
        <w:t xml:space="preserve">, </w:t>
      </w:r>
      <w:r>
        <w:rPr>
          <w:rFonts w:ascii="Times New Roman" w:hAnsi="Times New Roman" w:cs="Times New Roman"/>
        </w:rPr>
        <w:t xml:space="preserve">and Elizabeth M. </w:t>
      </w:r>
      <w:proofErr w:type="spellStart"/>
      <w:r>
        <w:rPr>
          <w:rFonts w:ascii="Times New Roman" w:hAnsi="Times New Roman" w:cs="Times New Roman"/>
        </w:rPr>
        <w:t>Saewyc</w:t>
      </w:r>
      <w:proofErr w:type="spellEnd"/>
      <w:r>
        <w:rPr>
          <w:rFonts w:ascii="Times New Roman" w:hAnsi="Times New Roman" w:cs="Times New Roman"/>
        </w:rPr>
        <w:t>. 2016</w:t>
      </w:r>
      <w:r w:rsidRPr="00737C74">
        <w:rPr>
          <w:rFonts w:ascii="Times New Roman" w:hAnsi="Times New Roman" w:cs="Times New Roman"/>
        </w:rPr>
        <w:t xml:space="preserve">. </w:t>
      </w:r>
      <w:r w:rsidRPr="00737C74">
        <w:rPr>
          <w:rFonts w:ascii="Times New Roman" w:hAnsi="Times New Roman" w:cs="Times New Roman"/>
          <w:i/>
        </w:rPr>
        <w:t>Being Safe, Being Me in the Prairie Provinces: Results of the Canadian Trans Youth Health Survey in Saskatchewan &amp; Manitoba.</w:t>
      </w:r>
      <w:r>
        <w:rPr>
          <w:rFonts w:ascii="Times New Roman" w:hAnsi="Times New Roman" w:cs="Times New Roman"/>
        </w:rPr>
        <w:t xml:space="preserve"> Vancouver</w:t>
      </w:r>
      <w:r w:rsidRPr="00737C74">
        <w:rPr>
          <w:rFonts w:ascii="Times New Roman" w:hAnsi="Times New Roman" w:cs="Times New Roman"/>
        </w:rPr>
        <w:t>: Stigma and Resilience Among Vulnerable Youth Centre, School of Nursing, University of British Columbia.</w:t>
      </w:r>
    </w:p>
    <w:p w14:paraId="08974B7C" w14:textId="107123B1" w:rsidR="007B085C" w:rsidRPr="000006AD" w:rsidRDefault="007B085C" w:rsidP="007B085C">
      <w:pPr>
        <w:widowControl w:val="0"/>
        <w:spacing w:line="480" w:lineRule="auto"/>
        <w:ind w:left="709" w:hanging="709"/>
        <w:rPr>
          <w:rFonts w:ascii="Times New Roman" w:hAnsi="Times New Roman" w:cs="Times New Roman"/>
        </w:rPr>
      </w:pPr>
      <w:proofErr w:type="spellStart"/>
      <w:r w:rsidRPr="007B085C">
        <w:rPr>
          <w:rFonts w:ascii="Times New Roman" w:hAnsi="Times New Roman" w:cs="Times New Roman"/>
        </w:rPr>
        <w:t>Enke</w:t>
      </w:r>
      <w:proofErr w:type="spellEnd"/>
      <w:r w:rsidRPr="007B085C">
        <w:rPr>
          <w:rFonts w:ascii="Times New Roman" w:hAnsi="Times New Roman" w:cs="Times New Roman"/>
        </w:rPr>
        <w:t>, A. F</w:t>
      </w:r>
      <w:r w:rsidR="002B7308">
        <w:rPr>
          <w:rFonts w:ascii="Times New Roman" w:hAnsi="Times New Roman" w:cs="Times New Roman"/>
        </w:rPr>
        <w:t>inn. 2016. Stick Figures and Little Bits: Toward a Nonbinary P</w:t>
      </w:r>
      <w:r w:rsidRPr="007B085C">
        <w:rPr>
          <w:rFonts w:ascii="Times New Roman" w:hAnsi="Times New Roman" w:cs="Times New Roman"/>
        </w:rPr>
        <w:t xml:space="preserve">edagogy. In </w:t>
      </w:r>
      <w:r w:rsidR="002B7308">
        <w:rPr>
          <w:rFonts w:ascii="Times New Roman" w:hAnsi="Times New Roman" w:cs="Times New Roman"/>
          <w:i/>
        </w:rPr>
        <w:t>Trans Studies: The Challenge to Hetero/Homo N</w:t>
      </w:r>
      <w:r w:rsidR="002B7308" w:rsidRPr="002B7308">
        <w:rPr>
          <w:rFonts w:ascii="Times New Roman" w:hAnsi="Times New Roman" w:cs="Times New Roman"/>
          <w:i/>
        </w:rPr>
        <w:t>ormativities</w:t>
      </w:r>
      <w:r w:rsidR="002B7308">
        <w:rPr>
          <w:rFonts w:ascii="Times New Roman" w:hAnsi="Times New Roman" w:cs="Times New Roman"/>
        </w:rPr>
        <w:t xml:space="preserve">, edited </w:t>
      </w:r>
      <w:r w:rsidR="002B7308" w:rsidRPr="002B7308">
        <w:rPr>
          <w:rFonts w:ascii="Times New Roman" w:hAnsi="Times New Roman" w:cs="Times New Roman"/>
        </w:rPr>
        <w:t>by Yolanda</w:t>
      </w:r>
      <w:r w:rsidRPr="007B085C">
        <w:rPr>
          <w:rFonts w:ascii="Times New Roman" w:hAnsi="Times New Roman" w:cs="Times New Roman"/>
        </w:rPr>
        <w:t xml:space="preserve"> Martinez-San Miguel </w:t>
      </w:r>
      <w:r w:rsidR="002B7308">
        <w:rPr>
          <w:rFonts w:ascii="Times New Roman" w:hAnsi="Times New Roman" w:cs="Times New Roman"/>
        </w:rPr>
        <w:t xml:space="preserve">and Sarah Tobias, </w:t>
      </w:r>
      <w:r w:rsidR="002B7308" w:rsidRPr="000006AD">
        <w:rPr>
          <w:rFonts w:ascii="Times New Roman" w:hAnsi="Times New Roman" w:cs="Times New Roman"/>
        </w:rPr>
        <w:t>215-229. Durham</w:t>
      </w:r>
      <w:r w:rsidRPr="000006AD">
        <w:rPr>
          <w:rFonts w:ascii="Times New Roman" w:hAnsi="Times New Roman" w:cs="Times New Roman"/>
        </w:rPr>
        <w:t>: Rutgers University Press.</w:t>
      </w:r>
    </w:p>
    <w:p w14:paraId="2F37916A" w14:textId="582FCEDA" w:rsidR="007B085C" w:rsidRPr="007B085C" w:rsidRDefault="007B085C" w:rsidP="007B085C">
      <w:pPr>
        <w:widowControl w:val="0"/>
        <w:spacing w:line="480" w:lineRule="auto"/>
        <w:ind w:left="709" w:hanging="709"/>
        <w:rPr>
          <w:rFonts w:ascii="Times New Roman" w:hAnsi="Times New Roman" w:cs="Times New Roman"/>
        </w:rPr>
      </w:pPr>
      <w:proofErr w:type="spellStart"/>
      <w:r w:rsidRPr="000006AD">
        <w:rPr>
          <w:rFonts w:ascii="Times New Roman" w:hAnsi="Times New Roman" w:cs="Times New Roman"/>
        </w:rPr>
        <w:t>Frohard-Dourlent</w:t>
      </w:r>
      <w:proofErr w:type="spellEnd"/>
      <w:r w:rsidRPr="000006AD">
        <w:rPr>
          <w:rFonts w:ascii="Times New Roman" w:hAnsi="Times New Roman" w:cs="Times New Roman"/>
        </w:rPr>
        <w:t>, H</w:t>
      </w:r>
      <w:r w:rsidR="00374620" w:rsidRPr="000006AD">
        <w:rPr>
          <w:rFonts w:ascii="Times New Roman" w:hAnsi="Times New Roman" w:cs="Times New Roman"/>
        </w:rPr>
        <w:t>élène</w:t>
      </w:r>
      <w:r w:rsidRPr="000006AD">
        <w:rPr>
          <w:rFonts w:ascii="Times New Roman" w:hAnsi="Times New Roman" w:cs="Times New Roman"/>
        </w:rPr>
        <w:t>,</w:t>
      </w:r>
      <w:r w:rsidR="00374620" w:rsidRPr="000006AD">
        <w:rPr>
          <w:rFonts w:ascii="Times New Roman" w:hAnsi="Times New Roman" w:cs="Times New Roman"/>
        </w:rPr>
        <w:t xml:space="preserve"> Sarah Dobson, Beth A. Clark, Marion </w:t>
      </w:r>
      <w:proofErr w:type="spellStart"/>
      <w:r w:rsidR="00374620" w:rsidRPr="000006AD">
        <w:rPr>
          <w:rFonts w:ascii="Times New Roman" w:hAnsi="Times New Roman" w:cs="Times New Roman"/>
        </w:rPr>
        <w:t>Dou</w:t>
      </w:r>
      <w:r w:rsidR="00E3746C" w:rsidRPr="000006AD">
        <w:rPr>
          <w:rFonts w:ascii="Times New Roman" w:hAnsi="Times New Roman" w:cs="Times New Roman"/>
        </w:rPr>
        <w:t>ll</w:t>
      </w:r>
      <w:proofErr w:type="spellEnd"/>
      <w:r w:rsidR="00E3746C" w:rsidRPr="000006AD">
        <w:rPr>
          <w:rFonts w:ascii="Times New Roman" w:hAnsi="Times New Roman" w:cs="Times New Roman"/>
        </w:rPr>
        <w:t xml:space="preserve">, and Elizabeth M </w:t>
      </w:r>
      <w:proofErr w:type="spellStart"/>
      <w:r w:rsidR="00E3746C" w:rsidRPr="000006AD">
        <w:rPr>
          <w:rFonts w:ascii="Times New Roman" w:hAnsi="Times New Roman" w:cs="Times New Roman"/>
        </w:rPr>
        <w:t>Saewyc</w:t>
      </w:r>
      <w:proofErr w:type="spellEnd"/>
      <w:r w:rsidR="00E3746C" w:rsidRPr="000006AD">
        <w:rPr>
          <w:rFonts w:ascii="Times New Roman" w:hAnsi="Times New Roman" w:cs="Times New Roman"/>
        </w:rPr>
        <w:t>. 2017</w:t>
      </w:r>
      <w:r w:rsidRPr="000006AD">
        <w:rPr>
          <w:rFonts w:ascii="Times New Roman" w:hAnsi="Times New Roman" w:cs="Times New Roman"/>
        </w:rPr>
        <w:t>. “</w:t>
      </w:r>
      <w:r w:rsidR="00374620" w:rsidRPr="000006AD">
        <w:rPr>
          <w:rFonts w:ascii="Times New Roman" w:hAnsi="Times New Roman" w:cs="Times New Roman"/>
        </w:rPr>
        <w:t>‘</w:t>
      </w:r>
      <w:r w:rsidRPr="000006AD">
        <w:rPr>
          <w:rFonts w:ascii="Times New Roman" w:hAnsi="Times New Roman" w:cs="Times New Roman"/>
        </w:rPr>
        <w:t xml:space="preserve">I </w:t>
      </w:r>
      <w:r w:rsidR="00374620" w:rsidRPr="000006AD">
        <w:rPr>
          <w:rFonts w:ascii="Times New Roman" w:hAnsi="Times New Roman" w:cs="Times New Roman"/>
        </w:rPr>
        <w:t>Would Have Preferred More Options’</w:t>
      </w:r>
      <w:r w:rsidRPr="000006AD">
        <w:rPr>
          <w:rFonts w:ascii="Times New Roman" w:hAnsi="Times New Roman" w:cs="Times New Roman"/>
        </w:rPr>
        <w:t xml:space="preserve">: Accounting for </w:t>
      </w:r>
      <w:r w:rsidR="00E3746C" w:rsidRPr="000006AD">
        <w:rPr>
          <w:rFonts w:ascii="Times New Roman" w:hAnsi="Times New Roman" w:cs="Times New Roman"/>
        </w:rPr>
        <w:t>Non-Binary Youth in Health Research</w:t>
      </w:r>
      <w:r w:rsidRPr="000006AD">
        <w:rPr>
          <w:rFonts w:ascii="Times New Roman" w:hAnsi="Times New Roman" w:cs="Times New Roman"/>
        </w:rPr>
        <w:t>.</w:t>
      </w:r>
      <w:r w:rsidR="00374620" w:rsidRPr="000006AD">
        <w:rPr>
          <w:rFonts w:ascii="Times New Roman" w:hAnsi="Times New Roman" w:cs="Times New Roman"/>
        </w:rPr>
        <w:t>”</w:t>
      </w:r>
      <w:r w:rsidRPr="007B085C">
        <w:rPr>
          <w:rFonts w:ascii="Times New Roman" w:hAnsi="Times New Roman" w:cs="Times New Roman"/>
        </w:rPr>
        <w:t xml:space="preserve"> </w:t>
      </w:r>
      <w:r w:rsidRPr="00E3746C">
        <w:rPr>
          <w:rFonts w:ascii="Times New Roman" w:hAnsi="Times New Roman" w:cs="Times New Roman"/>
          <w:i/>
        </w:rPr>
        <w:t>Nursing Inquiry</w:t>
      </w:r>
      <w:r w:rsidRPr="007B085C">
        <w:rPr>
          <w:rFonts w:ascii="Times New Roman" w:hAnsi="Times New Roman" w:cs="Times New Roman"/>
        </w:rPr>
        <w:t xml:space="preserve"> </w:t>
      </w:r>
      <w:r w:rsidR="00E3746C">
        <w:rPr>
          <w:rFonts w:ascii="Times New Roman" w:hAnsi="Times New Roman" w:cs="Times New Roman"/>
        </w:rPr>
        <w:t xml:space="preserve">24 </w:t>
      </w:r>
      <w:r w:rsidRPr="007B085C">
        <w:rPr>
          <w:rFonts w:ascii="Times New Roman" w:hAnsi="Times New Roman" w:cs="Times New Roman"/>
        </w:rPr>
        <w:t>(</w:t>
      </w:r>
      <w:r w:rsidR="00FA3898">
        <w:rPr>
          <w:rFonts w:ascii="Times New Roman" w:hAnsi="Times New Roman" w:cs="Times New Roman"/>
        </w:rPr>
        <w:t>1): 1-9.</w:t>
      </w:r>
      <w:r w:rsidR="00E3746C">
        <w:rPr>
          <w:rFonts w:ascii="Times New Roman" w:hAnsi="Times New Roman" w:cs="Times New Roman"/>
        </w:rPr>
        <w:t xml:space="preserve"> </w:t>
      </w:r>
      <w:r w:rsidRPr="007B085C">
        <w:rPr>
          <w:rFonts w:ascii="Times New Roman" w:hAnsi="Times New Roman" w:cs="Times New Roman"/>
        </w:rPr>
        <w:t>doi:10.1111/nin.12150</w:t>
      </w:r>
      <w:r w:rsidR="007B48CD">
        <w:rPr>
          <w:rFonts w:ascii="Times New Roman" w:hAnsi="Times New Roman" w:cs="Times New Roman"/>
        </w:rPr>
        <w:t>.</w:t>
      </w:r>
    </w:p>
    <w:p w14:paraId="6505AF5B" w14:textId="41601BAB" w:rsidR="00FA3898" w:rsidRDefault="00FA3898" w:rsidP="0034196B">
      <w:pPr>
        <w:spacing w:line="480" w:lineRule="auto"/>
        <w:ind w:left="709" w:hanging="709"/>
        <w:rPr>
          <w:rFonts w:ascii="Times New Roman" w:hAnsi="Times New Roman" w:cs="Times New Roman"/>
        </w:rPr>
      </w:pPr>
      <w:r w:rsidRPr="00FA3898">
        <w:rPr>
          <w:rFonts w:ascii="Times New Roman" w:hAnsi="Times New Roman" w:cs="Times New Roman"/>
        </w:rPr>
        <w:t>Gilbert, Jen.</w:t>
      </w:r>
      <w:r>
        <w:rPr>
          <w:rFonts w:ascii="Times New Roman" w:hAnsi="Times New Roman" w:cs="Times New Roman"/>
        </w:rPr>
        <w:t xml:space="preserve"> 2014.</w:t>
      </w:r>
      <w:r w:rsidRPr="00FA3898">
        <w:rPr>
          <w:rFonts w:ascii="Times New Roman" w:hAnsi="Times New Roman" w:cs="Times New Roman"/>
        </w:rPr>
        <w:t xml:space="preserve"> </w:t>
      </w:r>
      <w:r w:rsidR="00356D02">
        <w:rPr>
          <w:rFonts w:ascii="Times New Roman" w:hAnsi="Times New Roman" w:cs="Times New Roman"/>
          <w:i/>
        </w:rPr>
        <w:t>Sexuality in School: The Limits of E</w:t>
      </w:r>
      <w:r w:rsidRPr="00FA3898">
        <w:rPr>
          <w:rFonts w:ascii="Times New Roman" w:hAnsi="Times New Roman" w:cs="Times New Roman"/>
          <w:i/>
        </w:rPr>
        <w:t>ducation</w:t>
      </w:r>
      <w:r w:rsidRPr="00FA3898">
        <w:rPr>
          <w:rFonts w:ascii="Times New Roman" w:hAnsi="Times New Roman" w:cs="Times New Roman"/>
        </w:rPr>
        <w:t>.</w:t>
      </w:r>
      <w:r>
        <w:rPr>
          <w:rFonts w:ascii="Times New Roman" w:hAnsi="Times New Roman" w:cs="Times New Roman"/>
        </w:rPr>
        <w:t xml:space="preserve"> Minneapolis: University of Minnesota Press.</w:t>
      </w:r>
    </w:p>
    <w:p w14:paraId="51DEF5B0" w14:textId="2731D860" w:rsidR="00B76E1B" w:rsidRDefault="00B76E1B" w:rsidP="0034196B">
      <w:pPr>
        <w:spacing w:line="480" w:lineRule="auto"/>
        <w:ind w:left="709" w:hanging="709"/>
        <w:rPr>
          <w:rFonts w:ascii="Times New Roman" w:hAnsi="Times New Roman" w:cs="Times New Roman"/>
        </w:rPr>
      </w:pPr>
      <w:r>
        <w:rPr>
          <w:rFonts w:ascii="Times New Roman" w:hAnsi="Times New Roman" w:cs="Times New Roman"/>
        </w:rPr>
        <w:t xml:space="preserve">GLSEN (Gay, Lesbian and Straight Education Network). n. d. "Pronouns: A Resource for Educators." Accessed 12 February 2018. </w:t>
      </w:r>
      <w:hyperlink r:id="rId21" w:history="1">
        <w:r w:rsidRPr="00B76E1B">
          <w:rPr>
            <w:rStyle w:val="Hyperlink"/>
            <w:rFonts w:ascii="Times New Roman" w:hAnsi="Times New Roman" w:cs="Times New Roman"/>
          </w:rPr>
          <w:t>https://www.glsen.org/article/pronouns-resource-educators</w:t>
        </w:r>
      </w:hyperlink>
    </w:p>
    <w:p w14:paraId="6213A256" w14:textId="1F123CAD" w:rsidR="00356D02" w:rsidRDefault="00356D02" w:rsidP="0034196B">
      <w:pPr>
        <w:spacing w:line="480" w:lineRule="auto"/>
        <w:ind w:left="709" w:hanging="709"/>
        <w:rPr>
          <w:rFonts w:ascii="Times New Roman" w:hAnsi="Times New Roman" w:cs="Times New Roman"/>
        </w:rPr>
      </w:pPr>
      <w:proofErr w:type="spellStart"/>
      <w:r w:rsidRPr="00356D02">
        <w:rPr>
          <w:rFonts w:ascii="Times New Roman" w:hAnsi="Times New Roman" w:cs="Times New Roman"/>
        </w:rPr>
        <w:t>Haegeman</w:t>
      </w:r>
      <w:proofErr w:type="spellEnd"/>
      <w:r w:rsidRPr="00356D02">
        <w:rPr>
          <w:rFonts w:ascii="Times New Roman" w:hAnsi="Times New Roman" w:cs="Times New Roman"/>
        </w:rPr>
        <w:t xml:space="preserve">, Liliane. 1981. </w:t>
      </w:r>
      <w:r>
        <w:rPr>
          <w:rFonts w:ascii="Times New Roman" w:hAnsi="Times New Roman" w:cs="Times New Roman"/>
        </w:rPr>
        <w:t>"</w:t>
      </w:r>
      <w:r w:rsidRPr="00356D02">
        <w:rPr>
          <w:rFonts w:ascii="Times New Roman" w:hAnsi="Times New Roman" w:cs="Times New Roman"/>
        </w:rPr>
        <w:t xml:space="preserve">Singular </w:t>
      </w:r>
      <w:r>
        <w:rPr>
          <w:rFonts w:ascii="Times New Roman" w:hAnsi="Times New Roman" w:cs="Times New Roman"/>
          <w:iCs/>
        </w:rPr>
        <w:t>T</w:t>
      </w:r>
      <w:r w:rsidRPr="00356D02">
        <w:rPr>
          <w:rFonts w:ascii="Times New Roman" w:hAnsi="Times New Roman" w:cs="Times New Roman"/>
          <w:iCs/>
        </w:rPr>
        <w:t>hey</w:t>
      </w:r>
      <w:r>
        <w:rPr>
          <w:rFonts w:ascii="Times New Roman" w:hAnsi="Times New Roman" w:cs="Times New Roman"/>
        </w:rPr>
        <w:t xml:space="preserve">: A Recent Development?" </w:t>
      </w:r>
      <w:proofErr w:type="spellStart"/>
      <w:r w:rsidRPr="00356D02">
        <w:rPr>
          <w:rFonts w:ascii="Times New Roman" w:hAnsi="Times New Roman" w:cs="Times New Roman"/>
          <w:i/>
          <w:iCs/>
        </w:rPr>
        <w:t>Moderna</w:t>
      </w:r>
      <w:proofErr w:type="spellEnd"/>
      <w:r w:rsidRPr="00356D02">
        <w:rPr>
          <w:rFonts w:ascii="Times New Roman" w:hAnsi="Times New Roman" w:cs="Times New Roman"/>
          <w:i/>
          <w:iCs/>
        </w:rPr>
        <w:t xml:space="preserve"> </w:t>
      </w:r>
      <w:proofErr w:type="spellStart"/>
      <w:r w:rsidRPr="00356D02">
        <w:rPr>
          <w:rFonts w:ascii="Times New Roman" w:hAnsi="Times New Roman" w:cs="Times New Roman"/>
          <w:i/>
          <w:iCs/>
        </w:rPr>
        <w:t>Sprak</w:t>
      </w:r>
      <w:proofErr w:type="spellEnd"/>
      <w:r w:rsidRPr="00356D02">
        <w:rPr>
          <w:rFonts w:ascii="Times New Roman" w:hAnsi="Times New Roman" w:cs="Times New Roman"/>
          <w:i/>
          <w:iCs/>
        </w:rPr>
        <w:t xml:space="preserve"> </w:t>
      </w:r>
      <w:r w:rsidRPr="00356D02">
        <w:rPr>
          <w:rFonts w:ascii="Times New Roman" w:hAnsi="Times New Roman" w:cs="Times New Roman"/>
        </w:rPr>
        <w:t>75</w:t>
      </w:r>
      <w:r>
        <w:rPr>
          <w:rFonts w:ascii="Times New Roman" w:hAnsi="Times New Roman" w:cs="Times New Roman"/>
        </w:rPr>
        <w:t xml:space="preserve"> (3): </w:t>
      </w:r>
      <w:r w:rsidRPr="00356D02">
        <w:rPr>
          <w:rFonts w:ascii="Times New Roman" w:hAnsi="Times New Roman" w:cs="Times New Roman"/>
        </w:rPr>
        <w:t xml:space="preserve">235–38. </w:t>
      </w:r>
    </w:p>
    <w:p w14:paraId="7DD509FB" w14:textId="475E5526" w:rsidR="0034196B" w:rsidRDefault="00FB5274" w:rsidP="0034196B">
      <w:pPr>
        <w:shd w:val="clear" w:color="auto" w:fill="FFFFFF"/>
        <w:spacing w:line="480" w:lineRule="auto"/>
        <w:ind w:left="709" w:hanging="709"/>
        <w:rPr>
          <w:rFonts w:ascii="TimesNewRomanPSMT" w:eastAsia="Times New Roman" w:hAnsi="TimesNewRomanPSMT" w:cs="Times New Roman"/>
          <w:lang w:eastAsia="en-CA"/>
        </w:rPr>
      </w:pPr>
      <w:proofErr w:type="spellStart"/>
      <w:r>
        <w:rPr>
          <w:rFonts w:ascii="TimesNewRomanPSMT" w:eastAsia="Times New Roman" w:hAnsi="TimesNewRomanPSMT" w:cs="Times New Roman"/>
          <w:lang w:eastAsia="en-CA"/>
        </w:rPr>
        <w:lastRenderedPageBreak/>
        <w:t>Hord</w:t>
      </w:r>
      <w:proofErr w:type="spellEnd"/>
      <w:r>
        <w:rPr>
          <w:rFonts w:ascii="TimesNewRomanPSMT" w:eastAsia="Times New Roman" w:hAnsi="TimesNewRomanPSMT" w:cs="Times New Roman"/>
          <w:lang w:eastAsia="en-CA"/>
        </w:rPr>
        <w:t>, Levi C. R. 2016.</w:t>
      </w:r>
      <w:r w:rsidR="0034196B" w:rsidRPr="0034196B">
        <w:rPr>
          <w:rFonts w:ascii="TimesNewRomanPSMT" w:eastAsia="Times New Roman" w:hAnsi="TimesNewRomanPSMT" w:cs="Times New Roman"/>
          <w:lang w:eastAsia="en-CA"/>
        </w:rPr>
        <w:t xml:space="preserve"> "Bucking the Linguistic Binary: Gender Neutral Language in English, </w:t>
      </w:r>
      <w:r w:rsidR="0034196B">
        <w:rPr>
          <w:rFonts w:ascii="Times New Roman" w:eastAsia="Times New Roman" w:hAnsi="Times New Roman" w:cs="Times New Roman"/>
          <w:lang w:eastAsia="en-CA"/>
        </w:rPr>
        <w:t xml:space="preserve"> </w:t>
      </w:r>
      <w:r w:rsidR="0034196B">
        <w:rPr>
          <w:rFonts w:ascii="TimesNewRomanPSMT" w:eastAsia="Times New Roman" w:hAnsi="TimesNewRomanPSMT" w:cs="Times New Roman"/>
          <w:lang w:eastAsia="en-CA"/>
        </w:rPr>
        <w:t>Swedish, French, and German.</w:t>
      </w:r>
      <w:r w:rsidR="0034196B" w:rsidRPr="0034196B">
        <w:rPr>
          <w:rFonts w:ascii="TimesNewRomanPSMT" w:eastAsia="Times New Roman" w:hAnsi="TimesNewRomanPSMT" w:cs="Times New Roman"/>
          <w:lang w:eastAsia="en-CA"/>
        </w:rPr>
        <w:t xml:space="preserve">" </w:t>
      </w:r>
      <w:r w:rsidR="0034196B" w:rsidRPr="0034196B">
        <w:rPr>
          <w:rFonts w:ascii="TimesNewRomanPSMT" w:eastAsia="Times New Roman" w:hAnsi="TimesNewRomanPSMT" w:cs="Times New Roman"/>
          <w:i/>
          <w:lang w:eastAsia="en-CA"/>
        </w:rPr>
        <w:t xml:space="preserve">Western Papers in Linguistics / Cahiers </w:t>
      </w:r>
      <w:proofErr w:type="spellStart"/>
      <w:r w:rsidR="0034196B" w:rsidRPr="0034196B">
        <w:rPr>
          <w:rFonts w:ascii="TimesNewRomanPSMT" w:eastAsia="Times New Roman" w:hAnsi="TimesNewRomanPSMT" w:cs="Times New Roman"/>
          <w:i/>
          <w:lang w:eastAsia="en-CA"/>
        </w:rPr>
        <w:t>linguistiques</w:t>
      </w:r>
      <w:proofErr w:type="spellEnd"/>
      <w:r w:rsidR="0034196B" w:rsidRPr="0034196B">
        <w:rPr>
          <w:rFonts w:ascii="TimesNewRomanPSMT" w:eastAsia="Times New Roman" w:hAnsi="TimesNewRomanPSMT" w:cs="Times New Roman"/>
          <w:i/>
          <w:lang w:eastAsia="en-CA"/>
        </w:rPr>
        <w:t xml:space="preserve"> de </w:t>
      </w:r>
      <w:r w:rsidR="0034196B" w:rsidRPr="0034196B">
        <w:rPr>
          <w:rFonts w:ascii="Times New Roman" w:eastAsia="Times New Roman" w:hAnsi="Times New Roman" w:cs="Times New Roman"/>
          <w:i/>
          <w:lang w:eastAsia="en-CA"/>
        </w:rPr>
        <w:t xml:space="preserve"> </w:t>
      </w:r>
      <w:r w:rsidR="0034196B" w:rsidRPr="0034196B">
        <w:rPr>
          <w:rFonts w:ascii="TimesNewRomanPSMT" w:eastAsia="Times New Roman" w:hAnsi="TimesNewRomanPSMT" w:cs="Times New Roman"/>
          <w:i/>
          <w:lang w:eastAsia="en-CA"/>
        </w:rPr>
        <w:t>Western</w:t>
      </w:r>
      <w:r w:rsidR="0034196B">
        <w:rPr>
          <w:rFonts w:ascii="TimesNewRomanPSMT" w:eastAsia="Times New Roman" w:hAnsi="TimesNewRomanPSMT" w:cs="Times New Roman"/>
          <w:lang w:eastAsia="en-CA"/>
        </w:rPr>
        <w:t xml:space="preserve"> 3: 4. </w:t>
      </w:r>
      <w:hyperlink r:id="rId22" w:history="1">
        <w:r w:rsidR="0034196B" w:rsidRPr="0034196B">
          <w:rPr>
            <w:rStyle w:val="Hyperlink"/>
            <w:rFonts w:ascii="TimesNewRomanPSMT" w:eastAsia="Times New Roman" w:hAnsi="TimesNewRomanPSMT" w:cs="Times New Roman"/>
            <w:lang w:eastAsia="en-CA"/>
          </w:rPr>
          <w:t>http://ir.lib.uwo.ca/wpl_clw/vol3/iss1/4</w:t>
        </w:r>
      </w:hyperlink>
    </w:p>
    <w:p w14:paraId="57E8CCB3" w14:textId="77777777" w:rsidR="005A7F00" w:rsidRDefault="005A7F00" w:rsidP="005A7F00">
      <w:pPr>
        <w:spacing w:line="480" w:lineRule="auto"/>
        <w:ind w:left="709" w:hanging="709"/>
        <w:rPr>
          <w:rFonts w:ascii="Times New Roman" w:hAnsi="Times New Roman" w:cs="Times New Roman"/>
        </w:rPr>
      </w:pPr>
      <w:r w:rsidRPr="0054645B">
        <w:rPr>
          <w:rFonts w:ascii="Times New Roman" w:hAnsi="Times New Roman" w:cs="Times New Roman"/>
          <w:i/>
        </w:rPr>
        <w:t>Human Rights Code</w:t>
      </w:r>
      <w:r>
        <w:rPr>
          <w:rFonts w:ascii="Times New Roman" w:hAnsi="Times New Roman" w:cs="Times New Roman"/>
          <w:i/>
        </w:rPr>
        <w:t xml:space="preserve">, Statutes of Ontario </w:t>
      </w:r>
      <w:r>
        <w:rPr>
          <w:rFonts w:ascii="Times New Roman" w:hAnsi="Times New Roman" w:cs="Times New Roman"/>
        </w:rPr>
        <w:t xml:space="preserve">1990, c. H.19. </w:t>
      </w:r>
      <w:hyperlink r:id="rId23" w:anchor="BK1" w:history="1">
        <w:r w:rsidRPr="0036710A">
          <w:rPr>
            <w:rStyle w:val="Hyperlink"/>
            <w:rFonts w:ascii="Times New Roman" w:hAnsi="Times New Roman" w:cs="Times New Roman"/>
          </w:rPr>
          <w:t>https://www.ontario.ca/laws/statute/90h19#BK1</w:t>
        </w:r>
      </w:hyperlink>
    </w:p>
    <w:p w14:paraId="2B46855C" w14:textId="69BBD460" w:rsidR="00E60A55" w:rsidRDefault="00E60A55" w:rsidP="00373EC7">
      <w:pPr>
        <w:spacing w:line="480" w:lineRule="auto"/>
        <w:ind w:left="709" w:hanging="709"/>
        <w:rPr>
          <w:rFonts w:ascii="Times New Roman" w:hAnsi="Times New Roman" w:cs="Times New Roman"/>
        </w:rPr>
      </w:pPr>
      <w:r w:rsidRPr="00E60A55">
        <w:rPr>
          <w:rFonts w:ascii="Times New Roman" w:hAnsi="Times New Roman" w:cs="Times New Roman"/>
        </w:rPr>
        <w:t>Humber College Institute of Technology and Advanced Learning</w:t>
      </w:r>
      <w:r>
        <w:rPr>
          <w:rFonts w:ascii="Times New Roman" w:hAnsi="Times New Roman" w:cs="Times New Roman"/>
        </w:rPr>
        <w:t xml:space="preserve">. 2015. </w:t>
      </w:r>
      <w:r>
        <w:rPr>
          <w:rFonts w:ascii="Times New Roman" w:hAnsi="Times New Roman" w:cs="Times New Roman"/>
          <w:i/>
        </w:rPr>
        <w:t>Gender Diversity Policy</w:t>
      </w:r>
      <w:r>
        <w:rPr>
          <w:rFonts w:ascii="Times New Roman" w:hAnsi="Times New Roman" w:cs="Times New Roman"/>
        </w:rPr>
        <w:t xml:space="preserve">. Toronto: Author. </w:t>
      </w:r>
      <w:hyperlink r:id="rId24" w:history="1">
        <w:r w:rsidRPr="00F7199F">
          <w:rPr>
            <w:rStyle w:val="Hyperlink"/>
            <w:rFonts w:ascii="Times New Roman" w:hAnsi="Times New Roman" w:cs="Times New Roman"/>
          </w:rPr>
          <w:t>http://humber.ca/policies/gender-diversity-policy</w:t>
        </w:r>
      </w:hyperlink>
    </w:p>
    <w:p w14:paraId="4CCB89E7" w14:textId="1D9EA16D" w:rsidR="00A8348A" w:rsidRDefault="00A8348A" w:rsidP="00373EC7">
      <w:pPr>
        <w:spacing w:line="480" w:lineRule="auto"/>
        <w:ind w:left="709" w:hanging="709"/>
        <w:rPr>
          <w:rFonts w:ascii="Times New Roman" w:hAnsi="Times New Roman" w:cs="Times New Roman"/>
        </w:rPr>
      </w:pPr>
      <w:proofErr w:type="spellStart"/>
      <w:r w:rsidRPr="00A8348A">
        <w:rPr>
          <w:rFonts w:ascii="Times New Roman" w:hAnsi="Times New Roman" w:cs="Times New Roman"/>
        </w:rPr>
        <w:t>Ingrey</w:t>
      </w:r>
      <w:proofErr w:type="spellEnd"/>
      <w:r w:rsidRPr="00A8348A">
        <w:rPr>
          <w:rFonts w:ascii="Times New Roman" w:hAnsi="Times New Roman" w:cs="Times New Roman"/>
        </w:rPr>
        <w:t>, Jennifer C.</w:t>
      </w:r>
      <w:r>
        <w:rPr>
          <w:rFonts w:ascii="Times New Roman" w:hAnsi="Times New Roman" w:cs="Times New Roman"/>
        </w:rPr>
        <w:t xml:space="preserve"> 2012.</w:t>
      </w:r>
      <w:r w:rsidRPr="00A8348A">
        <w:rPr>
          <w:rFonts w:ascii="Times New Roman" w:hAnsi="Times New Roman" w:cs="Times New Roman"/>
        </w:rPr>
        <w:t xml:space="preserve"> "The </w:t>
      </w:r>
      <w:r>
        <w:rPr>
          <w:rFonts w:ascii="Times New Roman" w:hAnsi="Times New Roman" w:cs="Times New Roman"/>
        </w:rPr>
        <w:t>Public School Washroom as Analytic Space f</w:t>
      </w:r>
      <w:r w:rsidRPr="00A8348A">
        <w:rPr>
          <w:rFonts w:ascii="Times New Roman" w:hAnsi="Times New Roman" w:cs="Times New Roman"/>
        </w:rPr>
        <w:t>or T</w:t>
      </w:r>
      <w:r>
        <w:rPr>
          <w:rFonts w:ascii="Times New Roman" w:hAnsi="Times New Roman" w:cs="Times New Roman"/>
        </w:rPr>
        <w:t>roubling Gender: Investigating the Spatiality o</w:t>
      </w:r>
      <w:r w:rsidRPr="00A8348A">
        <w:rPr>
          <w:rFonts w:ascii="Times New Roman" w:hAnsi="Times New Roman" w:cs="Times New Roman"/>
        </w:rPr>
        <w:t>f Gender Through Students' Self-Knowledge." </w:t>
      </w:r>
      <w:r w:rsidRPr="00A8348A">
        <w:rPr>
          <w:rFonts w:ascii="Times New Roman" w:hAnsi="Times New Roman" w:cs="Times New Roman"/>
          <w:i/>
          <w:iCs/>
        </w:rPr>
        <w:t>Gender and Education</w:t>
      </w:r>
      <w:r w:rsidRPr="00A8348A">
        <w:rPr>
          <w:rFonts w:ascii="Times New Roman" w:hAnsi="Times New Roman" w:cs="Times New Roman"/>
        </w:rPr>
        <w:t> </w:t>
      </w:r>
      <w:r>
        <w:rPr>
          <w:rFonts w:ascii="Times New Roman" w:hAnsi="Times New Roman" w:cs="Times New Roman"/>
        </w:rPr>
        <w:t>24 (7)</w:t>
      </w:r>
      <w:r w:rsidRPr="00A8348A">
        <w:rPr>
          <w:rFonts w:ascii="Times New Roman" w:hAnsi="Times New Roman" w:cs="Times New Roman"/>
        </w:rPr>
        <w:t>: 799-817.</w:t>
      </w:r>
    </w:p>
    <w:p w14:paraId="447E7C0C" w14:textId="2708ABD6" w:rsidR="00373EC7" w:rsidRDefault="00373EC7" w:rsidP="00373EC7">
      <w:pPr>
        <w:spacing w:line="480" w:lineRule="auto"/>
        <w:ind w:left="709" w:hanging="709"/>
        <w:rPr>
          <w:rFonts w:ascii="Times New Roman" w:hAnsi="Times New Roman" w:cs="Times New Roman"/>
          <w:bCs/>
        </w:rPr>
      </w:pPr>
      <w:r>
        <w:rPr>
          <w:rFonts w:ascii="Times New Roman" w:hAnsi="Times New Roman" w:cs="Times New Roman"/>
        </w:rPr>
        <w:t>Kirkup, Kyle. 2017. “</w:t>
      </w:r>
      <w:r w:rsidRPr="00373EC7">
        <w:rPr>
          <w:rFonts w:ascii="Times New Roman" w:hAnsi="Times New Roman" w:cs="Times New Roman"/>
          <w:bCs/>
        </w:rPr>
        <w:t>Bill C-16 Will Not Erode Freedom of Speech</w:t>
      </w:r>
      <w:r>
        <w:rPr>
          <w:rFonts w:ascii="Times New Roman" w:hAnsi="Times New Roman" w:cs="Times New Roman"/>
          <w:bCs/>
        </w:rPr>
        <w:t xml:space="preserve">.” </w:t>
      </w:r>
      <w:r>
        <w:rPr>
          <w:rFonts w:ascii="Times New Roman" w:hAnsi="Times New Roman" w:cs="Times New Roman"/>
          <w:bCs/>
          <w:i/>
        </w:rPr>
        <w:t>Inter-Alia</w:t>
      </w:r>
      <w:r w:rsidR="008B5841">
        <w:rPr>
          <w:rFonts w:ascii="Times New Roman" w:hAnsi="Times New Roman" w:cs="Times New Roman"/>
          <w:bCs/>
          <w:i/>
        </w:rPr>
        <w:t xml:space="preserve">, </w:t>
      </w:r>
      <w:r w:rsidR="008B5841">
        <w:rPr>
          <w:rFonts w:ascii="Times New Roman" w:hAnsi="Times New Roman" w:cs="Times New Roman"/>
          <w:bCs/>
        </w:rPr>
        <w:t xml:space="preserve">March 1. </w:t>
      </w:r>
      <w:hyperlink r:id="rId25" w:history="1">
        <w:r w:rsidR="008B5841" w:rsidRPr="0036710A">
          <w:rPr>
            <w:rStyle w:val="Hyperlink"/>
            <w:rFonts w:ascii="Times New Roman" w:hAnsi="Times New Roman" w:cs="Times New Roman"/>
            <w:bCs/>
          </w:rPr>
          <w:t>http://inter-alia.ca/2017/03/01/410/</w:t>
        </w:r>
      </w:hyperlink>
    </w:p>
    <w:p w14:paraId="52C99029" w14:textId="6E5FAF8E" w:rsidR="00E37EDB" w:rsidRPr="00E37EDB" w:rsidRDefault="00E37EDB" w:rsidP="00B324EE">
      <w:pPr>
        <w:spacing w:line="480" w:lineRule="auto"/>
        <w:ind w:left="709" w:hanging="709"/>
        <w:rPr>
          <w:rFonts w:ascii="Times New Roman" w:hAnsi="Times New Roman" w:cs="Times New Roman"/>
          <w:lang w:val="en-US"/>
        </w:rPr>
      </w:pPr>
      <w:r>
        <w:rPr>
          <w:rFonts w:ascii="Times New Roman" w:hAnsi="Times New Roman" w:cs="Times New Roman"/>
        </w:rPr>
        <w:t xml:space="preserve">Kirkup, Kyle. 2018. </w:t>
      </w:r>
      <w:r w:rsidR="00D73FF2">
        <w:rPr>
          <w:rFonts w:ascii="Times New Roman" w:hAnsi="Times New Roman" w:cs="Times New Roman"/>
        </w:rPr>
        <w:t>"</w:t>
      </w:r>
      <w:r w:rsidRPr="00E37EDB">
        <w:rPr>
          <w:rFonts w:ascii="Times New Roman" w:hAnsi="Times New Roman" w:cs="Times New Roman"/>
          <w:lang w:val="en-US"/>
        </w:rPr>
        <w:t xml:space="preserve">The </w:t>
      </w:r>
      <w:r w:rsidR="00D73FF2">
        <w:rPr>
          <w:rFonts w:ascii="Times New Roman" w:hAnsi="Times New Roman" w:cs="Times New Roman"/>
          <w:lang w:val="en-US"/>
        </w:rPr>
        <w:t>Origins of Gender Identity and Gender Expression i</w:t>
      </w:r>
      <w:r w:rsidR="00D73FF2" w:rsidRPr="00E37EDB">
        <w:rPr>
          <w:rFonts w:ascii="Times New Roman" w:hAnsi="Times New Roman" w:cs="Times New Roman"/>
          <w:lang w:val="en-US"/>
        </w:rPr>
        <w:t xml:space="preserve">n </w:t>
      </w:r>
      <w:r w:rsidRPr="00E37EDB">
        <w:rPr>
          <w:rFonts w:ascii="Times New Roman" w:hAnsi="Times New Roman" w:cs="Times New Roman"/>
          <w:lang w:val="en-US"/>
        </w:rPr>
        <w:t>Anglo</w:t>
      </w:r>
      <w:r w:rsidR="00D73FF2" w:rsidRPr="00E37EDB">
        <w:rPr>
          <w:rFonts w:ascii="Times New Roman" w:hAnsi="Times New Roman" w:cs="Times New Roman"/>
          <w:lang w:val="en-US"/>
        </w:rPr>
        <w:t>-</w:t>
      </w:r>
      <w:r w:rsidRPr="00E37EDB">
        <w:rPr>
          <w:rFonts w:ascii="Times New Roman" w:hAnsi="Times New Roman" w:cs="Times New Roman"/>
          <w:lang w:val="en-US"/>
        </w:rPr>
        <w:t xml:space="preserve">American </w:t>
      </w:r>
      <w:r w:rsidR="00D73FF2" w:rsidRPr="00E37EDB">
        <w:rPr>
          <w:rFonts w:ascii="Times New Roman" w:hAnsi="Times New Roman" w:cs="Times New Roman"/>
          <w:lang w:val="en-US"/>
        </w:rPr>
        <w:t>Human Rights Law.</w:t>
      </w:r>
      <w:r w:rsidR="00D73FF2">
        <w:rPr>
          <w:rFonts w:ascii="Times New Roman" w:hAnsi="Times New Roman" w:cs="Times New Roman"/>
          <w:lang w:val="en-US"/>
        </w:rPr>
        <w:t>"</w:t>
      </w:r>
      <w:r w:rsidRPr="00E37EDB">
        <w:rPr>
          <w:rFonts w:ascii="Times New Roman" w:hAnsi="Times New Roman" w:cs="Times New Roman"/>
          <w:lang w:val="en-US"/>
        </w:rPr>
        <w:t xml:space="preserve"> </w:t>
      </w:r>
      <w:r w:rsidRPr="00E37EDB">
        <w:rPr>
          <w:rFonts w:ascii="Times New Roman" w:hAnsi="Times New Roman" w:cs="Times New Roman"/>
          <w:i/>
          <w:lang w:val="en-US"/>
        </w:rPr>
        <w:t xml:space="preserve">University of Toronto </w:t>
      </w:r>
      <w:r w:rsidR="00D73FF2">
        <w:rPr>
          <w:rFonts w:ascii="Times New Roman" w:hAnsi="Times New Roman" w:cs="Times New Roman"/>
          <w:i/>
          <w:lang w:val="en-US"/>
        </w:rPr>
        <w:t>Law Journal</w:t>
      </w:r>
      <w:r w:rsidRPr="00E37EDB">
        <w:rPr>
          <w:rFonts w:ascii="Times New Roman" w:hAnsi="Times New Roman" w:cs="Times New Roman"/>
          <w:i/>
          <w:lang w:val="en-US"/>
        </w:rPr>
        <w:t xml:space="preserve"> </w:t>
      </w:r>
      <w:r w:rsidRPr="00D73FF2">
        <w:rPr>
          <w:rFonts w:ascii="Times New Roman" w:hAnsi="Times New Roman" w:cs="Times New Roman"/>
          <w:lang w:val="en-US"/>
        </w:rPr>
        <w:t>68</w:t>
      </w:r>
      <w:r w:rsidR="00D73FF2">
        <w:rPr>
          <w:rFonts w:ascii="Times New Roman" w:hAnsi="Times New Roman" w:cs="Times New Roman"/>
          <w:lang w:val="en-US"/>
        </w:rPr>
        <w:t xml:space="preserve"> </w:t>
      </w:r>
      <w:r w:rsidRPr="00D73FF2">
        <w:rPr>
          <w:rFonts w:ascii="Times New Roman" w:hAnsi="Times New Roman" w:cs="Times New Roman"/>
          <w:lang w:val="en-US"/>
        </w:rPr>
        <w:t>(</w:t>
      </w:r>
      <w:r w:rsidR="00D73FF2">
        <w:rPr>
          <w:rFonts w:ascii="Times New Roman" w:hAnsi="Times New Roman" w:cs="Times New Roman"/>
          <w:lang w:val="en-US"/>
        </w:rPr>
        <w:t>1):</w:t>
      </w:r>
      <w:r w:rsidRPr="00E37EDB">
        <w:rPr>
          <w:rFonts w:ascii="Times New Roman" w:hAnsi="Times New Roman" w:cs="Times New Roman"/>
          <w:lang w:val="en-US"/>
        </w:rPr>
        <w:t xml:space="preserve"> 80</w:t>
      </w:r>
      <w:r w:rsidR="00D73FF2">
        <w:rPr>
          <w:rFonts w:ascii="Times New Roman" w:hAnsi="Times New Roman" w:cs="Times New Roman"/>
          <w:lang w:val="en-US"/>
        </w:rPr>
        <w:t>-117.</w:t>
      </w:r>
    </w:p>
    <w:p w14:paraId="6BF50EFE" w14:textId="4A584F6D" w:rsidR="00F7379E" w:rsidRPr="00F7379E" w:rsidRDefault="00F7379E" w:rsidP="00B324EE">
      <w:pPr>
        <w:spacing w:line="480" w:lineRule="auto"/>
        <w:ind w:left="709" w:hanging="709"/>
        <w:rPr>
          <w:rFonts w:ascii="Times New Roman" w:hAnsi="Times New Roman" w:cs="Times New Roman"/>
        </w:rPr>
      </w:pPr>
      <w:proofErr w:type="spellStart"/>
      <w:r>
        <w:rPr>
          <w:rFonts w:ascii="Times New Roman" w:hAnsi="Times New Roman" w:cs="Times New Roman"/>
        </w:rPr>
        <w:t>LaScotte</w:t>
      </w:r>
      <w:proofErr w:type="spellEnd"/>
      <w:r>
        <w:rPr>
          <w:rFonts w:ascii="Times New Roman" w:hAnsi="Times New Roman" w:cs="Times New Roman"/>
        </w:rPr>
        <w:t>, Darren K. 2016. "</w:t>
      </w:r>
      <w:r w:rsidRPr="00F7379E">
        <w:rPr>
          <w:rFonts w:ascii="Times New Roman" w:hAnsi="Times New Roman" w:cs="Times New Roman"/>
        </w:rPr>
        <w:t>Singular </w:t>
      </w:r>
      <w:r>
        <w:rPr>
          <w:rFonts w:ascii="Times New Roman" w:hAnsi="Times New Roman" w:cs="Times New Roman"/>
          <w:iCs/>
        </w:rPr>
        <w:t>T</w:t>
      </w:r>
      <w:r w:rsidRPr="00F7379E">
        <w:rPr>
          <w:rFonts w:ascii="Times New Roman" w:hAnsi="Times New Roman" w:cs="Times New Roman"/>
          <w:iCs/>
        </w:rPr>
        <w:t>hey</w:t>
      </w:r>
      <w:r w:rsidRPr="00F7379E">
        <w:rPr>
          <w:rFonts w:ascii="Times New Roman" w:hAnsi="Times New Roman" w:cs="Times New Roman"/>
        </w:rPr>
        <w:t>: An Empirical Study of Generic Pronoun Use</w:t>
      </w:r>
      <w:r>
        <w:rPr>
          <w:rFonts w:ascii="Times New Roman" w:hAnsi="Times New Roman" w:cs="Times New Roman"/>
        </w:rPr>
        <w:t xml:space="preserve">." </w:t>
      </w:r>
      <w:r>
        <w:rPr>
          <w:rFonts w:ascii="Times New Roman" w:hAnsi="Times New Roman" w:cs="Times New Roman"/>
          <w:i/>
        </w:rPr>
        <w:t xml:space="preserve">American Speech </w:t>
      </w:r>
      <w:r>
        <w:rPr>
          <w:rFonts w:ascii="Times New Roman" w:hAnsi="Times New Roman" w:cs="Times New Roman"/>
        </w:rPr>
        <w:t>91 (1): 62-80.</w:t>
      </w:r>
    </w:p>
    <w:p w14:paraId="158D695B" w14:textId="6866FD5B" w:rsidR="007576F3" w:rsidRDefault="007576F3" w:rsidP="00B324EE">
      <w:pPr>
        <w:spacing w:line="480" w:lineRule="auto"/>
        <w:ind w:left="709" w:hanging="709"/>
        <w:rPr>
          <w:rFonts w:ascii="Times New Roman" w:hAnsi="Times New Roman" w:cs="Times New Roman"/>
        </w:rPr>
      </w:pPr>
      <w:r>
        <w:rPr>
          <w:rFonts w:ascii="Times New Roman" w:hAnsi="Times New Roman" w:cs="Times New Roman"/>
        </w:rPr>
        <w:t>Lewis, Katie. 2017. "</w:t>
      </w:r>
      <w:r w:rsidRPr="007576F3">
        <w:rPr>
          <w:rFonts w:ascii="Times New Roman" w:hAnsi="Times New Roman" w:cs="Times New Roman"/>
        </w:rPr>
        <w:t>Toward Transforma</w:t>
      </w:r>
      <w:r>
        <w:rPr>
          <w:rFonts w:ascii="Times New Roman" w:hAnsi="Times New Roman" w:cs="Times New Roman"/>
        </w:rPr>
        <w:t>tive Gender Justice: Listening t</w:t>
      </w:r>
      <w:r w:rsidRPr="007576F3">
        <w:rPr>
          <w:rFonts w:ascii="Times New Roman" w:hAnsi="Times New Roman" w:cs="Times New Roman"/>
        </w:rPr>
        <w:t>o Gender Non-B</w:t>
      </w:r>
      <w:r>
        <w:rPr>
          <w:rFonts w:ascii="Times New Roman" w:hAnsi="Times New Roman" w:cs="Times New Roman"/>
        </w:rPr>
        <w:t>inary Individuals’ Experiences o</w:t>
      </w:r>
      <w:r w:rsidRPr="007576F3">
        <w:rPr>
          <w:rFonts w:ascii="Times New Roman" w:hAnsi="Times New Roman" w:cs="Times New Roman"/>
        </w:rPr>
        <w:t>f School</w:t>
      </w:r>
      <w:r>
        <w:rPr>
          <w:rFonts w:ascii="Times New Roman" w:hAnsi="Times New Roman" w:cs="Times New Roman"/>
        </w:rPr>
        <w:t xml:space="preserve">." PhD diss., </w:t>
      </w:r>
      <w:r w:rsidRPr="007576F3">
        <w:rPr>
          <w:rFonts w:ascii="Times New Roman" w:hAnsi="Times New Roman" w:cs="Times New Roman"/>
        </w:rPr>
        <w:t>Texas State University</w:t>
      </w:r>
      <w:r>
        <w:rPr>
          <w:rFonts w:ascii="Times New Roman" w:hAnsi="Times New Roman" w:cs="Times New Roman"/>
        </w:rPr>
        <w:t>.</w:t>
      </w:r>
    </w:p>
    <w:p w14:paraId="6A76D013" w14:textId="26251598" w:rsidR="00B324EE" w:rsidRDefault="00B324EE" w:rsidP="00B324EE">
      <w:pPr>
        <w:spacing w:line="480" w:lineRule="auto"/>
        <w:ind w:left="709" w:hanging="709"/>
        <w:rPr>
          <w:rFonts w:ascii="Times New Roman" w:hAnsi="Times New Roman" w:cs="Times New Roman"/>
        </w:rPr>
      </w:pPr>
      <w:r w:rsidRPr="00B324EE">
        <w:rPr>
          <w:rFonts w:ascii="Times New Roman" w:hAnsi="Times New Roman" w:cs="Times New Roman"/>
        </w:rPr>
        <w:t xml:space="preserve">Massumi, Brian. 2002. </w:t>
      </w:r>
      <w:r w:rsidRPr="00B324EE">
        <w:rPr>
          <w:rFonts w:ascii="Times New Roman" w:hAnsi="Times New Roman" w:cs="Times New Roman"/>
          <w:i/>
        </w:rPr>
        <w:t>Parables for the Virtual: Movement, Affect, Sensation.</w:t>
      </w:r>
      <w:r w:rsidRPr="00B324EE">
        <w:rPr>
          <w:rFonts w:ascii="Times New Roman" w:hAnsi="Times New Roman" w:cs="Times New Roman"/>
        </w:rPr>
        <w:t xml:space="preserve"> Durham, NC: Duke University Press.</w:t>
      </w:r>
    </w:p>
    <w:p w14:paraId="5849A654" w14:textId="6848EBA4" w:rsidR="00392872" w:rsidRPr="00B324EE" w:rsidRDefault="00392872" w:rsidP="00B324EE">
      <w:pPr>
        <w:spacing w:line="480" w:lineRule="auto"/>
        <w:ind w:left="709" w:hanging="709"/>
        <w:rPr>
          <w:rFonts w:ascii="Times New Roman" w:hAnsi="Times New Roman" w:cs="Times New Roman"/>
        </w:rPr>
      </w:pPr>
      <w:proofErr w:type="spellStart"/>
      <w:r w:rsidRPr="00392872">
        <w:rPr>
          <w:rFonts w:ascii="Times New Roman" w:hAnsi="Times New Roman" w:cs="Times New Roman"/>
        </w:rPr>
        <w:t>Matossian</w:t>
      </w:r>
      <w:proofErr w:type="spellEnd"/>
      <w:r w:rsidRPr="00392872">
        <w:rPr>
          <w:rFonts w:ascii="Times New Roman" w:hAnsi="Times New Roman" w:cs="Times New Roman"/>
        </w:rPr>
        <w:t xml:space="preserve">, Lou Ann. 1997. </w:t>
      </w:r>
      <w:r>
        <w:rPr>
          <w:rFonts w:ascii="Times New Roman" w:hAnsi="Times New Roman" w:cs="Times New Roman"/>
        </w:rPr>
        <w:t>"</w:t>
      </w:r>
      <w:proofErr w:type="spellStart"/>
      <w:r w:rsidRPr="00392872">
        <w:rPr>
          <w:rFonts w:ascii="Times New Roman" w:hAnsi="Times New Roman" w:cs="Times New Roman"/>
          <w:iCs/>
        </w:rPr>
        <w:t>Buglars</w:t>
      </w:r>
      <w:proofErr w:type="spellEnd"/>
      <w:r>
        <w:rPr>
          <w:rFonts w:ascii="Times New Roman" w:hAnsi="Times New Roman" w:cs="Times New Roman"/>
          <w:iCs/>
        </w:rPr>
        <w:t>, Babysitters, a</w:t>
      </w:r>
      <w:r w:rsidRPr="00392872">
        <w:rPr>
          <w:rFonts w:ascii="Times New Roman" w:hAnsi="Times New Roman" w:cs="Times New Roman"/>
          <w:iCs/>
        </w:rPr>
        <w:t xml:space="preserve">nd Persons: A </w:t>
      </w:r>
      <w:r>
        <w:rPr>
          <w:rFonts w:ascii="Times New Roman" w:hAnsi="Times New Roman" w:cs="Times New Roman"/>
          <w:iCs/>
        </w:rPr>
        <w:t>Sociolinguistic Study of Generic Pronoun Usage i</w:t>
      </w:r>
      <w:r w:rsidRPr="00392872">
        <w:rPr>
          <w:rFonts w:ascii="Times New Roman" w:hAnsi="Times New Roman" w:cs="Times New Roman"/>
          <w:iCs/>
        </w:rPr>
        <w:t xml:space="preserve">n Philadelphia </w:t>
      </w:r>
      <w:r>
        <w:rPr>
          <w:rFonts w:ascii="Times New Roman" w:hAnsi="Times New Roman" w:cs="Times New Roman"/>
          <w:iCs/>
        </w:rPr>
        <w:t>a</w:t>
      </w:r>
      <w:r w:rsidRPr="00392872">
        <w:rPr>
          <w:rFonts w:ascii="Times New Roman" w:hAnsi="Times New Roman" w:cs="Times New Roman"/>
          <w:iCs/>
        </w:rPr>
        <w:t>nd Minneapolis</w:t>
      </w:r>
      <w:r w:rsidRPr="00392872">
        <w:rPr>
          <w:rFonts w:ascii="Times New Roman" w:hAnsi="Times New Roman" w:cs="Times New Roman"/>
        </w:rPr>
        <w:t>.</w:t>
      </w:r>
      <w:r>
        <w:rPr>
          <w:rFonts w:ascii="Times New Roman" w:hAnsi="Times New Roman" w:cs="Times New Roman"/>
        </w:rPr>
        <w:t>"</w:t>
      </w:r>
      <w:r w:rsidRPr="00392872">
        <w:rPr>
          <w:rFonts w:ascii="Times New Roman" w:hAnsi="Times New Roman" w:cs="Times New Roman"/>
        </w:rPr>
        <w:t xml:space="preserve"> </w:t>
      </w:r>
      <w:r>
        <w:rPr>
          <w:rFonts w:ascii="Times New Roman" w:hAnsi="Times New Roman" w:cs="Times New Roman"/>
        </w:rPr>
        <w:t xml:space="preserve">PhD diss., University of </w:t>
      </w:r>
      <w:r w:rsidRPr="00392872">
        <w:rPr>
          <w:rFonts w:ascii="Times New Roman" w:hAnsi="Times New Roman" w:cs="Times New Roman"/>
        </w:rPr>
        <w:t xml:space="preserve">Pennsylvania. </w:t>
      </w:r>
    </w:p>
    <w:p w14:paraId="32C9B242" w14:textId="078CBFB5" w:rsidR="005B5D2E" w:rsidRDefault="005B5D2E" w:rsidP="007B085C">
      <w:pPr>
        <w:widowControl w:val="0"/>
        <w:spacing w:line="480" w:lineRule="auto"/>
        <w:ind w:left="709" w:hanging="709"/>
        <w:rPr>
          <w:rFonts w:ascii="Times New Roman" w:hAnsi="Times New Roman" w:cs="Times New Roman"/>
        </w:rPr>
      </w:pPr>
      <w:r>
        <w:rPr>
          <w:rFonts w:ascii="Times New Roman" w:hAnsi="Times New Roman" w:cs="Times New Roman"/>
        </w:rPr>
        <w:lastRenderedPageBreak/>
        <w:t xml:space="preserve">Miller, </w:t>
      </w:r>
      <w:proofErr w:type="spellStart"/>
      <w:r>
        <w:rPr>
          <w:rFonts w:ascii="Times New Roman" w:hAnsi="Times New Roman" w:cs="Times New Roman"/>
        </w:rPr>
        <w:t>sj</w:t>
      </w:r>
      <w:proofErr w:type="spellEnd"/>
      <w:r>
        <w:rPr>
          <w:rFonts w:ascii="Times New Roman" w:hAnsi="Times New Roman" w:cs="Times New Roman"/>
        </w:rPr>
        <w:t>. 2016. “</w:t>
      </w:r>
      <w:r w:rsidRPr="005B5D2E">
        <w:rPr>
          <w:rFonts w:ascii="Times New Roman" w:hAnsi="Times New Roman" w:cs="Times New Roman"/>
        </w:rPr>
        <w:t>Glossary of Terms: Defining a Common Queer Language</w:t>
      </w:r>
      <w:r>
        <w:rPr>
          <w:rFonts w:ascii="Times New Roman" w:hAnsi="Times New Roman" w:cs="Times New Roman"/>
        </w:rPr>
        <w:t>.” In</w:t>
      </w:r>
      <w:r w:rsidRPr="005B5D2E">
        <w:rPr>
          <w:rFonts w:ascii="Times New Roman" w:hAnsi="Times New Roman" w:cs="Times New Roman"/>
          <w:i/>
        </w:rPr>
        <w:t xml:space="preserve"> Teaching, Affirming, and Recognizing Trans* and Gender Creative Youth</w:t>
      </w:r>
      <w:r w:rsidR="005754FA">
        <w:rPr>
          <w:rFonts w:ascii="Times New Roman" w:hAnsi="Times New Roman" w:cs="Times New Roman"/>
          <w:i/>
        </w:rPr>
        <w:t>:</w:t>
      </w:r>
      <w:r w:rsidR="005754FA" w:rsidRPr="005754FA">
        <w:rPr>
          <w:rFonts w:ascii="Times New Roman" w:hAnsi="Times New Roman" w:cs="Times New Roman"/>
        </w:rPr>
        <w:t xml:space="preserve"> </w:t>
      </w:r>
      <w:r w:rsidR="005754FA">
        <w:rPr>
          <w:rFonts w:ascii="Times New Roman" w:hAnsi="Times New Roman" w:cs="Times New Roman"/>
          <w:i/>
        </w:rPr>
        <w:t xml:space="preserve">A Queer Literacy </w:t>
      </w:r>
      <w:r w:rsidR="005754FA" w:rsidRPr="005754FA">
        <w:rPr>
          <w:rFonts w:ascii="Times New Roman" w:hAnsi="Times New Roman" w:cs="Times New Roman"/>
          <w:i/>
        </w:rPr>
        <w:t>Framework</w:t>
      </w:r>
      <w:r w:rsidR="005754FA">
        <w:rPr>
          <w:rFonts w:ascii="Times New Roman" w:hAnsi="Times New Roman" w:cs="Times New Roman"/>
        </w:rPr>
        <w:t xml:space="preserve">, </w:t>
      </w:r>
      <w:r w:rsidRPr="005754FA">
        <w:rPr>
          <w:rFonts w:ascii="Times New Roman" w:hAnsi="Times New Roman" w:cs="Times New Roman"/>
        </w:rPr>
        <w:t>edited</w:t>
      </w:r>
      <w:r>
        <w:rPr>
          <w:rFonts w:ascii="Times New Roman" w:hAnsi="Times New Roman" w:cs="Times New Roman"/>
        </w:rPr>
        <w:t xml:space="preserve"> by </w:t>
      </w:r>
      <w:proofErr w:type="spellStart"/>
      <w:r>
        <w:rPr>
          <w:rFonts w:ascii="Times New Roman" w:hAnsi="Times New Roman" w:cs="Times New Roman"/>
        </w:rPr>
        <w:t>sj</w:t>
      </w:r>
      <w:proofErr w:type="spellEnd"/>
      <w:r>
        <w:rPr>
          <w:rFonts w:ascii="Times New Roman" w:hAnsi="Times New Roman" w:cs="Times New Roman"/>
        </w:rPr>
        <w:t xml:space="preserve"> Miller, 299-318. </w:t>
      </w:r>
      <w:r w:rsidR="00A95950">
        <w:rPr>
          <w:rFonts w:ascii="Times New Roman" w:hAnsi="Times New Roman" w:cs="Times New Roman"/>
        </w:rPr>
        <w:t>London: Palgrave MacMillan</w:t>
      </w:r>
    </w:p>
    <w:p w14:paraId="2B5940D8" w14:textId="10ADE2E2" w:rsidR="00C30DB6" w:rsidRDefault="00C30DB6" w:rsidP="002357C8">
      <w:pPr>
        <w:widowControl w:val="0"/>
        <w:spacing w:line="480" w:lineRule="auto"/>
        <w:ind w:left="709" w:hanging="709"/>
        <w:rPr>
          <w:rFonts w:ascii="Times New Roman" w:hAnsi="Times New Roman" w:cs="Times New Roman"/>
        </w:rPr>
      </w:pPr>
      <w:r w:rsidRPr="00C30DB6">
        <w:rPr>
          <w:rFonts w:ascii="Times New Roman" w:hAnsi="Times New Roman" w:cs="Times New Roman"/>
        </w:rPr>
        <w:t>New</w:t>
      </w:r>
      <w:r>
        <w:rPr>
          <w:rFonts w:ascii="Times New Roman" w:hAnsi="Times New Roman" w:cs="Times New Roman"/>
        </w:rPr>
        <w:t>man, Michael. 1992. "Pronominal Disagreements: The Stubborn Problem of Singular E</w:t>
      </w:r>
      <w:r w:rsidRPr="00C30DB6">
        <w:rPr>
          <w:rFonts w:ascii="Times New Roman" w:hAnsi="Times New Roman" w:cs="Times New Roman"/>
        </w:rPr>
        <w:t>pi</w:t>
      </w:r>
      <w:r>
        <w:rPr>
          <w:rFonts w:ascii="Times New Roman" w:hAnsi="Times New Roman" w:cs="Times New Roman"/>
        </w:rPr>
        <w:t>cene A</w:t>
      </w:r>
      <w:r w:rsidRPr="00C30DB6">
        <w:rPr>
          <w:rFonts w:ascii="Times New Roman" w:hAnsi="Times New Roman" w:cs="Times New Roman"/>
        </w:rPr>
        <w:t>ntecedents.</w:t>
      </w:r>
      <w:r>
        <w:rPr>
          <w:rFonts w:ascii="Times New Roman" w:hAnsi="Times New Roman" w:cs="Times New Roman"/>
        </w:rPr>
        <w:t>"</w:t>
      </w:r>
      <w:r w:rsidRPr="00C30DB6">
        <w:rPr>
          <w:rFonts w:ascii="Times New Roman" w:hAnsi="Times New Roman" w:cs="Times New Roman"/>
        </w:rPr>
        <w:t xml:space="preserve"> </w:t>
      </w:r>
      <w:r w:rsidRPr="00C30DB6">
        <w:rPr>
          <w:rFonts w:ascii="Times New Roman" w:hAnsi="Times New Roman" w:cs="Times New Roman"/>
          <w:i/>
        </w:rPr>
        <w:t>Language in Society</w:t>
      </w:r>
      <w:r w:rsidRPr="00C30DB6">
        <w:rPr>
          <w:rFonts w:ascii="Times New Roman" w:hAnsi="Times New Roman" w:cs="Times New Roman"/>
        </w:rPr>
        <w:t xml:space="preserve"> </w:t>
      </w:r>
      <w:r w:rsidR="00326602">
        <w:rPr>
          <w:rFonts w:ascii="Times New Roman" w:hAnsi="Times New Roman" w:cs="Times New Roman"/>
        </w:rPr>
        <w:t xml:space="preserve">21 </w:t>
      </w:r>
      <w:r>
        <w:rPr>
          <w:rFonts w:ascii="Times New Roman" w:hAnsi="Times New Roman" w:cs="Times New Roman"/>
        </w:rPr>
        <w:t xml:space="preserve">(3): </w:t>
      </w:r>
      <w:r w:rsidRPr="00C30DB6">
        <w:rPr>
          <w:rFonts w:ascii="Times New Roman" w:hAnsi="Times New Roman" w:cs="Times New Roman"/>
        </w:rPr>
        <w:t xml:space="preserve">447–475. </w:t>
      </w:r>
    </w:p>
    <w:p w14:paraId="4B748D98" w14:textId="23B6ADD8" w:rsidR="002357C8" w:rsidRPr="002357C8" w:rsidRDefault="002357C8" w:rsidP="002357C8">
      <w:pPr>
        <w:widowControl w:val="0"/>
        <w:spacing w:line="480" w:lineRule="auto"/>
        <w:ind w:left="709" w:hanging="709"/>
        <w:rPr>
          <w:rFonts w:ascii="Times New Roman" w:hAnsi="Times New Roman" w:cs="Times New Roman"/>
        </w:rPr>
      </w:pPr>
      <w:proofErr w:type="spellStart"/>
      <w:r w:rsidRPr="002357C8">
        <w:rPr>
          <w:rFonts w:ascii="Times New Roman" w:hAnsi="Times New Roman" w:cs="Times New Roman"/>
        </w:rPr>
        <w:t>Niccolini</w:t>
      </w:r>
      <w:proofErr w:type="spellEnd"/>
      <w:r w:rsidRPr="002357C8">
        <w:rPr>
          <w:rFonts w:ascii="Times New Roman" w:hAnsi="Times New Roman" w:cs="Times New Roman"/>
        </w:rPr>
        <w:t xml:space="preserve">, Alyssa. 2016. </w:t>
      </w:r>
      <w:r>
        <w:rPr>
          <w:rFonts w:ascii="Times New Roman" w:hAnsi="Times New Roman" w:cs="Times New Roman"/>
        </w:rPr>
        <w:t>“</w:t>
      </w:r>
      <w:r w:rsidRPr="002357C8">
        <w:rPr>
          <w:rFonts w:ascii="Times New Roman" w:hAnsi="Times New Roman" w:cs="Times New Roman"/>
        </w:rPr>
        <w:t>Animate Affects: Censorship</w:t>
      </w:r>
      <w:r>
        <w:rPr>
          <w:rFonts w:ascii="Times New Roman" w:hAnsi="Times New Roman" w:cs="Times New Roman"/>
        </w:rPr>
        <w:t>, Reckless Pedagogies, a</w:t>
      </w:r>
      <w:r w:rsidRPr="002357C8">
        <w:rPr>
          <w:rFonts w:ascii="Times New Roman" w:hAnsi="Times New Roman" w:cs="Times New Roman"/>
        </w:rPr>
        <w:t>nd Beautiful Feelings.</w:t>
      </w:r>
      <w:r>
        <w:rPr>
          <w:rFonts w:ascii="Times New Roman" w:hAnsi="Times New Roman" w:cs="Times New Roman"/>
        </w:rPr>
        <w:t>”</w:t>
      </w:r>
      <w:r w:rsidRPr="002357C8">
        <w:rPr>
          <w:rFonts w:ascii="Times New Roman" w:hAnsi="Times New Roman" w:cs="Times New Roman"/>
        </w:rPr>
        <w:t> </w:t>
      </w:r>
      <w:r w:rsidRPr="002357C8">
        <w:rPr>
          <w:rFonts w:ascii="Times New Roman" w:hAnsi="Times New Roman" w:cs="Times New Roman"/>
          <w:i/>
          <w:iCs/>
        </w:rPr>
        <w:t>Gender and Education</w:t>
      </w:r>
      <w:r w:rsidRPr="002357C8">
        <w:rPr>
          <w:rFonts w:ascii="Times New Roman" w:hAnsi="Times New Roman" w:cs="Times New Roman"/>
        </w:rPr>
        <w:t> 28 (2): 230-49.</w:t>
      </w:r>
    </w:p>
    <w:p w14:paraId="2919896C" w14:textId="77777777" w:rsidR="00C82843" w:rsidRPr="003363AE" w:rsidRDefault="00C82843" w:rsidP="00C82843">
      <w:pPr>
        <w:widowControl w:val="0"/>
        <w:spacing w:line="480" w:lineRule="auto"/>
        <w:ind w:left="709" w:hanging="709"/>
        <w:rPr>
          <w:rFonts w:ascii="Times New Roman" w:hAnsi="Times New Roman" w:cs="Times New Roman"/>
        </w:rPr>
      </w:pPr>
      <w:proofErr w:type="spellStart"/>
      <w:r>
        <w:rPr>
          <w:rFonts w:ascii="Times New Roman" w:hAnsi="Times New Roman" w:cs="Times New Roman"/>
        </w:rPr>
        <w:t>Nicolazzo</w:t>
      </w:r>
      <w:proofErr w:type="spellEnd"/>
      <w:r>
        <w:rPr>
          <w:rFonts w:ascii="Times New Roman" w:hAnsi="Times New Roman" w:cs="Times New Roman"/>
        </w:rPr>
        <w:t xml:space="preserve">, Z. 2016. </w:t>
      </w:r>
      <w:r w:rsidRPr="003363AE">
        <w:rPr>
          <w:rFonts w:ascii="Times New Roman" w:hAnsi="Times New Roman" w:cs="Times New Roman"/>
          <w:i/>
        </w:rPr>
        <w:t>Trans* in College: Transgender Students' Strategies for Navigating Campus Life and the Institutional Politics of Inclusion</w:t>
      </w:r>
      <w:r>
        <w:rPr>
          <w:rFonts w:ascii="Times New Roman" w:hAnsi="Times New Roman" w:cs="Times New Roman"/>
          <w:i/>
        </w:rPr>
        <w:t xml:space="preserve">. </w:t>
      </w:r>
      <w:r>
        <w:rPr>
          <w:rFonts w:ascii="Times New Roman" w:hAnsi="Times New Roman" w:cs="Times New Roman"/>
        </w:rPr>
        <w:t>Sterling: Stylus.</w:t>
      </w:r>
    </w:p>
    <w:p w14:paraId="2F63B9E9" w14:textId="7F030445" w:rsidR="007B48CD" w:rsidRDefault="007B48CD" w:rsidP="007B085C">
      <w:pPr>
        <w:widowControl w:val="0"/>
        <w:spacing w:line="480" w:lineRule="auto"/>
        <w:ind w:left="709" w:hanging="709"/>
        <w:rPr>
          <w:rFonts w:ascii="Times New Roman" w:hAnsi="Times New Roman" w:cs="Times New Roman"/>
        </w:rPr>
      </w:pPr>
      <w:r>
        <w:rPr>
          <w:rFonts w:ascii="Times New Roman" w:hAnsi="Times New Roman" w:cs="Times New Roman"/>
        </w:rPr>
        <w:t>Oakley, Abigail. 2016. “</w:t>
      </w:r>
      <w:r w:rsidRPr="007B48CD">
        <w:rPr>
          <w:rFonts w:ascii="Times New Roman" w:hAnsi="Times New Roman" w:cs="Times New Roman"/>
        </w:rPr>
        <w:t>Disturbing Hegemonic Discourse: Nonbinary Gender and Sexual Orientation Labeling on Tumblr</w:t>
      </w:r>
      <w:r>
        <w:rPr>
          <w:rFonts w:ascii="Times New Roman" w:hAnsi="Times New Roman" w:cs="Times New Roman"/>
        </w:rPr>
        <w:t xml:space="preserve">.” </w:t>
      </w:r>
      <w:r>
        <w:rPr>
          <w:rFonts w:ascii="Times New Roman" w:hAnsi="Times New Roman" w:cs="Times New Roman"/>
          <w:i/>
        </w:rPr>
        <w:t>Social Media and Society</w:t>
      </w:r>
      <w:r w:rsidR="00FA3898">
        <w:rPr>
          <w:rFonts w:ascii="Times New Roman" w:hAnsi="Times New Roman" w:cs="Times New Roman"/>
        </w:rPr>
        <w:t xml:space="preserve"> 2 (3):</w:t>
      </w:r>
      <w:r>
        <w:rPr>
          <w:rFonts w:ascii="Times New Roman" w:hAnsi="Times New Roman" w:cs="Times New Roman"/>
        </w:rPr>
        <w:t xml:space="preserve"> 1-12. </w:t>
      </w:r>
      <w:r w:rsidRPr="007B48CD">
        <w:rPr>
          <w:rFonts w:ascii="Times New Roman" w:hAnsi="Times New Roman" w:cs="Times New Roman"/>
        </w:rPr>
        <w:t>DOI: 10.1177/2056305116664217</w:t>
      </w:r>
      <w:r>
        <w:rPr>
          <w:rFonts w:ascii="Times New Roman" w:hAnsi="Times New Roman" w:cs="Times New Roman"/>
        </w:rPr>
        <w:t>.</w:t>
      </w:r>
    </w:p>
    <w:p w14:paraId="42AB2164" w14:textId="254D531F" w:rsidR="00F728CA" w:rsidRDefault="00F728CA" w:rsidP="007B085C">
      <w:pPr>
        <w:widowControl w:val="0"/>
        <w:spacing w:line="480" w:lineRule="auto"/>
        <w:ind w:left="709" w:hanging="709"/>
        <w:rPr>
          <w:rFonts w:ascii="Times New Roman" w:hAnsi="Times New Roman" w:cs="Times New Roman"/>
        </w:rPr>
      </w:pPr>
      <w:r>
        <w:rPr>
          <w:rFonts w:ascii="Times New Roman" w:hAnsi="Times New Roman" w:cs="Times New Roman"/>
        </w:rPr>
        <w:t xml:space="preserve">Ontario Human Rights Commission. 2014. </w:t>
      </w:r>
      <w:r w:rsidRPr="00F728CA">
        <w:rPr>
          <w:rFonts w:ascii="Times New Roman" w:hAnsi="Times New Roman" w:cs="Times New Roman"/>
          <w:i/>
        </w:rPr>
        <w:t>Policy on Preventing Discrimination Because of Gender Identity and Gender Expression</w:t>
      </w:r>
      <w:r>
        <w:rPr>
          <w:rFonts w:ascii="Times New Roman" w:hAnsi="Times New Roman" w:cs="Times New Roman"/>
        </w:rPr>
        <w:t xml:space="preserve">. Toronto: Government of Ontario. </w:t>
      </w:r>
      <w:hyperlink r:id="rId26" w:history="1">
        <w:r w:rsidRPr="0036710A">
          <w:rPr>
            <w:rStyle w:val="Hyperlink"/>
            <w:rFonts w:ascii="Times New Roman" w:hAnsi="Times New Roman" w:cs="Times New Roman"/>
          </w:rPr>
          <w:t>http://www.ohrc.on.ca/en/policy-preventing-discrimination-because-gender-identity-and-gender-expression</w:t>
        </w:r>
      </w:hyperlink>
    </w:p>
    <w:p w14:paraId="293C3DF5" w14:textId="4DA45AFA" w:rsidR="008222B8" w:rsidRDefault="008222B8" w:rsidP="007B085C">
      <w:pPr>
        <w:widowControl w:val="0"/>
        <w:spacing w:line="480" w:lineRule="auto"/>
        <w:ind w:left="709" w:hanging="709"/>
        <w:rPr>
          <w:rFonts w:ascii="Times New Roman" w:hAnsi="Times New Roman" w:cs="Times New Roman"/>
        </w:rPr>
      </w:pPr>
      <w:r>
        <w:rPr>
          <w:rFonts w:ascii="Times New Roman" w:hAnsi="Times New Roman" w:cs="Times New Roman"/>
        </w:rPr>
        <w:t>Oxford Dictionaries. 2012. “</w:t>
      </w:r>
      <w:r w:rsidRPr="008222B8">
        <w:rPr>
          <w:rFonts w:ascii="Times New Roman" w:hAnsi="Times New Roman" w:cs="Times New Roman"/>
        </w:rPr>
        <w:t>‘He’, ‘he or she’, ‘he/she’, ‘s/he’, or ‘they’</w:t>
      </w:r>
      <w:r>
        <w:rPr>
          <w:rFonts w:ascii="Times New Roman" w:hAnsi="Times New Roman" w:cs="Times New Roman"/>
        </w:rPr>
        <w:t xml:space="preserve">.” Oxford University Press. Accessed July 1 2017. </w:t>
      </w:r>
      <w:hyperlink r:id="rId27" w:history="1">
        <w:r w:rsidRPr="0036710A">
          <w:rPr>
            <w:rStyle w:val="Hyperlink"/>
            <w:rFonts w:ascii="Times New Roman" w:hAnsi="Times New Roman" w:cs="Times New Roman"/>
          </w:rPr>
          <w:t>http://blog.oxforddictionaries.com/2012/06/he-or-she-versus-they/</w:t>
        </w:r>
      </w:hyperlink>
    </w:p>
    <w:p w14:paraId="68829BDB" w14:textId="3AB0C58A" w:rsidR="00D73FF2" w:rsidRDefault="00C82843" w:rsidP="007B085C">
      <w:pPr>
        <w:widowControl w:val="0"/>
        <w:spacing w:line="480" w:lineRule="auto"/>
        <w:ind w:left="709" w:hanging="709"/>
        <w:rPr>
          <w:rFonts w:ascii="Times New Roman" w:hAnsi="Times New Roman" w:cs="Times New Roman"/>
        </w:rPr>
      </w:pPr>
      <w:r>
        <w:rPr>
          <w:rFonts w:ascii="Times New Roman" w:hAnsi="Times New Roman" w:cs="Times New Roman"/>
        </w:rPr>
        <w:t>Oxford Dictionaries. 2013. “</w:t>
      </w:r>
      <w:r w:rsidRPr="00C82843">
        <w:rPr>
          <w:rFonts w:ascii="Times New Roman" w:hAnsi="Times New Roman" w:cs="Times New Roman"/>
        </w:rPr>
        <w:t>Is ‘themself’ a real word?</w:t>
      </w:r>
      <w:r>
        <w:rPr>
          <w:rFonts w:ascii="Times New Roman" w:hAnsi="Times New Roman" w:cs="Times New Roman"/>
        </w:rPr>
        <w:t xml:space="preserve">” Oxford University Press. Accessed July 1 2017. </w:t>
      </w:r>
      <w:hyperlink r:id="rId28" w:history="1">
        <w:r w:rsidRPr="0036710A">
          <w:rPr>
            <w:rStyle w:val="Hyperlink"/>
            <w:rFonts w:ascii="Times New Roman" w:hAnsi="Times New Roman" w:cs="Times New Roman"/>
          </w:rPr>
          <w:t>http://blog.oxforddictionaries.com/2013/01/themself/</w:t>
        </w:r>
      </w:hyperlink>
    </w:p>
    <w:p w14:paraId="36C1DA38" w14:textId="58F9B8B1" w:rsidR="00F45706" w:rsidRDefault="00F45706" w:rsidP="007B085C">
      <w:pPr>
        <w:widowControl w:val="0"/>
        <w:spacing w:line="480" w:lineRule="auto"/>
        <w:ind w:left="709" w:hanging="709"/>
        <w:rPr>
          <w:rFonts w:ascii="Times New Roman" w:hAnsi="Times New Roman" w:cs="Times New Roman"/>
        </w:rPr>
      </w:pPr>
      <w:r>
        <w:rPr>
          <w:rFonts w:ascii="Times New Roman" w:hAnsi="Times New Roman" w:cs="Times New Roman"/>
        </w:rPr>
        <w:t xml:space="preserve">Peterson, Jordan B. 2016. "Professor Against Political Correctness, Part 1." </w:t>
      </w:r>
      <w:r>
        <w:rPr>
          <w:rFonts w:ascii="Times New Roman" w:hAnsi="Times New Roman" w:cs="Times New Roman"/>
          <w:i/>
        </w:rPr>
        <w:t>YouTube</w:t>
      </w:r>
      <w:r>
        <w:rPr>
          <w:rFonts w:ascii="Times New Roman" w:hAnsi="Times New Roman" w:cs="Times New Roman"/>
        </w:rPr>
        <w:t xml:space="preserve">, September 27. Accessed 12 February 2018. </w:t>
      </w:r>
      <w:hyperlink r:id="rId29" w:history="1">
        <w:r w:rsidR="002F789F" w:rsidRPr="002F789F">
          <w:rPr>
            <w:rStyle w:val="Hyperlink"/>
            <w:rFonts w:ascii="Times New Roman" w:hAnsi="Times New Roman" w:cs="Times New Roman"/>
          </w:rPr>
          <w:t>https://www.youtube.com/watch?v=fvPgjg201w0&amp;feature=youtu.be&amp;a=</w:t>
        </w:r>
      </w:hyperlink>
    </w:p>
    <w:p w14:paraId="01D26BC9" w14:textId="3E47B966" w:rsidR="007B085C" w:rsidRPr="007B085C" w:rsidRDefault="007B085C" w:rsidP="007B085C">
      <w:pPr>
        <w:widowControl w:val="0"/>
        <w:spacing w:line="480" w:lineRule="auto"/>
        <w:ind w:left="709" w:hanging="709"/>
        <w:rPr>
          <w:rFonts w:ascii="Times New Roman" w:hAnsi="Times New Roman" w:cs="Times New Roman"/>
        </w:rPr>
      </w:pPr>
      <w:r w:rsidRPr="007B085C">
        <w:rPr>
          <w:rFonts w:ascii="Times New Roman" w:hAnsi="Times New Roman" w:cs="Times New Roman"/>
        </w:rPr>
        <w:t>Rankin, S</w:t>
      </w:r>
      <w:r w:rsidR="00E3746C">
        <w:rPr>
          <w:rFonts w:ascii="Times New Roman" w:hAnsi="Times New Roman" w:cs="Times New Roman"/>
        </w:rPr>
        <w:t>usan</w:t>
      </w:r>
      <w:r w:rsidRPr="007B085C">
        <w:rPr>
          <w:rFonts w:ascii="Times New Roman" w:hAnsi="Times New Roman" w:cs="Times New Roman"/>
        </w:rPr>
        <w:t xml:space="preserve">, </w:t>
      </w:r>
      <w:r w:rsidR="00E3746C">
        <w:rPr>
          <w:rFonts w:ascii="Times New Roman" w:hAnsi="Times New Roman" w:cs="Times New Roman"/>
        </w:rPr>
        <w:t xml:space="preserve">and Genny </w:t>
      </w:r>
      <w:proofErr w:type="spellStart"/>
      <w:r w:rsidR="00E3746C">
        <w:rPr>
          <w:rFonts w:ascii="Times New Roman" w:hAnsi="Times New Roman" w:cs="Times New Roman"/>
        </w:rPr>
        <w:t>Beemyn</w:t>
      </w:r>
      <w:proofErr w:type="spellEnd"/>
      <w:r w:rsidR="00E3746C">
        <w:rPr>
          <w:rFonts w:ascii="Times New Roman" w:hAnsi="Times New Roman" w:cs="Times New Roman"/>
        </w:rPr>
        <w:t>. 2012</w:t>
      </w:r>
      <w:r w:rsidRPr="007B085C">
        <w:rPr>
          <w:rFonts w:ascii="Times New Roman" w:hAnsi="Times New Roman" w:cs="Times New Roman"/>
        </w:rPr>
        <w:t xml:space="preserve">. </w:t>
      </w:r>
      <w:r w:rsidR="00E3746C">
        <w:rPr>
          <w:rFonts w:ascii="Times New Roman" w:hAnsi="Times New Roman" w:cs="Times New Roman"/>
        </w:rPr>
        <w:t>“Beyond a Binary: The Lives of Gender-Nonconforming Y</w:t>
      </w:r>
      <w:r w:rsidRPr="007B085C">
        <w:rPr>
          <w:rFonts w:ascii="Times New Roman" w:hAnsi="Times New Roman" w:cs="Times New Roman"/>
        </w:rPr>
        <w:t xml:space="preserve">outh. </w:t>
      </w:r>
      <w:r w:rsidRPr="00E3746C">
        <w:rPr>
          <w:rFonts w:ascii="Times New Roman" w:hAnsi="Times New Roman" w:cs="Times New Roman"/>
          <w:i/>
        </w:rPr>
        <w:t>About Campus</w:t>
      </w:r>
      <w:r w:rsidRPr="007B085C">
        <w:rPr>
          <w:rFonts w:ascii="Times New Roman" w:hAnsi="Times New Roman" w:cs="Times New Roman"/>
        </w:rPr>
        <w:t xml:space="preserve"> 17</w:t>
      </w:r>
      <w:r w:rsidR="00E3746C">
        <w:rPr>
          <w:rFonts w:ascii="Times New Roman" w:hAnsi="Times New Roman" w:cs="Times New Roman"/>
        </w:rPr>
        <w:t xml:space="preserve"> </w:t>
      </w:r>
      <w:r w:rsidR="00FA3898">
        <w:rPr>
          <w:rFonts w:ascii="Times New Roman" w:hAnsi="Times New Roman" w:cs="Times New Roman"/>
        </w:rPr>
        <w:t>(4):</w:t>
      </w:r>
      <w:r w:rsidRPr="007B085C">
        <w:rPr>
          <w:rFonts w:ascii="Times New Roman" w:hAnsi="Times New Roman" w:cs="Times New Roman"/>
        </w:rPr>
        <w:t xml:space="preserve"> 2-10.</w:t>
      </w:r>
    </w:p>
    <w:p w14:paraId="2B794C60" w14:textId="1DE1BB43" w:rsidR="00260271" w:rsidRDefault="00260271" w:rsidP="007B085C">
      <w:pPr>
        <w:widowControl w:val="0"/>
        <w:spacing w:line="480" w:lineRule="auto"/>
        <w:ind w:left="709" w:hanging="709"/>
        <w:rPr>
          <w:rFonts w:ascii="Times New Roman" w:hAnsi="Times New Roman" w:cs="Times New Roman"/>
        </w:rPr>
      </w:pPr>
      <w:r>
        <w:rPr>
          <w:rFonts w:ascii="Times New Roman" w:hAnsi="Times New Roman" w:cs="Times New Roman"/>
        </w:rPr>
        <w:t>Richards, Christina</w:t>
      </w:r>
      <w:r w:rsidRPr="00260271">
        <w:rPr>
          <w:rFonts w:ascii="Times New Roman" w:hAnsi="Times New Roman" w:cs="Times New Roman"/>
        </w:rPr>
        <w:t xml:space="preserve">, </w:t>
      </w:r>
      <w:r>
        <w:rPr>
          <w:rFonts w:ascii="Times New Roman" w:hAnsi="Times New Roman" w:cs="Times New Roman"/>
        </w:rPr>
        <w:t xml:space="preserve">Walter Pierre </w:t>
      </w:r>
      <w:proofErr w:type="spellStart"/>
      <w:r>
        <w:rPr>
          <w:rFonts w:ascii="Times New Roman" w:hAnsi="Times New Roman" w:cs="Times New Roman"/>
        </w:rPr>
        <w:t>Bouman</w:t>
      </w:r>
      <w:proofErr w:type="spellEnd"/>
      <w:r>
        <w:rPr>
          <w:rFonts w:ascii="Times New Roman" w:hAnsi="Times New Roman" w:cs="Times New Roman"/>
        </w:rPr>
        <w:t xml:space="preserve">, and Meg-John </w:t>
      </w:r>
      <w:r w:rsidRPr="00260271">
        <w:rPr>
          <w:rFonts w:ascii="Times New Roman" w:hAnsi="Times New Roman" w:cs="Times New Roman"/>
        </w:rPr>
        <w:t>Barker</w:t>
      </w:r>
      <w:r>
        <w:rPr>
          <w:rFonts w:ascii="Times New Roman" w:hAnsi="Times New Roman" w:cs="Times New Roman"/>
        </w:rPr>
        <w:t>, eds. 2017</w:t>
      </w:r>
      <w:r w:rsidRPr="00260271">
        <w:rPr>
          <w:rFonts w:ascii="Times New Roman" w:hAnsi="Times New Roman" w:cs="Times New Roman"/>
        </w:rPr>
        <w:t xml:space="preserve">. </w:t>
      </w:r>
      <w:r>
        <w:rPr>
          <w:rFonts w:ascii="Times New Roman" w:hAnsi="Times New Roman" w:cs="Times New Roman"/>
          <w:i/>
        </w:rPr>
        <w:t>Genderqueer and Non-Binary G</w:t>
      </w:r>
      <w:r w:rsidRPr="00260271">
        <w:rPr>
          <w:rFonts w:ascii="Times New Roman" w:hAnsi="Times New Roman" w:cs="Times New Roman"/>
          <w:i/>
        </w:rPr>
        <w:t>enders</w:t>
      </w:r>
      <w:r w:rsidRPr="00260271">
        <w:rPr>
          <w:rFonts w:ascii="Times New Roman" w:hAnsi="Times New Roman" w:cs="Times New Roman"/>
        </w:rPr>
        <w:t xml:space="preserve">. London: Palgrave-Macmillan. </w:t>
      </w:r>
    </w:p>
    <w:p w14:paraId="366B3FED" w14:textId="34A63C24" w:rsidR="00F47301" w:rsidRPr="007B085C" w:rsidRDefault="00F47301" w:rsidP="00260271">
      <w:pPr>
        <w:spacing w:line="480" w:lineRule="auto"/>
        <w:ind w:left="709" w:hanging="709"/>
        <w:rPr>
          <w:rFonts w:ascii="Times New Roman" w:hAnsi="Times New Roman" w:cs="Times New Roman"/>
        </w:rPr>
      </w:pPr>
      <w:r>
        <w:rPr>
          <w:rFonts w:ascii="Times New Roman" w:hAnsi="Times New Roman" w:cs="Times New Roman"/>
        </w:rPr>
        <w:t xml:space="preserve">Rubin, Gayle. 1993. “Thinking Sex: Notes for a Radical Theory of the Politics of Sexuality.” In </w:t>
      </w:r>
      <w:r>
        <w:rPr>
          <w:rFonts w:ascii="Times New Roman" w:hAnsi="Times New Roman" w:cs="Times New Roman"/>
          <w:i/>
        </w:rPr>
        <w:t xml:space="preserve">The Lesbian and Gay Studies </w:t>
      </w:r>
      <w:r w:rsidRPr="00F47301">
        <w:rPr>
          <w:rFonts w:ascii="Times New Roman" w:hAnsi="Times New Roman" w:cs="Times New Roman"/>
          <w:i/>
        </w:rPr>
        <w:t>Reader</w:t>
      </w:r>
      <w:r>
        <w:rPr>
          <w:rFonts w:ascii="Times New Roman" w:hAnsi="Times New Roman" w:cs="Times New Roman"/>
        </w:rPr>
        <w:t xml:space="preserve">, </w:t>
      </w:r>
      <w:r w:rsidRPr="00F47301">
        <w:rPr>
          <w:rFonts w:ascii="Times New Roman" w:hAnsi="Times New Roman" w:cs="Times New Roman"/>
        </w:rPr>
        <w:t>edited</w:t>
      </w:r>
      <w:r>
        <w:rPr>
          <w:rFonts w:ascii="Times New Roman" w:hAnsi="Times New Roman" w:cs="Times New Roman"/>
        </w:rPr>
        <w:t xml:space="preserve"> by Henry </w:t>
      </w:r>
      <w:proofErr w:type="spellStart"/>
      <w:r>
        <w:rPr>
          <w:rFonts w:ascii="Times New Roman" w:hAnsi="Times New Roman" w:cs="Times New Roman"/>
        </w:rPr>
        <w:t>Abelove</w:t>
      </w:r>
      <w:proofErr w:type="spellEnd"/>
      <w:r>
        <w:rPr>
          <w:rFonts w:ascii="Times New Roman" w:hAnsi="Times New Roman" w:cs="Times New Roman"/>
        </w:rPr>
        <w:t xml:space="preserve">, Michele </w:t>
      </w:r>
      <w:proofErr w:type="spellStart"/>
      <w:r>
        <w:rPr>
          <w:rFonts w:ascii="Times New Roman" w:hAnsi="Times New Roman" w:cs="Times New Roman"/>
        </w:rPr>
        <w:t>Aina</w:t>
      </w:r>
      <w:proofErr w:type="spellEnd"/>
      <w:r>
        <w:rPr>
          <w:rFonts w:ascii="Times New Roman" w:hAnsi="Times New Roman" w:cs="Times New Roman"/>
        </w:rPr>
        <w:t xml:space="preserve"> </w:t>
      </w:r>
      <w:proofErr w:type="spellStart"/>
      <w:r>
        <w:rPr>
          <w:rFonts w:ascii="Times New Roman" w:hAnsi="Times New Roman" w:cs="Times New Roman"/>
        </w:rPr>
        <w:t>Barale</w:t>
      </w:r>
      <w:proofErr w:type="spellEnd"/>
      <w:r>
        <w:rPr>
          <w:rFonts w:ascii="Times New Roman" w:hAnsi="Times New Roman" w:cs="Times New Roman"/>
        </w:rPr>
        <w:t>, and David M. Halperin, 3-44. New York: Routledge.</w:t>
      </w:r>
    </w:p>
    <w:p w14:paraId="6891A2E6" w14:textId="0DC8E0A3" w:rsidR="0072441A" w:rsidRDefault="007B085C" w:rsidP="00220348">
      <w:pPr>
        <w:widowControl w:val="0"/>
        <w:spacing w:line="480" w:lineRule="auto"/>
        <w:ind w:left="709" w:hanging="709"/>
        <w:rPr>
          <w:rFonts w:ascii="Times New Roman" w:hAnsi="Times New Roman" w:cs="Times New Roman"/>
        </w:rPr>
      </w:pPr>
      <w:proofErr w:type="spellStart"/>
      <w:r w:rsidRPr="007B085C">
        <w:rPr>
          <w:rFonts w:ascii="Times New Roman" w:hAnsi="Times New Roman" w:cs="Times New Roman"/>
        </w:rPr>
        <w:t>Scheim</w:t>
      </w:r>
      <w:proofErr w:type="spellEnd"/>
      <w:r w:rsidRPr="007B085C">
        <w:rPr>
          <w:rFonts w:ascii="Times New Roman" w:hAnsi="Times New Roman" w:cs="Times New Roman"/>
        </w:rPr>
        <w:t>, A</w:t>
      </w:r>
      <w:r w:rsidR="00195CFF">
        <w:rPr>
          <w:rFonts w:ascii="Times New Roman" w:hAnsi="Times New Roman" w:cs="Times New Roman"/>
        </w:rPr>
        <w:t xml:space="preserve">yden </w:t>
      </w:r>
      <w:r w:rsidRPr="007B085C">
        <w:rPr>
          <w:rFonts w:ascii="Times New Roman" w:hAnsi="Times New Roman" w:cs="Times New Roman"/>
        </w:rPr>
        <w:t>I.,</w:t>
      </w:r>
      <w:r w:rsidR="00195CFF">
        <w:rPr>
          <w:rFonts w:ascii="Times New Roman" w:hAnsi="Times New Roman" w:cs="Times New Roman"/>
        </w:rPr>
        <w:t xml:space="preserve"> and Greta R</w:t>
      </w:r>
      <w:r w:rsidR="00304385">
        <w:rPr>
          <w:rFonts w:ascii="Times New Roman" w:hAnsi="Times New Roman" w:cs="Times New Roman"/>
        </w:rPr>
        <w:t>.</w:t>
      </w:r>
      <w:r w:rsidRPr="007B085C">
        <w:rPr>
          <w:rFonts w:ascii="Times New Roman" w:hAnsi="Times New Roman" w:cs="Times New Roman"/>
        </w:rPr>
        <w:t xml:space="preserve"> Bauer. </w:t>
      </w:r>
      <w:r w:rsidR="00195CFF">
        <w:rPr>
          <w:rFonts w:ascii="Times New Roman" w:hAnsi="Times New Roman" w:cs="Times New Roman"/>
        </w:rPr>
        <w:t>2014</w:t>
      </w:r>
      <w:r w:rsidRPr="007B085C">
        <w:rPr>
          <w:rFonts w:ascii="Times New Roman" w:hAnsi="Times New Roman" w:cs="Times New Roman"/>
        </w:rPr>
        <w:t xml:space="preserve">. </w:t>
      </w:r>
      <w:r w:rsidR="00195CFF">
        <w:rPr>
          <w:rFonts w:ascii="Times New Roman" w:hAnsi="Times New Roman" w:cs="Times New Roman"/>
        </w:rPr>
        <w:t>“Sex and Gender Diversity Among T</w:t>
      </w:r>
      <w:r w:rsidRPr="007B085C">
        <w:rPr>
          <w:rFonts w:ascii="Times New Roman" w:hAnsi="Times New Roman" w:cs="Times New Roman"/>
        </w:rPr>
        <w:t xml:space="preserve">ransgender </w:t>
      </w:r>
      <w:r w:rsidR="00195CFF">
        <w:rPr>
          <w:rFonts w:ascii="Times New Roman" w:hAnsi="Times New Roman" w:cs="Times New Roman"/>
        </w:rPr>
        <w:t>P</w:t>
      </w:r>
      <w:r w:rsidRPr="007B085C">
        <w:rPr>
          <w:rFonts w:ascii="Times New Roman" w:hAnsi="Times New Roman" w:cs="Times New Roman"/>
        </w:rPr>
        <w:t>erso</w:t>
      </w:r>
      <w:r w:rsidR="00195CFF">
        <w:rPr>
          <w:rFonts w:ascii="Times New Roman" w:hAnsi="Times New Roman" w:cs="Times New Roman"/>
        </w:rPr>
        <w:t>ns in Ontario, Canada: Results From a Respondent-Driven Sampling S</w:t>
      </w:r>
      <w:r w:rsidRPr="007B085C">
        <w:rPr>
          <w:rFonts w:ascii="Times New Roman" w:hAnsi="Times New Roman" w:cs="Times New Roman"/>
        </w:rPr>
        <w:t>urvey.</w:t>
      </w:r>
      <w:r w:rsidR="00195CFF">
        <w:rPr>
          <w:rFonts w:ascii="Times New Roman" w:hAnsi="Times New Roman" w:cs="Times New Roman"/>
        </w:rPr>
        <w:t>”</w:t>
      </w:r>
      <w:r w:rsidRPr="007B085C">
        <w:rPr>
          <w:rFonts w:ascii="Times New Roman" w:hAnsi="Times New Roman" w:cs="Times New Roman"/>
        </w:rPr>
        <w:t xml:space="preserve"> </w:t>
      </w:r>
      <w:r w:rsidRPr="00195CFF">
        <w:rPr>
          <w:rFonts w:ascii="Times New Roman" w:hAnsi="Times New Roman" w:cs="Times New Roman"/>
          <w:i/>
        </w:rPr>
        <w:t>The Journal of Sex Research</w:t>
      </w:r>
      <w:r w:rsidR="00195CFF">
        <w:rPr>
          <w:rFonts w:ascii="Times New Roman" w:hAnsi="Times New Roman" w:cs="Times New Roman"/>
        </w:rPr>
        <w:t xml:space="preserve"> </w:t>
      </w:r>
      <w:r w:rsidRPr="007B085C">
        <w:rPr>
          <w:rFonts w:ascii="Times New Roman" w:hAnsi="Times New Roman" w:cs="Times New Roman"/>
        </w:rPr>
        <w:t>52</w:t>
      </w:r>
      <w:r w:rsidR="00195CFF">
        <w:rPr>
          <w:rFonts w:ascii="Times New Roman" w:hAnsi="Times New Roman" w:cs="Times New Roman"/>
        </w:rPr>
        <w:t xml:space="preserve"> </w:t>
      </w:r>
      <w:r w:rsidR="00FA3898">
        <w:rPr>
          <w:rFonts w:ascii="Times New Roman" w:hAnsi="Times New Roman" w:cs="Times New Roman"/>
        </w:rPr>
        <w:t>(1):</w:t>
      </w:r>
      <w:r w:rsidRPr="007B085C">
        <w:rPr>
          <w:rFonts w:ascii="Times New Roman" w:hAnsi="Times New Roman" w:cs="Times New Roman"/>
        </w:rPr>
        <w:t xml:space="preserve"> 1–14.</w:t>
      </w:r>
    </w:p>
    <w:p w14:paraId="36233F40" w14:textId="6584562E" w:rsidR="0072441A" w:rsidRDefault="0072441A" w:rsidP="00220348">
      <w:pPr>
        <w:widowControl w:val="0"/>
        <w:spacing w:line="480" w:lineRule="auto"/>
        <w:ind w:left="709" w:hanging="709"/>
        <w:rPr>
          <w:rFonts w:ascii="Times New Roman" w:hAnsi="Times New Roman" w:cs="Times New Roman"/>
        </w:rPr>
      </w:pPr>
      <w:proofErr w:type="spellStart"/>
      <w:r w:rsidRPr="0072441A">
        <w:rPr>
          <w:rFonts w:ascii="Times New Roman" w:hAnsi="Times New Roman" w:cs="Times New Roman"/>
        </w:rPr>
        <w:t>Seelman</w:t>
      </w:r>
      <w:proofErr w:type="spellEnd"/>
      <w:r w:rsidRPr="0072441A">
        <w:rPr>
          <w:rFonts w:ascii="Times New Roman" w:hAnsi="Times New Roman" w:cs="Times New Roman"/>
        </w:rPr>
        <w:t xml:space="preserve">, Kristie L. </w:t>
      </w:r>
      <w:r>
        <w:rPr>
          <w:rFonts w:ascii="Times New Roman" w:hAnsi="Times New Roman" w:cs="Times New Roman"/>
        </w:rPr>
        <w:t xml:space="preserve">2014. </w:t>
      </w:r>
      <w:r w:rsidRPr="0072441A">
        <w:rPr>
          <w:rFonts w:ascii="Times New Roman" w:hAnsi="Times New Roman" w:cs="Times New Roman"/>
        </w:rPr>
        <w:t xml:space="preserve">"Recommendations of </w:t>
      </w:r>
      <w:r>
        <w:rPr>
          <w:rFonts w:ascii="Times New Roman" w:hAnsi="Times New Roman" w:cs="Times New Roman"/>
        </w:rPr>
        <w:t>Transgender Students, Staff, and Faculty in t</w:t>
      </w:r>
      <w:r w:rsidRPr="0072441A">
        <w:rPr>
          <w:rFonts w:ascii="Times New Roman" w:hAnsi="Times New Roman" w:cs="Times New Roman"/>
        </w:rPr>
        <w:t xml:space="preserve">he USA </w:t>
      </w:r>
      <w:r>
        <w:rPr>
          <w:rFonts w:ascii="Times New Roman" w:hAnsi="Times New Roman" w:cs="Times New Roman"/>
        </w:rPr>
        <w:t>f</w:t>
      </w:r>
      <w:r w:rsidRPr="0072441A">
        <w:rPr>
          <w:rFonts w:ascii="Times New Roman" w:hAnsi="Times New Roman" w:cs="Times New Roman"/>
        </w:rPr>
        <w:t>or Improving College Campuses." </w:t>
      </w:r>
      <w:r>
        <w:rPr>
          <w:rFonts w:ascii="Times New Roman" w:hAnsi="Times New Roman" w:cs="Times New Roman"/>
          <w:i/>
          <w:iCs/>
        </w:rPr>
        <w:t>Gender and E</w:t>
      </w:r>
      <w:r w:rsidRPr="0072441A">
        <w:rPr>
          <w:rFonts w:ascii="Times New Roman" w:hAnsi="Times New Roman" w:cs="Times New Roman"/>
          <w:i/>
          <w:iCs/>
        </w:rPr>
        <w:t>ducation</w:t>
      </w:r>
      <w:r>
        <w:rPr>
          <w:rFonts w:ascii="Times New Roman" w:hAnsi="Times New Roman" w:cs="Times New Roman"/>
          <w:i/>
          <w:iCs/>
        </w:rPr>
        <w:t xml:space="preserve"> </w:t>
      </w:r>
      <w:r>
        <w:rPr>
          <w:rFonts w:ascii="Times New Roman" w:hAnsi="Times New Roman" w:cs="Times New Roman"/>
        </w:rPr>
        <w:t>26 (</w:t>
      </w:r>
      <w:r w:rsidRPr="0072441A">
        <w:rPr>
          <w:rFonts w:ascii="Times New Roman" w:hAnsi="Times New Roman" w:cs="Times New Roman"/>
        </w:rPr>
        <w:t>6</w:t>
      </w:r>
      <w:r>
        <w:rPr>
          <w:rFonts w:ascii="Times New Roman" w:hAnsi="Times New Roman" w:cs="Times New Roman"/>
        </w:rPr>
        <w:t>)</w:t>
      </w:r>
      <w:r w:rsidRPr="0072441A">
        <w:rPr>
          <w:rFonts w:ascii="Times New Roman" w:hAnsi="Times New Roman" w:cs="Times New Roman"/>
        </w:rPr>
        <w:t>: 618-635.</w:t>
      </w:r>
    </w:p>
    <w:p w14:paraId="5071DC9F" w14:textId="742CF2C5" w:rsidR="001800CC" w:rsidRDefault="001800CC" w:rsidP="00220348">
      <w:pPr>
        <w:widowControl w:val="0"/>
        <w:spacing w:line="480" w:lineRule="auto"/>
        <w:ind w:left="709" w:hanging="709"/>
        <w:rPr>
          <w:rFonts w:ascii="Times New Roman" w:hAnsi="Times New Roman" w:cs="Times New Roman"/>
        </w:rPr>
      </w:pPr>
      <w:r w:rsidRPr="001800CC">
        <w:rPr>
          <w:rFonts w:ascii="Times New Roman" w:hAnsi="Times New Roman" w:cs="Times New Roman"/>
        </w:rPr>
        <w:t>Singh, Anneliese A.</w:t>
      </w:r>
      <w:r>
        <w:rPr>
          <w:rFonts w:ascii="Times New Roman" w:hAnsi="Times New Roman" w:cs="Times New Roman"/>
        </w:rPr>
        <w:t xml:space="preserve"> 2013.</w:t>
      </w:r>
      <w:r w:rsidRPr="001800CC">
        <w:rPr>
          <w:rFonts w:ascii="Times New Roman" w:hAnsi="Times New Roman" w:cs="Times New Roman"/>
        </w:rPr>
        <w:t xml:space="preserve"> "Transgender </w:t>
      </w:r>
      <w:r>
        <w:rPr>
          <w:rFonts w:ascii="Times New Roman" w:hAnsi="Times New Roman" w:cs="Times New Roman"/>
        </w:rPr>
        <w:t>Youth of Color a</w:t>
      </w:r>
      <w:r w:rsidRPr="001800CC">
        <w:rPr>
          <w:rFonts w:ascii="Times New Roman" w:hAnsi="Times New Roman" w:cs="Times New Roman"/>
        </w:rPr>
        <w:t xml:space="preserve">nd Resilience: Negotiating </w:t>
      </w:r>
      <w:r>
        <w:rPr>
          <w:rFonts w:ascii="Times New Roman" w:hAnsi="Times New Roman" w:cs="Times New Roman"/>
        </w:rPr>
        <w:t>Oppression a</w:t>
      </w:r>
      <w:r w:rsidRPr="001800CC">
        <w:rPr>
          <w:rFonts w:ascii="Times New Roman" w:hAnsi="Times New Roman" w:cs="Times New Roman"/>
        </w:rPr>
        <w:t>nd Finding Support." </w:t>
      </w:r>
      <w:r w:rsidRPr="001800CC">
        <w:rPr>
          <w:rFonts w:ascii="Times New Roman" w:hAnsi="Times New Roman" w:cs="Times New Roman"/>
          <w:i/>
          <w:iCs/>
        </w:rPr>
        <w:t>Sex Roles</w:t>
      </w:r>
      <w:r w:rsidRPr="001800CC">
        <w:rPr>
          <w:rFonts w:ascii="Times New Roman" w:hAnsi="Times New Roman" w:cs="Times New Roman"/>
        </w:rPr>
        <w:t> </w:t>
      </w:r>
      <w:r>
        <w:rPr>
          <w:rFonts w:ascii="Times New Roman" w:hAnsi="Times New Roman" w:cs="Times New Roman"/>
        </w:rPr>
        <w:t>68 (</w:t>
      </w:r>
      <w:r w:rsidRPr="001800CC">
        <w:rPr>
          <w:rFonts w:ascii="Times New Roman" w:hAnsi="Times New Roman" w:cs="Times New Roman"/>
        </w:rPr>
        <w:t>11-12</w:t>
      </w:r>
      <w:r>
        <w:rPr>
          <w:rFonts w:ascii="Times New Roman" w:hAnsi="Times New Roman" w:cs="Times New Roman"/>
        </w:rPr>
        <w:t>)</w:t>
      </w:r>
      <w:r w:rsidRPr="001800CC">
        <w:rPr>
          <w:rFonts w:ascii="Times New Roman" w:hAnsi="Times New Roman" w:cs="Times New Roman"/>
        </w:rPr>
        <w:t>: 690-702.</w:t>
      </w:r>
    </w:p>
    <w:p w14:paraId="5519FD2A" w14:textId="19941FF2" w:rsidR="00F96DEE" w:rsidRDefault="00F96DEE" w:rsidP="00F96DEE">
      <w:pPr>
        <w:widowControl w:val="0"/>
        <w:spacing w:line="480" w:lineRule="auto"/>
        <w:ind w:left="709" w:hanging="709"/>
        <w:rPr>
          <w:rFonts w:ascii="Times New Roman" w:hAnsi="Times New Roman" w:cs="Times New Roman"/>
        </w:rPr>
      </w:pPr>
      <w:r w:rsidRPr="00F96DEE">
        <w:rPr>
          <w:rFonts w:ascii="Times New Roman" w:hAnsi="Times New Roman" w:cs="Times New Roman"/>
        </w:rPr>
        <w:t xml:space="preserve">Slater, Jenny, Charlotte Jones, and Lisa Procter. </w:t>
      </w:r>
      <w:r>
        <w:rPr>
          <w:rFonts w:ascii="Times New Roman" w:hAnsi="Times New Roman" w:cs="Times New Roman"/>
        </w:rPr>
        <w:t xml:space="preserve">2016. </w:t>
      </w:r>
      <w:r w:rsidRPr="00F96DEE">
        <w:rPr>
          <w:rFonts w:ascii="Times New Roman" w:hAnsi="Times New Roman" w:cs="Times New Roman"/>
        </w:rPr>
        <w:t>"School T</w:t>
      </w:r>
      <w:r>
        <w:rPr>
          <w:rFonts w:ascii="Times New Roman" w:hAnsi="Times New Roman" w:cs="Times New Roman"/>
        </w:rPr>
        <w:t>oilets: Queer, Disabled Bodies and Gendered Lessons o</w:t>
      </w:r>
      <w:r w:rsidRPr="00F96DEE">
        <w:rPr>
          <w:rFonts w:ascii="Times New Roman" w:hAnsi="Times New Roman" w:cs="Times New Roman"/>
        </w:rPr>
        <w:t>f Embodiment." </w:t>
      </w:r>
      <w:r w:rsidRPr="00F96DEE">
        <w:rPr>
          <w:rFonts w:ascii="Times New Roman" w:hAnsi="Times New Roman" w:cs="Times New Roman"/>
          <w:i/>
          <w:iCs/>
        </w:rPr>
        <w:t>Gender and Education</w:t>
      </w:r>
      <w:r>
        <w:rPr>
          <w:rFonts w:ascii="Times New Roman" w:hAnsi="Times New Roman" w:cs="Times New Roman"/>
          <w:i/>
          <w:iCs/>
        </w:rPr>
        <w:t xml:space="preserve"> </w:t>
      </w:r>
      <w:r>
        <w:rPr>
          <w:rFonts w:ascii="Times New Roman" w:hAnsi="Times New Roman" w:cs="Times New Roman"/>
          <w:iCs/>
        </w:rPr>
        <w:t>(Open Access)</w:t>
      </w:r>
      <w:r>
        <w:rPr>
          <w:rFonts w:ascii="Times New Roman" w:hAnsi="Times New Roman" w:cs="Times New Roman"/>
        </w:rPr>
        <w:t>: 1-15.</w:t>
      </w:r>
      <w:r w:rsidRPr="00F96DEE">
        <w:rPr>
          <w:rFonts w:ascii="Open Sans" w:eastAsia="Times New Roman" w:hAnsi="Open Sans" w:cs="Times New Roman"/>
          <w:color w:val="333333"/>
          <w:sz w:val="17"/>
          <w:szCs w:val="17"/>
        </w:rPr>
        <w:t xml:space="preserve"> </w:t>
      </w:r>
      <w:hyperlink r:id="rId30" w:history="1">
        <w:r w:rsidRPr="00F96DEE">
          <w:rPr>
            <w:rStyle w:val="Hyperlink"/>
            <w:rFonts w:ascii="Times New Roman" w:hAnsi="Times New Roman" w:cs="Times New Roman"/>
          </w:rPr>
          <w:t>http://dx.doi.org/10.1080/09540253.2016.1270421</w:t>
        </w:r>
      </w:hyperlink>
    </w:p>
    <w:p w14:paraId="26218FFD" w14:textId="50A455D7" w:rsidR="00185A72" w:rsidRPr="00185A72" w:rsidRDefault="00185A72" w:rsidP="007B085C">
      <w:pPr>
        <w:widowControl w:val="0"/>
        <w:spacing w:line="480" w:lineRule="auto"/>
        <w:ind w:left="709" w:hanging="709"/>
        <w:rPr>
          <w:rFonts w:ascii="Times New Roman" w:hAnsi="Times New Roman" w:cs="Times New Roman"/>
        </w:rPr>
      </w:pPr>
      <w:r>
        <w:rPr>
          <w:rFonts w:ascii="Times New Roman" w:hAnsi="Times New Roman" w:cs="Times New Roman"/>
        </w:rPr>
        <w:t xml:space="preserve">Spade, Dean. 2006. “Mutilating Gender.” In </w:t>
      </w:r>
      <w:r>
        <w:rPr>
          <w:rFonts w:ascii="Times New Roman" w:hAnsi="Times New Roman" w:cs="Times New Roman"/>
          <w:i/>
        </w:rPr>
        <w:t>The Transgender Studies Reader</w:t>
      </w:r>
      <w:r>
        <w:rPr>
          <w:rFonts w:ascii="Times New Roman" w:hAnsi="Times New Roman" w:cs="Times New Roman"/>
        </w:rPr>
        <w:t>, edited by Susan Stryker and Stephen Whittle, 315-332. New York: Routledge.</w:t>
      </w:r>
    </w:p>
    <w:p w14:paraId="6D2217EC" w14:textId="0BB1330D" w:rsidR="007B085C" w:rsidRDefault="007B085C" w:rsidP="007B085C">
      <w:pPr>
        <w:widowControl w:val="0"/>
        <w:spacing w:line="480" w:lineRule="auto"/>
        <w:ind w:left="709" w:hanging="709"/>
        <w:rPr>
          <w:rFonts w:ascii="Times New Roman" w:hAnsi="Times New Roman" w:cs="Times New Roman"/>
        </w:rPr>
      </w:pPr>
      <w:r w:rsidRPr="007B085C">
        <w:rPr>
          <w:rFonts w:ascii="Times New Roman" w:hAnsi="Times New Roman" w:cs="Times New Roman"/>
        </w:rPr>
        <w:t>Stewart, K</w:t>
      </w:r>
      <w:r w:rsidR="00304385">
        <w:rPr>
          <w:rFonts w:ascii="Times New Roman" w:hAnsi="Times New Roman" w:cs="Times New Roman"/>
        </w:rPr>
        <w:t>athleen</w:t>
      </w:r>
      <w:r w:rsidRPr="007B085C">
        <w:rPr>
          <w:rFonts w:ascii="Times New Roman" w:hAnsi="Times New Roman" w:cs="Times New Roman"/>
        </w:rPr>
        <w:t xml:space="preserve">. </w:t>
      </w:r>
      <w:r w:rsidR="00304385">
        <w:rPr>
          <w:rFonts w:ascii="Times New Roman" w:hAnsi="Times New Roman" w:cs="Times New Roman"/>
        </w:rPr>
        <w:t xml:space="preserve">2007. </w:t>
      </w:r>
      <w:r w:rsidR="00304385" w:rsidRPr="00304385">
        <w:rPr>
          <w:rFonts w:ascii="Times New Roman" w:hAnsi="Times New Roman" w:cs="Times New Roman"/>
          <w:i/>
        </w:rPr>
        <w:t>Ordinary A</w:t>
      </w:r>
      <w:r w:rsidRPr="00304385">
        <w:rPr>
          <w:rFonts w:ascii="Times New Roman" w:hAnsi="Times New Roman" w:cs="Times New Roman"/>
          <w:i/>
        </w:rPr>
        <w:t>ffects</w:t>
      </w:r>
      <w:r w:rsidR="00304385">
        <w:rPr>
          <w:rFonts w:ascii="Times New Roman" w:hAnsi="Times New Roman" w:cs="Times New Roman"/>
        </w:rPr>
        <w:t>. Durham</w:t>
      </w:r>
      <w:r w:rsidRPr="007B085C">
        <w:rPr>
          <w:rFonts w:ascii="Times New Roman" w:hAnsi="Times New Roman" w:cs="Times New Roman"/>
        </w:rPr>
        <w:t>: Duke University Press.</w:t>
      </w:r>
    </w:p>
    <w:p w14:paraId="4D5E0670" w14:textId="30C154E4" w:rsidR="00FA3898" w:rsidRDefault="00FA3898" w:rsidP="007B085C">
      <w:pPr>
        <w:widowControl w:val="0"/>
        <w:spacing w:line="480" w:lineRule="auto"/>
        <w:ind w:left="709" w:hanging="709"/>
        <w:rPr>
          <w:rFonts w:ascii="Times New Roman" w:hAnsi="Times New Roman" w:cs="Times New Roman"/>
        </w:rPr>
      </w:pPr>
      <w:proofErr w:type="spellStart"/>
      <w:r w:rsidRPr="00FA3898">
        <w:rPr>
          <w:rFonts w:ascii="Times New Roman" w:hAnsi="Times New Roman" w:cs="Times New Roman"/>
        </w:rPr>
        <w:t>Talburt</w:t>
      </w:r>
      <w:proofErr w:type="spellEnd"/>
      <w:r w:rsidRPr="00FA3898">
        <w:rPr>
          <w:rFonts w:ascii="Times New Roman" w:hAnsi="Times New Roman" w:cs="Times New Roman"/>
        </w:rPr>
        <w:t xml:space="preserve">, Susan, and Mary Lou Rasmussen. 2010. “‘After-Queer’ Tendencies in Queer Research.” </w:t>
      </w:r>
      <w:r w:rsidRPr="00FA3898">
        <w:rPr>
          <w:rFonts w:ascii="Times New Roman" w:hAnsi="Times New Roman" w:cs="Times New Roman"/>
          <w:i/>
          <w:iCs/>
        </w:rPr>
        <w:t>International Journal of Qualitative Studies in Education</w:t>
      </w:r>
      <w:r>
        <w:rPr>
          <w:rFonts w:ascii="Times New Roman" w:hAnsi="Times New Roman" w:cs="Times New Roman"/>
        </w:rPr>
        <w:t xml:space="preserve"> 23 (1):</w:t>
      </w:r>
      <w:r w:rsidRPr="00FA3898">
        <w:rPr>
          <w:rFonts w:ascii="Times New Roman" w:hAnsi="Times New Roman" w:cs="Times New Roman"/>
        </w:rPr>
        <w:t xml:space="preserve"> 1–14</w:t>
      </w:r>
      <w:r w:rsidR="008779B5">
        <w:rPr>
          <w:rFonts w:ascii="Times New Roman" w:hAnsi="Times New Roman" w:cs="Times New Roman"/>
        </w:rPr>
        <w:t xml:space="preserve">. </w:t>
      </w:r>
      <w:r w:rsidR="008779B5">
        <w:rPr>
          <w:rFonts w:ascii="Times New Roman" w:hAnsi="Times New Roman" w:cs="Times New Roman"/>
        </w:rPr>
        <w:lastRenderedPageBreak/>
        <w:t>doi:10.1080/09518390903447184</w:t>
      </w:r>
    </w:p>
    <w:p w14:paraId="2043C347" w14:textId="77777777" w:rsidR="00D73FF2" w:rsidRPr="00D73FF2" w:rsidRDefault="00D73FF2" w:rsidP="00D73FF2">
      <w:pPr>
        <w:widowControl w:val="0"/>
        <w:spacing w:line="480" w:lineRule="auto"/>
        <w:ind w:left="709" w:hanging="709"/>
        <w:rPr>
          <w:rFonts w:ascii="Times New Roman" w:hAnsi="Times New Roman" w:cs="Times New Roman"/>
          <w:lang w:val="en-US"/>
        </w:rPr>
      </w:pPr>
      <w:r w:rsidRPr="00D73FF2">
        <w:rPr>
          <w:rFonts w:ascii="Times New Roman" w:hAnsi="Times New Roman" w:cs="Times New Roman"/>
          <w:i/>
          <w:lang w:val="en-US"/>
        </w:rPr>
        <w:t>Toby’s Act</w:t>
      </w:r>
      <w:r w:rsidRPr="00D73FF2">
        <w:rPr>
          <w:rFonts w:ascii="Times New Roman" w:hAnsi="Times New Roman" w:cs="Times New Roman"/>
          <w:lang w:val="en-US"/>
        </w:rPr>
        <w:t xml:space="preserve"> </w:t>
      </w:r>
      <w:r w:rsidRPr="00D73FF2">
        <w:rPr>
          <w:rFonts w:ascii="Times New Roman" w:hAnsi="Times New Roman" w:cs="Times New Roman"/>
          <w:i/>
          <w:lang w:val="en-US"/>
        </w:rPr>
        <w:t>(Right to Be Free from Discrimination and Harassment Because of Gender Identity or Gender Expression)</w:t>
      </w:r>
      <w:r w:rsidRPr="00D73FF2">
        <w:rPr>
          <w:rFonts w:ascii="Times New Roman" w:hAnsi="Times New Roman" w:cs="Times New Roman"/>
          <w:lang w:val="en-US"/>
        </w:rPr>
        <w:t>, SO 2012, c 7 (2012).</w:t>
      </w:r>
    </w:p>
    <w:p w14:paraId="05B8C92D" w14:textId="1CCD5DF6" w:rsidR="008779B5" w:rsidRDefault="008779B5" w:rsidP="008779B5">
      <w:pPr>
        <w:widowControl w:val="0"/>
        <w:spacing w:line="480" w:lineRule="auto"/>
        <w:ind w:left="709" w:hanging="709"/>
        <w:rPr>
          <w:rFonts w:ascii="Times New Roman" w:hAnsi="Times New Roman" w:cs="Times New Roman"/>
          <w:bCs/>
        </w:rPr>
      </w:pPr>
      <w:r>
        <w:rPr>
          <w:rFonts w:ascii="Times New Roman" w:hAnsi="Times New Roman" w:cs="Times New Roman"/>
        </w:rPr>
        <w:t xml:space="preserve">Toronto District School Board Gender-Based Violence Prevention Office. 2013. </w:t>
      </w:r>
      <w:r w:rsidRPr="008779B5">
        <w:rPr>
          <w:rFonts w:ascii="Times New Roman" w:hAnsi="Times New Roman" w:cs="Times New Roman"/>
          <w:bCs/>
          <w:i/>
        </w:rPr>
        <w:t>Guidelines for the Accommodation of Transgender and Gender Independent/Non-Conforming Students and Staff</w:t>
      </w:r>
      <w:r>
        <w:rPr>
          <w:rFonts w:ascii="Times New Roman" w:hAnsi="Times New Roman" w:cs="Times New Roman"/>
          <w:bCs/>
        </w:rPr>
        <w:t xml:space="preserve">. Toronto: Toronto </w:t>
      </w:r>
      <w:proofErr w:type="spellStart"/>
      <w:r>
        <w:rPr>
          <w:rFonts w:ascii="Times New Roman" w:hAnsi="Times New Roman" w:cs="Times New Roman"/>
          <w:bCs/>
        </w:rPr>
        <w:t>Disctrict</w:t>
      </w:r>
      <w:proofErr w:type="spellEnd"/>
      <w:r>
        <w:rPr>
          <w:rFonts w:ascii="Times New Roman" w:hAnsi="Times New Roman" w:cs="Times New Roman"/>
          <w:bCs/>
        </w:rPr>
        <w:t xml:space="preserve"> School Board. </w:t>
      </w:r>
      <w:hyperlink r:id="rId31" w:history="1">
        <w:r w:rsidRPr="00F7199F">
          <w:rPr>
            <w:rStyle w:val="Hyperlink"/>
            <w:rFonts w:ascii="Times New Roman" w:hAnsi="Times New Roman" w:cs="Times New Roman"/>
            <w:bCs/>
          </w:rPr>
          <w:t>http://www.tdsb.on.ca/AboutUs/Innovation/GenderBasedViolencePrevention/AccommodationofTransgenderStudentsandStaff.aspx</w:t>
        </w:r>
      </w:hyperlink>
    </w:p>
    <w:p w14:paraId="26FCE7A9" w14:textId="4F5011DD" w:rsidR="0012302B" w:rsidRDefault="000C5E03" w:rsidP="007B085C">
      <w:pPr>
        <w:widowControl w:val="0"/>
        <w:spacing w:line="480" w:lineRule="auto"/>
        <w:ind w:left="709" w:hanging="709"/>
        <w:rPr>
          <w:rFonts w:ascii="Times New Roman" w:hAnsi="Times New Roman" w:cs="Times New Roman"/>
        </w:rPr>
      </w:pPr>
      <w:r>
        <w:rPr>
          <w:rFonts w:ascii="Times New Roman" w:hAnsi="Times New Roman" w:cs="Times New Roman"/>
          <w:i/>
        </w:rPr>
        <w:t xml:space="preserve">The Agenda with Steve </w:t>
      </w:r>
      <w:proofErr w:type="spellStart"/>
      <w:r>
        <w:rPr>
          <w:rFonts w:ascii="Times New Roman" w:hAnsi="Times New Roman" w:cs="Times New Roman"/>
          <w:i/>
        </w:rPr>
        <w:t>Paikin</w:t>
      </w:r>
      <w:proofErr w:type="spellEnd"/>
      <w:r>
        <w:rPr>
          <w:rFonts w:ascii="Times New Roman" w:hAnsi="Times New Roman" w:cs="Times New Roman"/>
          <w:i/>
        </w:rPr>
        <w:t>.</w:t>
      </w:r>
      <w:r>
        <w:rPr>
          <w:rFonts w:ascii="Times New Roman" w:hAnsi="Times New Roman" w:cs="Times New Roman"/>
        </w:rPr>
        <w:t xml:space="preserve"> “</w:t>
      </w:r>
      <w:r w:rsidRPr="000C5E03">
        <w:rPr>
          <w:rFonts w:ascii="Times New Roman" w:hAnsi="Times New Roman" w:cs="Times New Roman"/>
        </w:rPr>
        <w:t>Genders, Rights and Freedom of Speech</w:t>
      </w:r>
      <w:r>
        <w:rPr>
          <w:rFonts w:ascii="Times New Roman" w:hAnsi="Times New Roman" w:cs="Times New Roman"/>
        </w:rPr>
        <w:t xml:space="preserve">.” TV Ontario, October 26, 2016. </w:t>
      </w:r>
      <w:hyperlink r:id="rId32" w:history="1">
        <w:r w:rsidRPr="0036710A">
          <w:rPr>
            <w:rStyle w:val="Hyperlink"/>
            <w:rFonts w:ascii="Times New Roman" w:hAnsi="Times New Roman" w:cs="Times New Roman"/>
          </w:rPr>
          <w:t>http://tvo.org/video/programs/the-agenda-with-steve-paikin/genders-rights-and-freedom-of-speech</w:t>
        </w:r>
      </w:hyperlink>
    </w:p>
    <w:p w14:paraId="4DCA3276" w14:textId="2EAB3C70" w:rsidR="0012302B" w:rsidRDefault="0012302B" w:rsidP="007B085C">
      <w:pPr>
        <w:widowControl w:val="0"/>
        <w:spacing w:line="480" w:lineRule="auto"/>
        <w:ind w:left="709" w:hanging="709"/>
        <w:rPr>
          <w:rFonts w:ascii="Times New Roman" w:hAnsi="Times New Roman" w:cs="Times New Roman"/>
        </w:rPr>
      </w:pPr>
      <w:r>
        <w:rPr>
          <w:rFonts w:ascii="Times New Roman" w:hAnsi="Times New Roman" w:cs="Times New Roman"/>
        </w:rPr>
        <w:t xml:space="preserve">The Gender Census. 2017. "NB/GQ Survey 2017: The Worldwide Results." </w:t>
      </w:r>
      <w:r w:rsidR="008615D7">
        <w:rPr>
          <w:rFonts w:ascii="Times New Roman" w:hAnsi="Times New Roman" w:cs="Times New Roman"/>
        </w:rPr>
        <w:t>Accessed</w:t>
      </w:r>
      <w:r>
        <w:rPr>
          <w:rFonts w:ascii="Times New Roman" w:hAnsi="Times New Roman" w:cs="Times New Roman"/>
        </w:rPr>
        <w:t xml:space="preserve"> 12 </w:t>
      </w:r>
      <w:r w:rsidR="008615D7">
        <w:rPr>
          <w:rFonts w:ascii="Times New Roman" w:hAnsi="Times New Roman" w:cs="Times New Roman"/>
        </w:rPr>
        <w:t xml:space="preserve">February </w:t>
      </w:r>
      <w:r>
        <w:rPr>
          <w:rFonts w:ascii="Times New Roman" w:hAnsi="Times New Roman" w:cs="Times New Roman"/>
        </w:rPr>
        <w:t>2018</w:t>
      </w:r>
      <w:r w:rsidR="008615D7">
        <w:rPr>
          <w:rFonts w:ascii="Times New Roman" w:hAnsi="Times New Roman" w:cs="Times New Roman"/>
        </w:rPr>
        <w:t xml:space="preserve">. </w:t>
      </w:r>
      <w:hyperlink r:id="rId33" w:history="1">
        <w:r w:rsidRPr="0012302B">
          <w:rPr>
            <w:rStyle w:val="Hyperlink"/>
            <w:rFonts w:ascii="Times New Roman" w:hAnsi="Times New Roman" w:cs="Times New Roman"/>
          </w:rPr>
          <w:t>http://gendercensus.com</w:t>
        </w:r>
      </w:hyperlink>
    </w:p>
    <w:p w14:paraId="09211F75" w14:textId="6CF5C670" w:rsidR="00F47301" w:rsidRPr="00F47301" w:rsidRDefault="00F47301" w:rsidP="007B085C">
      <w:pPr>
        <w:widowControl w:val="0"/>
        <w:spacing w:line="480" w:lineRule="auto"/>
        <w:ind w:left="709" w:hanging="709"/>
        <w:rPr>
          <w:rFonts w:ascii="Times New Roman" w:hAnsi="Times New Roman" w:cs="Times New Roman"/>
        </w:rPr>
      </w:pPr>
      <w:r>
        <w:rPr>
          <w:rFonts w:ascii="Times New Roman" w:hAnsi="Times New Roman" w:cs="Times New Roman"/>
        </w:rPr>
        <w:t xml:space="preserve">Warner, Michael. 2000. </w:t>
      </w:r>
      <w:r w:rsidRPr="00F47301">
        <w:rPr>
          <w:rFonts w:ascii="Times New Roman" w:hAnsi="Times New Roman" w:cs="Times New Roman"/>
          <w:i/>
        </w:rPr>
        <w:t xml:space="preserve">The </w:t>
      </w:r>
      <w:r>
        <w:rPr>
          <w:rFonts w:ascii="Times New Roman" w:hAnsi="Times New Roman" w:cs="Times New Roman"/>
          <w:i/>
        </w:rPr>
        <w:t>Trouble w</w:t>
      </w:r>
      <w:r w:rsidRPr="00F47301">
        <w:rPr>
          <w:rFonts w:ascii="Times New Roman" w:hAnsi="Times New Roman" w:cs="Times New Roman"/>
          <w:i/>
        </w:rPr>
        <w:t>ith Normal: Sex</w:t>
      </w:r>
      <w:r>
        <w:rPr>
          <w:rFonts w:ascii="Times New Roman" w:hAnsi="Times New Roman" w:cs="Times New Roman"/>
          <w:i/>
        </w:rPr>
        <w:t>, Politics, and the Ethics o</w:t>
      </w:r>
      <w:r w:rsidRPr="00F47301">
        <w:rPr>
          <w:rFonts w:ascii="Times New Roman" w:hAnsi="Times New Roman" w:cs="Times New Roman"/>
          <w:i/>
        </w:rPr>
        <w:t xml:space="preserve">f Queer Life. </w:t>
      </w:r>
      <w:r w:rsidR="00644224">
        <w:rPr>
          <w:rFonts w:ascii="Times New Roman" w:hAnsi="Times New Roman" w:cs="Times New Roman"/>
        </w:rPr>
        <w:t xml:space="preserve">Cambridge: </w:t>
      </w:r>
      <w:r w:rsidRPr="00F47301">
        <w:rPr>
          <w:rFonts w:ascii="Times New Roman" w:hAnsi="Times New Roman" w:cs="Times New Roman"/>
        </w:rPr>
        <w:t>Harvard University Press</w:t>
      </w:r>
      <w:r w:rsidR="00644224">
        <w:rPr>
          <w:rFonts w:ascii="Times New Roman" w:hAnsi="Times New Roman" w:cs="Times New Roman"/>
        </w:rPr>
        <w:t>.</w:t>
      </w:r>
    </w:p>
    <w:p w14:paraId="485FE61C" w14:textId="0EA13C68" w:rsidR="00DC2E3B" w:rsidRPr="00DC2E3B" w:rsidRDefault="00DC2E3B" w:rsidP="00DC2E3B">
      <w:pPr>
        <w:widowControl w:val="0"/>
        <w:spacing w:line="480" w:lineRule="auto"/>
        <w:ind w:left="709" w:hanging="709"/>
        <w:rPr>
          <w:rFonts w:ascii="Times New Roman" w:hAnsi="Times New Roman" w:cs="Times New Roman"/>
        </w:rPr>
      </w:pPr>
      <w:r>
        <w:rPr>
          <w:rFonts w:ascii="Times New Roman" w:hAnsi="Times New Roman" w:cs="Times New Roman"/>
        </w:rPr>
        <w:t>Wayne, Linda D. 2005. "</w:t>
      </w:r>
      <w:r w:rsidRPr="00DC2E3B">
        <w:rPr>
          <w:rFonts w:ascii="Times New Roman" w:hAnsi="Times New Roman" w:cs="Times New Roman"/>
        </w:rPr>
        <w:t>Neutral Pronouns</w:t>
      </w:r>
      <w:r>
        <w:rPr>
          <w:rFonts w:ascii="Times New Roman" w:hAnsi="Times New Roman" w:cs="Times New Roman"/>
        </w:rPr>
        <w:t xml:space="preserve">: </w:t>
      </w:r>
      <w:r w:rsidRPr="00DC2E3B">
        <w:rPr>
          <w:rFonts w:ascii="Times New Roman" w:hAnsi="Times New Roman" w:cs="Times New Roman"/>
        </w:rPr>
        <w:t>A Modest Proposa</w:t>
      </w:r>
      <w:r>
        <w:rPr>
          <w:rFonts w:ascii="Times New Roman" w:hAnsi="Times New Roman" w:cs="Times New Roman"/>
        </w:rPr>
        <w:t>l W</w:t>
      </w:r>
      <w:r w:rsidRPr="00DC2E3B">
        <w:rPr>
          <w:rFonts w:ascii="Times New Roman" w:hAnsi="Times New Roman" w:cs="Times New Roman"/>
        </w:rPr>
        <w:t>hose</w:t>
      </w:r>
      <w:r>
        <w:rPr>
          <w:rFonts w:ascii="Times New Roman" w:hAnsi="Times New Roman" w:cs="Times New Roman"/>
        </w:rPr>
        <w:t xml:space="preserve"> Time Has Come. </w:t>
      </w:r>
      <w:r>
        <w:rPr>
          <w:rFonts w:ascii="Times New Roman" w:hAnsi="Times New Roman" w:cs="Times New Roman"/>
          <w:i/>
        </w:rPr>
        <w:t xml:space="preserve">Canadian Woman Studies </w:t>
      </w:r>
      <w:r w:rsidR="00172202">
        <w:rPr>
          <w:rFonts w:ascii="Times New Roman" w:hAnsi="Times New Roman" w:cs="Times New Roman"/>
        </w:rPr>
        <w:t>24 (2-3):</w:t>
      </w:r>
      <w:r>
        <w:rPr>
          <w:rFonts w:ascii="Times New Roman" w:hAnsi="Times New Roman" w:cs="Times New Roman"/>
        </w:rPr>
        <w:t xml:space="preserve"> 85-91.</w:t>
      </w:r>
    </w:p>
    <w:p w14:paraId="783A3671" w14:textId="38CE08E5" w:rsidR="008B5841" w:rsidRDefault="008B5841" w:rsidP="007B085C">
      <w:pPr>
        <w:widowControl w:val="0"/>
        <w:spacing w:line="480" w:lineRule="auto"/>
        <w:ind w:left="709" w:hanging="709"/>
        <w:rPr>
          <w:rFonts w:ascii="Times New Roman" w:hAnsi="Times New Roman" w:cs="Times New Roman"/>
        </w:rPr>
      </w:pPr>
      <w:proofErr w:type="spellStart"/>
      <w:r>
        <w:rPr>
          <w:rFonts w:ascii="Times New Roman" w:hAnsi="Times New Roman" w:cs="Times New Roman"/>
        </w:rPr>
        <w:t>Wente</w:t>
      </w:r>
      <w:proofErr w:type="spellEnd"/>
      <w:r>
        <w:rPr>
          <w:rFonts w:ascii="Times New Roman" w:hAnsi="Times New Roman" w:cs="Times New Roman"/>
        </w:rPr>
        <w:t xml:space="preserve">, Margaret. 2016. “The Professor vs. the Pronoun Warriors.” </w:t>
      </w:r>
      <w:r>
        <w:rPr>
          <w:rFonts w:ascii="Times New Roman" w:hAnsi="Times New Roman" w:cs="Times New Roman"/>
          <w:i/>
        </w:rPr>
        <w:t>The Globe and Mail</w:t>
      </w:r>
      <w:r>
        <w:rPr>
          <w:rFonts w:ascii="Times New Roman" w:hAnsi="Times New Roman" w:cs="Times New Roman"/>
        </w:rPr>
        <w:t xml:space="preserve">, October 22. </w:t>
      </w:r>
      <w:hyperlink r:id="rId34" w:history="1">
        <w:r w:rsidRPr="0036710A">
          <w:rPr>
            <w:rStyle w:val="Hyperlink"/>
            <w:rFonts w:ascii="Times New Roman" w:hAnsi="Times New Roman" w:cs="Times New Roman"/>
          </w:rPr>
          <w:t>https://www.theglobeandmail.com/opinion/the-professor-vs-the-pronoun-warriors/article32474079/</w:t>
        </w:r>
      </w:hyperlink>
    </w:p>
    <w:p w14:paraId="7F6DA843" w14:textId="6B7BD236" w:rsidR="009A3A73" w:rsidRPr="009A3A73" w:rsidRDefault="009A3A73" w:rsidP="009A3A73">
      <w:pPr>
        <w:widowControl w:val="0"/>
        <w:spacing w:line="480" w:lineRule="auto"/>
        <w:ind w:left="709" w:hanging="709"/>
        <w:rPr>
          <w:rFonts w:ascii="Times New Roman" w:hAnsi="Times New Roman" w:cs="Times New Roman"/>
        </w:rPr>
      </w:pPr>
      <w:proofErr w:type="spellStart"/>
      <w:r>
        <w:rPr>
          <w:rFonts w:ascii="Times New Roman" w:hAnsi="Times New Roman" w:cs="Times New Roman"/>
        </w:rPr>
        <w:t>Wentling</w:t>
      </w:r>
      <w:proofErr w:type="spellEnd"/>
      <w:r>
        <w:rPr>
          <w:rFonts w:ascii="Times New Roman" w:hAnsi="Times New Roman" w:cs="Times New Roman"/>
        </w:rPr>
        <w:t>, Tre. 2015. "T</w:t>
      </w:r>
      <w:r w:rsidRPr="009A3A73">
        <w:rPr>
          <w:rFonts w:ascii="Times New Roman" w:hAnsi="Times New Roman" w:cs="Times New Roman"/>
        </w:rPr>
        <w:t>rans* Disruptions</w:t>
      </w:r>
      <w:r>
        <w:rPr>
          <w:rFonts w:ascii="Times New Roman" w:hAnsi="Times New Roman" w:cs="Times New Roman"/>
        </w:rPr>
        <w:t xml:space="preserve">: </w:t>
      </w:r>
      <w:r w:rsidRPr="009A3A73">
        <w:rPr>
          <w:rFonts w:ascii="Times New Roman" w:hAnsi="Times New Roman" w:cs="Times New Roman"/>
        </w:rPr>
        <w:t>Pedagogical Practices and Pronoun Recognition</w:t>
      </w:r>
      <w:r>
        <w:rPr>
          <w:rFonts w:ascii="Times New Roman" w:hAnsi="Times New Roman" w:cs="Times New Roman"/>
        </w:rPr>
        <w:t xml:space="preserve">." </w:t>
      </w:r>
      <w:r>
        <w:rPr>
          <w:rFonts w:ascii="Times New Roman" w:hAnsi="Times New Roman" w:cs="Times New Roman"/>
          <w:i/>
        </w:rPr>
        <w:t>TSQ: Transgender Studies Quarterly</w:t>
      </w:r>
      <w:r>
        <w:rPr>
          <w:rFonts w:ascii="Times New Roman" w:hAnsi="Times New Roman" w:cs="Times New Roman"/>
        </w:rPr>
        <w:t xml:space="preserve"> 2 (3): 469-476.</w:t>
      </w:r>
    </w:p>
    <w:p w14:paraId="2B1DCCA6" w14:textId="1FE41208" w:rsidR="00A34FFA" w:rsidRPr="00151E70" w:rsidRDefault="00741332" w:rsidP="003B668D">
      <w:pPr>
        <w:widowControl w:val="0"/>
        <w:spacing w:line="480" w:lineRule="auto"/>
        <w:ind w:left="709" w:hanging="709"/>
        <w:rPr>
          <w:rFonts w:ascii="Times New Roman" w:hAnsi="Times New Roman" w:cs="Times New Roman"/>
        </w:rPr>
      </w:pPr>
      <w:proofErr w:type="spellStart"/>
      <w:r>
        <w:rPr>
          <w:rFonts w:ascii="Times New Roman" w:hAnsi="Times New Roman" w:cs="Times New Roman"/>
        </w:rPr>
        <w:t>Wiegman</w:t>
      </w:r>
      <w:proofErr w:type="spellEnd"/>
      <w:r>
        <w:rPr>
          <w:rFonts w:ascii="Times New Roman" w:hAnsi="Times New Roman" w:cs="Times New Roman"/>
        </w:rPr>
        <w:t xml:space="preserve">, Robyn and Annamarie </w:t>
      </w:r>
      <w:proofErr w:type="spellStart"/>
      <w:r>
        <w:rPr>
          <w:rFonts w:ascii="Times New Roman" w:hAnsi="Times New Roman" w:cs="Times New Roman"/>
        </w:rPr>
        <w:t>Jagose</w:t>
      </w:r>
      <w:proofErr w:type="spellEnd"/>
      <w:r>
        <w:rPr>
          <w:rFonts w:ascii="Times New Roman" w:hAnsi="Times New Roman" w:cs="Times New Roman"/>
        </w:rPr>
        <w:t xml:space="preserve">. 2015. “Introduction: Antinormativity’s Queer </w:t>
      </w:r>
      <w:r>
        <w:rPr>
          <w:rFonts w:ascii="Times New Roman" w:hAnsi="Times New Roman" w:cs="Times New Roman"/>
        </w:rPr>
        <w:lastRenderedPageBreak/>
        <w:t xml:space="preserve">Conventions.” </w:t>
      </w:r>
      <w:r>
        <w:rPr>
          <w:rFonts w:ascii="Times New Roman" w:hAnsi="Times New Roman" w:cs="Times New Roman"/>
          <w:i/>
        </w:rPr>
        <w:t>differences</w:t>
      </w:r>
      <w:r w:rsidR="00FA3898">
        <w:rPr>
          <w:rFonts w:ascii="Times New Roman" w:hAnsi="Times New Roman" w:cs="Times New Roman"/>
        </w:rPr>
        <w:t xml:space="preserve"> 26 (1):</w:t>
      </w:r>
      <w:r>
        <w:rPr>
          <w:rFonts w:ascii="Times New Roman" w:hAnsi="Times New Roman" w:cs="Times New Roman"/>
        </w:rPr>
        <w:t xml:space="preserve"> 1-25.</w:t>
      </w:r>
    </w:p>
    <w:sectPr w:rsidR="00A34FFA" w:rsidRPr="00151E70" w:rsidSect="0024628B">
      <w:headerReference w:type="default" r:id="rId35"/>
      <w:footerReference w:type="even" r:id="rId36"/>
      <w:footerReference w:type="default" r:id="rId37"/>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5085" w14:textId="77777777" w:rsidR="00B040F5" w:rsidRDefault="00B040F5" w:rsidP="00F52A49">
      <w:r>
        <w:separator/>
      </w:r>
    </w:p>
  </w:endnote>
  <w:endnote w:type="continuationSeparator" w:id="0">
    <w:p w14:paraId="73FF90BC" w14:textId="77777777" w:rsidR="00B040F5" w:rsidRDefault="00B040F5" w:rsidP="00F5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EF" w:usb1="C0007841" w:usb2="00000009" w:usb3="00000000" w:csb0="000001FF" w:csb1="00000000"/>
  </w:font>
  <w:font w:name="Open Sans">
    <w:altName w:val="Calibri"/>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982F" w14:textId="77777777" w:rsidR="000E702C" w:rsidRDefault="000E702C" w:rsidP="00246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F47B93" w14:textId="77777777" w:rsidR="000E702C" w:rsidRDefault="000E702C" w:rsidP="00F52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20B6" w14:textId="77777777" w:rsidR="000E702C" w:rsidRPr="0024628B" w:rsidRDefault="000E702C" w:rsidP="0024628B">
    <w:pPr>
      <w:pStyle w:val="Footer"/>
      <w:framePr w:wrap="around" w:vAnchor="text" w:hAnchor="margin" w:xAlign="center" w:y="1"/>
      <w:rPr>
        <w:rStyle w:val="PageNumber"/>
        <w:rFonts w:ascii="Times New Roman" w:hAnsi="Times New Roman" w:cs="Times New Roman"/>
      </w:rPr>
    </w:pPr>
    <w:r w:rsidRPr="0024628B">
      <w:rPr>
        <w:rStyle w:val="PageNumber"/>
        <w:rFonts w:ascii="Times New Roman" w:hAnsi="Times New Roman" w:cs="Times New Roman"/>
      </w:rPr>
      <w:fldChar w:fldCharType="begin"/>
    </w:r>
    <w:r w:rsidRPr="0024628B">
      <w:rPr>
        <w:rStyle w:val="PageNumber"/>
        <w:rFonts w:ascii="Times New Roman" w:hAnsi="Times New Roman" w:cs="Times New Roman"/>
      </w:rPr>
      <w:instrText xml:space="preserve">PAGE  </w:instrText>
    </w:r>
    <w:r w:rsidRPr="0024628B">
      <w:rPr>
        <w:rStyle w:val="PageNumber"/>
        <w:rFonts w:ascii="Times New Roman" w:hAnsi="Times New Roman" w:cs="Times New Roman"/>
      </w:rPr>
      <w:fldChar w:fldCharType="separate"/>
    </w:r>
    <w:r>
      <w:rPr>
        <w:rStyle w:val="PageNumber"/>
        <w:rFonts w:ascii="Times New Roman" w:hAnsi="Times New Roman" w:cs="Times New Roman"/>
        <w:noProof/>
      </w:rPr>
      <w:t>23</w:t>
    </w:r>
    <w:r w:rsidRPr="0024628B">
      <w:rPr>
        <w:rStyle w:val="PageNumber"/>
        <w:rFonts w:ascii="Times New Roman" w:hAnsi="Times New Roman" w:cs="Times New Roman"/>
      </w:rPr>
      <w:fldChar w:fldCharType="end"/>
    </w:r>
  </w:p>
  <w:p w14:paraId="14CA6BF7" w14:textId="77777777" w:rsidR="000E702C" w:rsidRDefault="000E702C" w:rsidP="00F52A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1091" w14:textId="77777777" w:rsidR="00B040F5" w:rsidRDefault="00B040F5" w:rsidP="00F52A49">
      <w:r>
        <w:separator/>
      </w:r>
    </w:p>
  </w:footnote>
  <w:footnote w:type="continuationSeparator" w:id="0">
    <w:p w14:paraId="60BCC317" w14:textId="77777777" w:rsidR="00B040F5" w:rsidRDefault="00B040F5" w:rsidP="00F5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97E5" w14:textId="0AE92A1D" w:rsidR="000E702C" w:rsidRPr="00262378" w:rsidRDefault="000E702C" w:rsidP="00EA6F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5EC"/>
    <w:multiLevelType w:val="hybridMultilevel"/>
    <w:tmpl w:val="49D60A5E"/>
    <w:lvl w:ilvl="0" w:tplc="F52E680C">
      <w:start w:val="1"/>
      <w:numFmt w:val="bullet"/>
      <w:lvlText w:val="•"/>
      <w:lvlJc w:val="left"/>
      <w:pPr>
        <w:tabs>
          <w:tab w:val="num" w:pos="720"/>
        </w:tabs>
        <w:ind w:left="720" w:hanging="360"/>
      </w:pPr>
      <w:rPr>
        <w:rFonts w:ascii="Arial" w:hAnsi="Arial" w:hint="default"/>
      </w:rPr>
    </w:lvl>
    <w:lvl w:ilvl="1" w:tplc="2F58A5AC" w:tentative="1">
      <w:start w:val="1"/>
      <w:numFmt w:val="bullet"/>
      <w:lvlText w:val="•"/>
      <w:lvlJc w:val="left"/>
      <w:pPr>
        <w:tabs>
          <w:tab w:val="num" w:pos="1440"/>
        </w:tabs>
        <w:ind w:left="1440" w:hanging="360"/>
      </w:pPr>
      <w:rPr>
        <w:rFonts w:ascii="Arial" w:hAnsi="Arial" w:hint="default"/>
      </w:rPr>
    </w:lvl>
    <w:lvl w:ilvl="2" w:tplc="2D6878E0" w:tentative="1">
      <w:start w:val="1"/>
      <w:numFmt w:val="bullet"/>
      <w:lvlText w:val="•"/>
      <w:lvlJc w:val="left"/>
      <w:pPr>
        <w:tabs>
          <w:tab w:val="num" w:pos="2160"/>
        </w:tabs>
        <w:ind w:left="2160" w:hanging="360"/>
      </w:pPr>
      <w:rPr>
        <w:rFonts w:ascii="Arial" w:hAnsi="Arial" w:hint="default"/>
      </w:rPr>
    </w:lvl>
    <w:lvl w:ilvl="3" w:tplc="9E3285C2" w:tentative="1">
      <w:start w:val="1"/>
      <w:numFmt w:val="bullet"/>
      <w:lvlText w:val="•"/>
      <w:lvlJc w:val="left"/>
      <w:pPr>
        <w:tabs>
          <w:tab w:val="num" w:pos="2880"/>
        </w:tabs>
        <w:ind w:left="2880" w:hanging="360"/>
      </w:pPr>
      <w:rPr>
        <w:rFonts w:ascii="Arial" w:hAnsi="Arial" w:hint="default"/>
      </w:rPr>
    </w:lvl>
    <w:lvl w:ilvl="4" w:tplc="05501E9C" w:tentative="1">
      <w:start w:val="1"/>
      <w:numFmt w:val="bullet"/>
      <w:lvlText w:val="•"/>
      <w:lvlJc w:val="left"/>
      <w:pPr>
        <w:tabs>
          <w:tab w:val="num" w:pos="3600"/>
        </w:tabs>
        <w:ind w:left="3600" w:hanging="360"/>
      </w:pPr>
      <w:rPr>
        <w:rFonts w:ascii="Arial" w:hAnsi="Arial" w:hint="default"/>
      </w:rPr>
    </w:lvl>
    <w:lvl w:ilvl="5" w:tplc="B9907C2A" w:tentative="1">
      <w:start w:val="1"/>
      <w:numFmt w:val="bullet"/>
      <w:lvlText w:val="•"/>
      <w:lvlJc w:val="left"/>
      <w:pPr>
        <w:tabs>
          <w:tab w:val="num" w:pos="4320"/>
        </w:tabs>
        <w:ind w:left="4320" w:hanging="360"/>
      </w:pPr>
      <w:rPr>
        <w:rFonts w:ascii="Arial" w:hAnsi="Arial" w:hint="default"/>
      </w:rPr>
    </w:lvl>
    <w:lvl w:ilvl="6" w:tplc="D47414B6" w:tentative="1">
      <w:start w:val="1"/>
      <w:numFmt w:val="bullet"/>
      <w:lvlText w:val="•"/>
      <w:lvlJc w:val="left"/>
      <w:pPr>
        <w:tabs>
          <w:tab w:val="num" w:pos="5040"/>
        </w:tabs>
        <w:ind w:left="5040" w:hanging="360"/>
      </w:pPr>
      <w:rPr>
        <w:rFonts w:ascii="Arial" w:hAnsi="Arial" w:hint="default"/>
      </w:rPr>
    </w:lvl>
    <w:lvl w:ilvl="7" w:tplc="D12058F4" w:tentative="1">
      <w:start w:val="1"/>
      <w:numFmt w:val="bullet"/>
      <w:lvlText w:val="•"/>
      <w:lvlJc w:val="left"/>
      <w:pPr>
        <w:tabs>
          <w:tab w:val="num" w:pos="5760"/>
        </w:tabs>
        <w:ind w:left="5760" w:hanging="360"/>
      </w:pPr>
      <w:rPr>
        <w:rFonts w:ascii="Arial" w:hAnsi="Arial" w:hint="default"/>
      </w:rPr>
    </w:lvl>
    <w:lvl w:ilvl="8" w:tplc="FBACA8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66796D"/>
    <w:multiLevelType w:val="hybridMultilevel"/>
    <w:tmpl w:val="4BE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5EA6"/>
    <w:multiLevelType w:val="hybridMultilevel"/>
    <w:tmpl w:val="5F3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B63F6"/>
    <w:multiLevelType w:val="hybridMultilevel"/>
    <w:tmpl w:val="557CC854"/>
    <w:lvl w:ilvl="0" w:tplc="C43E2A1C">
      <w:start w:val="1"/>
      <w:numFmt w:val="bullet"/>
      <w:lvlText w:val="•"/>
      <w:lvlJc w:val="left"/>
      <w:pPr>
        <w:tabs>
          <w:tab w:val="num" w:pos="720"/>
        </w:tabs>
        <w:ind w:left="720" w:hanging="360"/>
      </w:pPr>
      <w:rPr>
        <w:rFonts w:ascii="Arial" w:hAnsi="Arial" w:hint="default"/>
      </w:rPr>
    </w:lvl>
    <w:lvl w:ilvl="1" w:tplc="00A2923E" w:tentative="1">
      <w:start w:val="1"/>
      <w:numFmt w:val="bullet"/>
      <w:lvlText w:val="•"/>
      <w:lvlJc w:val="left"/>
      <w:pPr>
        <w:tabs>
          <w:tab w:val="num" w:pos="1440"/>
        </w:tabs>
        <w:ind w:left="1440" w:hanging="360"/>
      </w:pPr>
      <w:rPr>
        <w:rFonts w:ascii="Arial" w:hAnsi="Arial" w:hint="default"/>
      </w:rPr>
    </w:lvl>
    <w:lvl w:ilvl="2" w:tplc="E91C5BEA" w:tentative="1">
      <w:start w:val="1"/>
      <w:numFmt w:val="bullet"/>
      <w:lvlText w:val="•"/>
      <w:lvlJc w:val="left"/>
      <w:pPr>
        <w:tabs>
          <w:tab w:val="num" w:pos="2160"/>
        </w:tabs>
        <w:ind w:left="2160" w:hanging="360"/>
      </w:pPr>
      <w:rPr>
        <w:rFonts w:ascii="Arial" w:hAnsi="Arial" w:hint="default"/>
      </w:rPr>
    </w:lvl>
    <w:lvl w:ilvl="3" w:tplc="8CC6157A" w:tentative="1">
      <w:start w:val="1"/>
      <w:numFmt w:val="bullet"/>
      <w:lvlText w:val="•"/>
      <w:lvlJc w:val="left"/>
      <w:pPr>
        <w:tabs>
          <w:tab w:val="num" w:pos="2880"/>
        </w:tabs>
        <w:ind w:left="2880" w:hanging="360"/>
      </w:pPr>
      <w:rPr>
        <w:rFonts w:ascii="Arial" w:hAnsi="Arial" w:hint="default"/>
      </w:rPr>
    </w:lvl>
    <w:lvl w:ilvl="4" w:tplc="3AC4F866" w:tentative="1">
      <w:start w:val="1"/>
      <w:numFmt w:val="bullet"/>
      <w:lvlText w:val="•"/>
      <w:lvlJc w:val="left"/>
      <w:pPr>
        <w:tabs>
          <w:tab w:val="num" w:pos="3600"/>
        </w:tabs>
        <w:ind w:left="3600" w:hanging="360"/>
      </w:pPr>
      <w:rPr>
        <w:rFonts w:ascii="Arial" w:hAnsi="Arial" w:hint="default"/>
      </w:rPr>
    </w:lvl>
    <w:lvl w:ilvl="5" w:tplc="E8140A38" w:tentative="1">
      <w:start w:val="1"/>
      <w:numFmt w:val="bullet"/>
      <w:lvlText w:val="•"/>
      <w:lvlJc w:val="left"/>
      <w:pPr>
        <w:tabs>
          <w:tab w:val="num" w:pos="4320"/>
        </w:tabs>
        <w:ind w:left="4320" w:hanging="360"/>
      </w:pPr>
      <w:rPr>
        <w:rFonts w:ascii="Arial" w:hAnsi="Arial" w:hint="default"/>
      </w:rPr>
    </w:lvl>
    <w:lvl w:ilvl="6" w:tplc="6954489A" w:tentative="1">
      <w:start w:val="1"/>
      <w:numFmt w:val="bullet"/>
      <w:lvlText w:val="•"/>
      <w:lvlJc w:val="left"/>
      <w:pPr>
        <w:tabs>
          <w:tab w:val="num" w:pos="5040"/>
        </w:tabs>
        <w:ind w:left="5040" w:hanging="360"/>
      </w:pPr>
      <w:rPr>
        <w:rFonts w:ascii="Arial" w:hAnsi="Arial" w:hint="default"/>
      </w:rPr>
    </w:lvl>
    <w:lvl w:ilvl="7" w:tplc="B06836DE" w:tentative="1">
      <w:start w:val="1"/>
      <w:numFmt w:val="bullet"/>
      <w:lvlText w:val="•"/>
      <w:lvlJc w:val="left"/>
      <w:pPr>
        <w:tabs>
          <w:tab w:val="num" w:pos="5760"/>
        </w:tabs>
        <w:ind w:left="5760" w:hanging="360"/>
      </w:pPr>
      <w:rPr>
        <w:rFonts w:ascii="Arial" w:hAnsi="Arial" w:hint="default"/>
      </w:rPr>
    </w:lvl>
    <w:lvl w:ilvl="8" w:tplc="4E92C6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5E41AC"/>
    <w:multiLevelType w:val="hybridMultilevel"/>
    <w:tmpl w:val="26A8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42D7B"/>
    <w:multiLevelType w:val="multilevel"/>
    <w:tmpl w:val="FE4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C6D3E"/>
    <w:multiLevelType w:val="hybridMultilevel"/>
    <w:tmpl w:val="7298C2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4346318"/>
    <w:multiLevelType w:val="multilevel"/>
    <w:tmpl w:val="A9F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7613"/>
    <w:multiLevelType w:val="hybridMultilevel"/>
    <w:tmpl w:val="FDB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D6A65"/>
    <w:multiLevelType w:val="hybridMultilevel"/>
    <w:tmpl w:val="E3283AD8"/>
    <w:lvl w:ilvl="0" w:tplc="EB12A5BE">
      <w:start w:val="1"/>
      <w:numFmt w:val="bullet"/>
      <w:lvlText w:val="•"/>
      <w:lvlJc w:val="left"/>
      <w:pPr>
        <w:tabs>
          <w:tab w:val="num" w:pos="720"/>
        </w:tabs>
        <w:ind w:left="720" w:hanging="360"/>
      </w:pPr>
      <w:rPr>
        <w:rFonts w:ascii="Arial" w:hAnsi="Arial" w:hint="default"/>
      </w:rPr>
    </w:lvl>
    <w:lvl w:ilvl="1" w:tplc="10D2ABA0" w:tentative="1">
      <w:start w:val="1"/>
      <w:numFmt w:val="bullet"/>
      <w:lvlText w:val="•"/>
      <w:lvlJc w:val="left"/>
      <w:pPr>
        <w:tabs>
          <w:tab w:val="num" w:pos="1440"/>
        </w:tabs>
        <w:ind w:left="1440" w:hanging="360"/>
      </w:pPr>
      <w:rPr>
        <w:rFonts w:ascii="Arial" w:hAnsi="Arial" w:hint="default"/>
      </w:rPr>
    </w:lvl>
    <w:lvl w:ilvl="2" w:tplc="A498CF0A" w:tentative="1">
      <w:start w:val="1"/>
      <w:numFmt w:val="bullet"/>
      <w:lvlText w:val="•"/>
      <w:lvlJc w:val="left"/>
      <w:pPr>
        <w:tabs>
          <w:tab w:val="num" w:pos="2160"/>
        </w:tabs>
        <w:ind w:left="2160" w:hanging="360"/>
      </w:pPr>
      <w:rPr>
        <w:rFonts w:ascii="Arial" w:hAnsi="Arial" w:hint="default"/>
      </w:rPr>
    </w:lvl>
    <w:lvl w:ilvl="3" w:tplc="374256EE" w:tentative="1">
      <w:start w:val="1"/>
      <w:numFmt w:val="bullet"/>
      <w:lvlText w:val="•"/>
      <w:lvlJc w:val="left"/>
      <w:pPr>
        <w:tabs>
          <w:tab w:val="num" w:pos="2880"/>
        </w:tabs>
        <w:ind w:left="2880" w:hanging="360"/>
      </w:pPr>
      <w:rPr>
        <w:rFonts w:ascii="Arial" w:hAnsi="Arial" w:hint="default"/>
      </w:rPr>
    </w:lvl>
    <w:lvl w:ilvl="4" w:tplc="509E4F5A" w:tentative="1">
      <w:start w:val="1"/>
      <w:numFmt w:val="bullet"/>
      <w:lvlText w:val="•"/>
      <w:lvlJc w:val="left"/>
      <w:pPr>
        <w:tabs>
          <w:tab w:val="num" w:pos="3600"/>
        </w:tabs>
        <w:ind w:left="3600" w:hanging="360"/>
      </w:pPr>
      <w:rPr>
        <w:rFonts w:ascii="Arial" w:hAnsi="Arial" w:hint="default"/>
      </w:rPr>
    </w:lvl>
    <w:lvl w:ilvl="5" w:tplc="803ACFFC" w:tentative="1">
      <w:start w:val="1"/>
      <w:numFmt w:val="bullet"/>
      <w:lvlText w:val="•"/>
      <w:lvlJc w:val="left"/>
      <w:pPr>
        <w:tabs>
          <w:tab w:val="num" w:pos="4320"/>
        </w:tabs>
        <w:ind w:left="4320" w:hanging="360"/>
      </w:pPr>
      <w:rPr>
        <w:rFonts w:ascii="Arial" w:hAnsi="Arial" w:hint="default"/>
      </w:rPr>
    </w:lvl>
    <w:lvl w:ilvl="6" w:tplc="89B0B674" w:tentative="1">
      <w:start w:val="1"/>
      <w:numFmt w:val="bullet"/>
      <w:lvlText w:val="•"/>
      <w:lvlJc w:val="left"/>
      <w:pPr>
        <w:tabs>
          <w:tab w:val="num" w:pos="5040"/>
        </w:tabs>
        <w:ind w:left="5040" w:hanging="360"/>
      </w:pPr>
      <w:rPr>
        <w:rFonts w:ascii="Arial" w:hAnsi="Arial" w:hint="default"/>
      </w:rPr>
    </w:lvl>
    <w:lvl w:ilvl="7" w:tplc="23CEFDF2" w:tentative="1">
      <w:start w:val="1"/>
      <w:numFmt w:val="bullet"/>
      <w:lvlText w:val="•"/>
      <w:lvlJc w:val="left"/>
      <w:pPr>
        <w:tabs>
          <w:tab w:val="num" w:pos="5760"/>
        </w:tabs>
        <w:ind w:left="5760" w:hanging="360"/>
      </w:pPr>
      <w:rPr>
        <w:rFonts w:ascii="Arial" w:hAnsi="Arial" w:hint="default"/>
      </w:rPr>
    </w:lvl>
    <w:lvl w:ilvl="8" w:tplc="E004BB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1B448C"/>
    <w:multiLevelType w:val="hybridMultilevel"/>
    <w:tmpl w:val="C2E416E0"/>
    <w:lvl w:ilvl="0" w:tplc="F6C44528">
      <w:start w:val="1"/>
      <w:numFmt w:val="decimal"/>
      <w:lvlText w:val="%1."/>
      <w:lvlJc w:val="left"/>
      <w:pPr>
        <w:tabs>
          <w:tab w:val="num" w:pos="720"/>
        </w:tabs>
        <w:ind w:left="720" w:hanging="360"/>
      </w:pPr>
    </w:lvl>
    <w:lvl w:ilvl="1" w:tplc="7CA42234" w:tentative="1">
      <w:start w:val="1"/>
      <w:numFmt w:val="decimal"/>
      <w:lvlText w:val="%2."/>
      <w:lvlJc w:val="left"/>
      <w:pPr>
        <w:tabs>
          <w:tab w:val="num" w:pos="1440"/>
        </w:tabs>
        <w:ind w:left="1440" w:hanging="360"/>
      </w:pPr>
    </w:lvl>
    <w:lvl w:ilvl="2" w:tplc="672446A6" w:tentative="1">
      <w:start w:val="1"/>
      <w:numFmt w:val="decimal"/>
      <w:lvlText w:val="%3."/>
      <w:lvlJc w:val="left"/>
      <w:pPr>
        <w:tabs>
          <w:tab w:val="num" w:pos="2160"/>
        </w:tabs>
        <w:ind w:left="2160" w:hanging="360"/>
      </w:pPr>
    </w:lvl>
    <w:lvl w:ilvl="3" w:tplc="D056122A" w:tentative="1">
      <w:start w:val="1"/>
      <w:numFmt w:val="decimal"/>
      <w:lvlText w:val="%4."/>
      <w:lvlJc w:val="left"/>
      <w:pPr>
        <w:tabs>
          <w:tab w:val="num" w:pos="2880"/>
        </w:tabs>
        <w:ind w:left="2880" w:hanging="360"/>
      </w:pPr>
    </w:lvl>
    <w:lvl w:ilvl="4" w:tplc="4938529E" w:tentative="1">
      <w:start w:val="1"/>
      <w:numFmt w:val="decimal"/>
      <w:lvlText w:val="%5."/>
      <w:lvlJc w:val="left"/>
      <w:pPr>
        <w:tabs>
          <w:tab w:val="num" w:pos="3600"/>
        </w:tabs>
        <w:ind w:left="3600" w:hanging="360"/>
      </w:pPr>
    </w:lvl>
    <w:lvl w:ilvl="5" w:tplc="0FC0BC34" w:tentative="1">
      <w:start w:val="1"/>
      <w:numFmt w:val="decimal"/>
      <w:lvlText w:val="%6."/>
      <w:lvlJc w:val="left"/>
      <w:pPr>
        <w:tabs>
          <w:tab w:val="num" w:pos="4320"/>
        </w:tabs>
        <w:ind w:left="4320" w:hanging="360"/>
      </w:pPr>
    </w:lvl>
    <w:lvl w:ilvl="6" w:tplc="86F602FE" w:tentative="1">
      <w:start w:val="1"/>
      <w:numFmt w:val="decimal"/>
      <w:lvlText w:val="%7."/>
      <w:lvlJc w:val="left"/>
      <w:pPr>
        <w:tabs>
          <w:tab w:val="num" w:pos="5040"/>
        </w:tabs>
        <w:ind w:left="5040" w:hanging="360"/>
      </w:pPr>
    </w:lvl>
    <w:lvl w:ilvl="7" w:tplc="4D5E5ECE" w:tentative="1">
      <w:start w:val="1"/>
      <w:numFmt w:val="decimal"/>
      <w:lvlText w:val="%8."/>
      <w:lvlJc w:val="left"/>
      <w:pPr>
        <w:tabs>
          <w:tab w:val="num" w:pos="5760"/>
        </w:tabs>
        <w:ind w:left="5760" w:hanging="360"/>
      </w:pPr>
    </w:lvl>
    <w:lvl w:ilvl="8" w:tplc="7C761D52" w:tentative="1">
      <w:start w:val="1"/>
      <w:numFmt w:val="decimal"/>
      <w:lvlText w:val="%9."/>
      <w:lvlJc w:val="left"/>
      <w:pPr>
        <w:tabs>
          <w:tab w:val="num" w:pos="6480"/>
        </w:tabs>
        <w:ind w:left="6480" w:hanging="360"/>
      </w:pPr>
    </w:lvl>
  </w:abstractNum>
  <w:abstractNum w:abstractNumId="11" w15:restartNumberingAfterBreak="0">
    <w:nsid w:val="74F40E6B"/>
    <w:multiLevelType w:val="hybridMultilevel"/>
    <w:tmpl w:val="8FAA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2"/>
  </w:num>
  <w:num w:numId="6">
    <w:abstractNumId w:val="6"/>
  </w:num>
  <w:num w:numId="7">
    <w:abstractNumId w:val="11"/>
  </w:num>
  <w:num w:numId="8">
    <w:abstractNumId w:val="8"/>
  </w:num>
  <w:num w:numId="9">
    <w:abstractNumId w:val="0"/>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activeWritingStyle w:appName="MSWord" w:lang="en-CA" w:vendorID="64" w:dllVersion="4096" w:nlCheck="1" w:checkStyle="1"/>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0D"/>
    <w:rsid w:val="000006AD"/>
    <w:rsid w:val="00000940"/>
    <w:rsid w:val="00000B84"/>
    <w:rsid w:val="00000DD9"/>
    <w:rsid w:val="00001482"/>
    <w:rsid w:val="0000344D"/>
    <w:rsid w:val="00003B5D"/>
    <w:rsid w:val="00004374"/>
    <w:rsid w:val="00004D63"/>
    <w:rsid w:val="00005929"/>
    <w:rsid w:val="00005CCE"/>
    <w:rsid w:val="00006436"/>
    <w:rsid w:val="0000666F"/>
    <w:rsid w:val="000108DB"/>
    <w:rsid w:val="00010D1B"/>
    <w:rsid w:val="00010E50"/>
    <w:rsid w:val="0001128C"/>
    <w:rsid w:val="000121CE"/>
    <w:rsid w:val="00012948"/>
    <w:rsid w:val="00012E24"/>
    <w:rsid w:val="00012FF9"/>
    <w:rsid w:val="00013315"/>
    <w:rsid w:val="00013745"/>
    <w:rsid w:val="00013A56"/>
    <w:rsid w:val="00014050"/>
    <w:rsid w:val="000141AE"/>
    <w:rsid w:val="000146B5"/>
    <w:rsid w:val="00014AF0"/>
    <w:rsid w:val="00014B54"/>
    <w:rsid w:val="00014E08"/>
    <w:rsid w:val="00014E7D"/>
    <w:rsid w:val="000151D1"/>
    <w:rsid w:val="00015718"/>
    <w:rsid w:val="0001573C"/>
    <w:rsid w:val="00016544"/>
    <w:rsid w:val="00017314"/>
    <w:rsid w:val="00017331"/>
    <w:rsid w:val="00017785"/>
    <w:rsid w:val="00020DEF"/>
    <w:rsid w:val="0002331E"/>
    <w:rsid w:val="00023595"/>
    <w:rsid w:val="0002378A"/>
    <w:rsid w:val="00023AA8"/>
    <w:rsid w:val="00023B13"/>
    <w:rsid w:val="00024259"/>
    <w:rsid w:val="0002425F"/>
    <w:rsid w:val="000255B2"/>
    <w:rsid w:val="0002572C"/>
    <w:rsid w:val="00025ACA"/>
    <w:rsid w:val="0002748C"/>
    <w:rsid w:val="00027AC4"/>
    <w:rsid w:val="00027AF8"/>
    <w:rsid w:val="00027DB4"/>
    <w:rsid w:val="00027F6E"/>
    <w:rsid w:val="0003013C"/>
    <w:rsid w:val="00030D30"/>
    <w:rsid w:val="00031088"/>
    <w:rsid w:val="0003262E"/>
    <w:rsid w:val="00033BAE"/>
    <w:rsid w:val="00033FCE"/>
    <w:rsid w:val="00034178"/>
    <w:rsid w:val="000349E2"/>
    <w:rsid w:val="00034C79"/>
    <w:rsid w:val="00034F7F"/>
    <w:rsid w:val="000357EE"/>
    <w:rsid w:val="0003651D"/>
    <w:rsid w:val="00036843"/>
    <w:rsid w:val="000419CC"/>
    <w:rsid w:val="00042382"/>
    <w:rsid w:val="000431B5"/>
    <w:rsid w:val="00043AC7"/>
    <w:rsid w:val="0004414F"/>
    <w:rsid w:val="000451F8"/>
    <w:rsid w:val="000472C8"/>
    <w:rsid w:val="000474CE"/>
    <w:rsid w:val="000479E9"/>
    <w:rsid w:val="00047D2E"/>
    <w:rsid w:val="00051100"/>
    <w:rsid w:val="000511BC"/>
    <w:rsid w:val="000516F6"/>
    <w:rsid w:val="000521AD"/>
    <w:rsid w:val="000521BD"/>
    <w:rsid w:val="00052CF5"/>
    <w:rsid w:val="00052EB8"/>
    <w:rsid w:val="000530CE"/>
    <w:rsid w:val="000534EC"/>
    <w:rsid w:val="000537FD"/>
    <w:rsid w:val="000538AD"/>
    <w:rsid w:val="00053A76"/>
    <w:rsid w:val="00053B22"/>
    <w:rsid w:val="00054D69"/>
    <w:rsid w:val="000558F5"/>
    <w:rsid w:val="00055CDA"/>
    <w:rsid w:val="00056722"/>
    <w:rsid w:val="0005682E"/>
    <w:rsid w:val="00057144"/>
    <w:rsid w:val="000573D5"/>
    <w:rsid w:val="00060CFD"/>
    <w:rsid w:val="00061A8F"/>
    <w:rsid w:val="00061D39"/>
    <w:rsid w:val="000620AF"/>
    <w:rsid w:val="0006433D"/>
    <w:rsid w:val="00064F3D"/>
    <w:rsid w:val="00065808"/>
    <w:rsid w:val="00065B2F"/>
    <w:rsid w:val="000662B3"/>
    <w:rsid w:val="00066575"/>
    <w:rsid w:val="00066643"/>
    <w:rsid w:val="00066CAB"/>
    <w:rsid w:val="00066FA9"/>
    <w:rsid w:val="0006712E"/>
    <w:rsid w:val="00067B40"/>
    <w:rsid w:val="00070CE8"/>
    <w:rsid w:val="0007131B"/>
    <w:rsid w:val="0007149A"/>
    <w:rsid w:val="00072A4C"/>
    <w:rsid w:val="00074C78"/>
    <w:rsid w:val="000756F7"/>
    <w:rsid w:val="0007646A"/>
    <w:rsid w:val="000764D3"/>
    <w:rsid w:val="00076791"/>
    <w:rsid w:val="00076C42"/>
    <w:rsid w:val="0007769D"/>
    <w:rsid w:val="00080295"/>
    <w:rsid w:val="00081A4E"/>
    <w:rsid w:val="00082A66"/>
    <w:rsid w:val="00082B2B"/>
    <w:rsid w:val="0008451E"/>
    <w:rsid w:val="00084655"/>
    <w:rsid w:val="0008565E"/>
    <w:rsid w:val="0008736D"/>
    <w:rsid w:val="000874C4"/>
    <w:rsid w:val="00087596"/>
    <w:rsid w:val="000875D8"/>
    <w:rsid w:val="00087820"/>
    <w:rsid w:val="00087A52"/>
    <w:rsid w:val="00087D4E"/>
    <w:rsid w:val="0009067A"/>
    <w:rsid w:val="00090806"/>
    <w:rsid w:val="0009089E"/>
    <w:rsid w:val="00090D04"/>
    <w:rsid w:val="0009133B"/>
    <w:rsid w:val="00091A05"/>
    <w:rsid w:val="000922B5"/>
    <w:rsid w:val="00092E05"/>
    <w:rsid w:val="00093E0D"/>
    <w:rsid w:val="000953BE"/>
    <w:rsid w:val="00095501"/>
    <w:rsid w:val="00095515"/>
    <w:rsid w:val="00096545"/>
    <w:rsid w:val="00096CF6"/>
    <w:rsid w:val="000A0995"/>
    <w:rsid w:val="000A0ADF"/>
    <w:rsid w:val="000A0D3E"/>
    <w:rsid w:val="000A1595"/>
    <w:rsid w:val="000A2288"/>
    <w:rsid w:val="000A265E"/>
    <w:rsid w:val="000A26B7"/>
    <w:rsid w:val="000A2C1E"/>
    <w:rsid w:val="000A36EA"/>
    <w:rsid w:val="000A3B3D"/>
    <w:rsid w:val="000A4623"/>
    <w:rsid w:val="000A5381"/>
    <w:rsid w:val="000A6765"/>
    <w:rsid w:val="000A6ECA"/>
    <w:rsid w:val="000A7191"/>
    <w:rsid w:val="000B0682"/>
    <w:rsid w:val="000B0B5A"/>
    <w:rsid w:val="000B1F8E"/>
    <w:rsid w:val="000B329D"/>
    <w:rsid w:val="000B388E"/>
    <w:rsid w:val="000B3DD6"/>
    <w:rsid w:val="000B409A"/>
    <w:rsid w:val="000B6F45"/>
    <w:rsid w:val="000C0F7D"/>
    <w:rsid w:val="000C0F8A"/>
    <w:rsid w:val="000C3163"/>
    <w:rsid w:val="000C3583"/>
    <w:rsid w:val="000C5446"/>
    <w:rsid w:val="000C5945"/>
    <w:rsid w:val="000C5BE4"/>
    <w:rsid w:val="000C5E03"/>
    <w:rsid w:val="000C61CB"/>
    <w:rsid w:val="000C6C07"/>
    <w:rsid w:val="000C6F52"/>
    <w:rsid w:val="000D0533"/>
    <w:rsid w:val="000D0A68"/>
    <w:rsid w:val="000D2881"/>
    <w:rsid w:val="000D2AB9"/>
    <w:rsid w:val="000D2CB2"/>
    <w:rsid w:val="000D3EE1"/>
    <w:rsid w:val="000D42CD"/>
    <w:rsid w:val="000D44E0"/>
    <w:rsid w:val="000D5026"/>
    <w:rsid w:val="000D5924"/>
    <w:rsid w:val="000D6267"/>
    <w:rsid w:val="000D6E4F"/>
    <w:rsid w:val="000D79B1"/>
    <w:rsid w:val="000D7B5A"/>
    <w:rsid w:val="000E0897"/>
    <w:rsid w:val="000E0F40"/>
    <w:rsid w:val="000E1721"/>
    <w:rsid w:val="000E252A"/>
    <w:rsid w:val="000E2B0C"/>
    <w:rsid w:val="000E3523"/>
    <w:rsid w:val="000E5ABF"/>
    <w:rsid w:val="000E5EB9"/>
    <w:rsid w:val="000E631E"/>
    <w:rsid w:val="000E702C"/>
    <w:rsid w:val="000E7BF3"/>
    <w:rsid w:val="000F08DC"/>
    <w:rsid w:val="000F0A8C"/>
    <w:rsid w:val="000F1A4E"/>
    <w:rsid w:val="000F5875"/>
    <w:rsid w:val="000F7BE0"/>
    <w:rsid w:val="00100182"/>
    <w:rsid w:val="0010107C"/>
    <w:rsid w:val="00101642"/>
    <w:rsid w:val="00103DE1"/>
    <w:rsid w:val="0010589D"/>
    <w:rsid w:val="00107956"/>
    <w:rsid w:val="00110313"/>
    <w:rsid w:val="00110755"/>
    <w:rsid w:val="00110817"/>
    <w:rsid w:val="001111FC"/>
    <w:rsid w:val="001118F2"/>
    <w:rsid w:val="00114D2A"/>
    <w:rsid w:val="001151B7"/>
    <w:rsid w:val="001169EA"/>
    <w:rsid w:val="00116B82"/>
    <w:rsid w:val="00120113"/>
    <w:rsid w:val="00120AE6"/>
    <w:rsid w:val="001213BD"/>
    <w:rsid w:val="001224B2"/>
    <w:rsid w:val="0012302B"/>
    <w:rsid w:val="001246A0"/>
    <w:rsid w:val="00124AC6"/>
    <w:rsid w:val="00124D84"/>
    <w:rsid w:val="0012580E"/>
    <w:rsid w:val="001268E4"/>
    <w:rsid w:val="00126AE3"/>
    <w:rsid w:val="00126C83"/>
    <w:rsid w:val="00127F8A"/>
    <w:rsid w:val="0013038D"/>
    <w:rsid w:val="00131446"/>
    <w:rsid w:val="00131DDB"/>
    <w:rsid w:val="00132CEB"/>
    <w:rsid w:val="001332F4"/>
    <w:rsid w:val="00133C39"/>
    <w:rsid w:val="0013528D"/>
    <w:rsid w:val="001357C5"/>
    <w:rsid w:val="0013677C"/>
    <w:rsid w:val="00140B86"/>
    <w:rsid w:val="001410CF"/>
    <w:rsid w:val="001418CA"/>
    <w:rsid w:val="001428D9"/>
    <w:rsid w:val="00143692"/>
    <w:rsid w:val="00144320"/>
    <w:rsid w:val="00144BB2"/>
    <w:rsid w:val="0014545E"/>
    <w:rsid w:val="0014734C"/>
    <w:rsid w:val="00147651"/>
    <w:rsid w:val="00147FE1"/>
    <w:rsid w:val="001514CA"/>
    <w:rsid w:val="001514D4"/>
    <w:rsid w:val="00151E70"/>
    <w:rsid w:val="00151F62"/>
    <w:rsid w:val="00152307"/>
    <w:rsid w:val="00153D4F"/>
    <w:rsid w:val="001546EE"/>
    <w:rsid w:val="00155237"/>
    <w:rsid w:val="00155DD4"/>
    <w:rsid w:val="00156A18"/>
    <w:rsid w:val="00156F64"/>
    <w:rsid w:val="001604C0"/>
    <w:rsid w:val="001607B9"/>
    <w:rsid w:val="001608E4"/>
    <w:rsid w:val="00160CDA"/>
    <w:rsid w:val="001615F7"/>
    <w:rsid w:val="001624CD"/>
    <w:rsid w:val="001638B3"/>
    <w:rsid w:val="001638CC"/>
    <w:rsid w:val="00164678"/>
    <w:rsid w:val="001657F8"/>
    <w:rsid w:val="001660E4"/>
    <w:rsid w:val="00166132"/>
    <w:rsid w:val="00166481"/>
    <w:rsid w:val="00166A30"/>
    <w:rsid w:val="00166B45"/>
    <w:rsid w:val="001672A8"/>
    <w:rsid w:val="001700B2"/>
    <w:rsid w:val="00170CB4"/>
    <w:rsid w:val="00170F44"/>
    <w:rsid w:val="00170FB8"/>
    <w:rsid w:val="00171015"/>
    <w:rsid w:val="00171299"/>
    <w:rsid w:val="0017181C"/>
    <w:rsid w:val="00171A8B"/>
    <w:rsid w:val="00171AB9"/>
    <w:rsid w:val="00171FBC"/>
    <w:rsid w:val="00172202"/>
    <w:rsid w:val="00173388"/>
    <w:rsid w:val="001735B8"/>
    <w:rsid w:val="00173BDD"/>
    <w:rsid w:val="0017433A"/>
    <w:rsid w:val="0017634A"/>
    <w:rsid w:val="00176A49"/>
    <w:rsid w:val="00176EC0"/>
    <w:rsid w:val="001800CC"/>
    <w:rsid w:val="00181094"/>
    <w:rsid w:val="001822A4"/>
    <w:rsid w:val="001825D3"/>
    <w:rsid w:val="00182DFB"/>
    <w:rsid w:val="00184895"/>
    <w:rsid w:val="00185677"/>
    <w:rsid w:val="00185894"/>
    <w:rsid w:val="00185A72"/>
    <w:rsid w:val="0018634A"/>
    <w:rsid w:val="00186904"/>
    <w:rsid w:val="001902FD"/>
    <w:rsid w:val="00190670"/>
    <w:rsid w:val="00191A4A"/>
    <w:rsid w:val="00193DBE"/>
    <w:rsid w:val="00194F46"/>
    <w:rsid w:val="00195CFF"/>
    <w:rsid w:val="0019639F"/>
    <w:rsid w:val="00196D7C"/>
    <w:rsid w:val="001975AE"/>
    <w:rsid w:val="0019770E"/>
    <w:rsid w:val="001A0236"/>
    <w:rsid w:val="001A080B"/>
    <w:rsid w:val="001A0A98"/>
    <w:rsid w:val="001A0B0D"/>
    <w:rsid w:val="001A1832"/>
    <w:rsid w:val="001A2DAE"/>
    <w:rsid w:val="001A3899"/>
    <w:rsid w:val="001A707D"/>
    <w:rsid w:val="001A71C1"/>
    <w:rsid w:val="001B041F"/>
    <w:rsid w:val="001B1612"/>
    <w:rsid w:val="001B1613"/>
    <w:rsid w:val="001B201A"/>
    <w:rsid w:val="001B3D00"/>
    <w:rsid w:val="001B3D51"/>
    <w:rsid w:val="001B4226"/>
    <w:rsid w:val="001B46C7"/>
    <w:rsid w:val="001B4E54"/>
    <w:rsid w:val="001B58E2"/>
    <w:rsid w:val="001B6444"/>
    <w:rsid w:val="001B644D"/>
    <w:rsid w:val="001B7766"/>
    <w:rsid w:val="001C16C3"/>
    <w:rsid w:val="001C1EB4"/>
    <w:rsid w:val="001C2535"/>
    <w:rsid w:val="001C3232"/>
    <w:rsid w:val="001C381B"/>
    <w:rsid w:val="001C45B8"/>
    <w:rsid w:val="001C4E00"/>
    <w:rsid w:val="001C5BD0"/>
    <w:rsid w:val="001C608B"/>
    <w:rsid w:val="001C6138"/>
    <w:rsid w:val="001C6CF4"/>
    <w:rsid w:val="001C77AF"/>
    <w:rsid w:val="001C7D67"/>
    <w:rsid w:val="001D021C"/>
    <w:rsid w:val="001D07AA"/>
    <w:rsid w:val="001D14C8"/>
    <w:rsid w:val="001D190B"/>
    <w:rsid w:val="001D2A27"/>
    <w:rsid w:val="001D2B86"/>
    <w:rsid w:val="001D2E50"/>
    <w:rsid w:val="001D3655"/>
    <w:rsid w:val="001D3839"/>
    <w:rsid w:val="001D4382"/>
    <w:rsid w:val="001D4880"/>
    <w:rsid w:val="001D6DC1"/>
    <w:rsid w:val="001E1096"/>
    <w:rsid w:val="001E115B"/>
    <w:rsid w:val="001E1EEA"/>
    <w:rsid w:val="001E2353"/>
    <w:rsid w:val="001E23F7"/>
    <w:rsid w:val="001E249F"/>
    <w:rsid w:val="001E28B8"/>
    <w:rsid w:val="001E2993"/>
    <w:rsid w:val="001E540B"/>
    <w:rsid w:val="001E5DEC"/>
    <w:rsid w:val="001E6240"/>
    <w:rsid w:val="001E6C08"/>
    <w:rsid w:val="001E7244"/>
    <w:rsid w:val="001F044A"/>
    <w:rsid w:val="001F0679"/>
    <w:rsid w:val="001F1A87"/>
    <w:rsid w:val="001F2ED2"/>
    <w:rsid w:val="001F45BA"/>
    <w:rsid w:val="001F6E47"/>
    <w:rsid w:val="001F7420"/>
    <w:rsid w:val="00200372"/>
    <w:rsid w:val="00200F38"/>
    <w:rsid w:val="00201380"/>
    <w:rsid w:val="002017F1"/>
    <w:rsid w:val="0020181E"/>
    <w:rsid w:val="002018EC"/>
    <w:rsid w:val="00202FD0"/>
    <w:rsid w:val="00203499"/>
    <w:rsid w:val="00203747"/>
    <w:rsid w:val="00203789"/>
    <w:rsid w:val="00203AC0"/>
    <w:rsid w:val="00203C43"/>
    <w:rsid w:val="00204888"/>
    <w:rsid w:val="00206174"/>
    <w:rsid w:val="00206A89"/>
    <w:rsid w:val="00207F7D"/>
    <w:rsid w:val="00210CD5"/>
    <w:rsid w:val="00211A35"/>
    <w:rsid w:val="002124D1"/>
    <w:rsid w:val="00212A40"/>
    <w:rsid w:val="00212F4B"/>
    <w:rsid w:val="002136BE"/>
    <w:rsid w:val="00213A59"/>
    <w:rsid w:val="00213E04"/>
    <w:rsid w:val="00213FF9"/>
    <w:rsid w:val="00214204"/>
    <w:rsid w:val="00215111"/>
    <w:rsid w:val="002154AA"/>
    <w:rsid w:val="00215F08"/>
    <w:rsid w:val="00217848"/>
    <w:rsid w:val="00217A12"/>
    <w:rsid w:val="00217A6A"/>
    <w:rsid w:val="00217C38"/>
    <w:rsid w:val="00220348"/>
    <w:rsid w:val="00221230"/>
    <w:rsid w:val="002225F5"/>
    <w:rsid w:val="00223746"/>
    <w:rsid w:val="00223A47"/>
    <w:rsid w:val="002240F7"/>
    <w:rsid w:val="00224A2F"/>
    <w:rsid w:val="00224E75"/>
    <w:rsid w:val="00224FA8"/>
    <w:rsid w:val="00224FF1"/>
    <w:rsid w:val="002254C3"/>
    <w:rsid w:val="00226549"/>
    <w:rsid w:val="002302FF"/>
    <w:rsid w:val="00230349"/>
    <w:rsid w:val="00230751"/>
    <w:rsid w:val="00231A23"/>
    <w:rsid w:val="0023271F"/>
    <w:rsid w:val="00232977"/>
    <w:rsid w:val="00233801"/>
    <w:rsid w:val="002344E8"/>
    <w:rsid w:val="0023458F"/>
    <w:rsid w:val="002346EC"/>
    <w:rsid w:val="002357C8"/>
    <w:rsid w:val="00235DFE"/>
    <w:rsid w:val="002360DF"/>
    <w:rsid w:val="00236497"/>
    <w:rsid w:val="00236821"/>
    <w:rsid w:val="00240900"/>
    <w:rsid w:val="00241FC1"/>
    <w:rsid w:val="0024289C"/>
    <w:rsid w:val="0024295A"/>
    <w:rsid w:val="00243A2C"/>
    <w:rsid w:val="00243DC2"/>
    <w:rsid w:val="00244617"/>
    <w:rsid w:val="00245C8C"/>
    <w:rsid w:val="0024628B"/>
    <w:rsid w:val="002502EF"/>
    <w:rsid w:val="002517BF"/>
    <w:rsid w:val="002523A8"/>
    <w:rsid w:val="002547E6"/>
    <w:rsid w:val="00255230"/>
    <w:rsid w:val="00255B09"/>
    <w:rsid w:val="00260271"/>
    <w:rsid w:val="00260724"/>
    <w:rsid w:val="002609D3"/>
    <w:rsid w:val="00260FEC"/>
    <w:rsid w:val="002610BB"/>
    <w:rsid w:val="00262008"/>
    <w:rsid w:val="00262378"/>
    <w:rsid w:val="0026494F"/>
    <w:rsid w:val="00264D80"/>
    <w:rsid w:val="00265932"/>
    <w:rsid w:val="00265EE9"/>
    <w:rsid w:val="00267BFF"/>
    <w:rsid w:val="00270B42"/>
    <w:rsid w:val="002714BA"/>
    <w:rsid w:val="00273063"/>
    <w:rsid w:val="00276184"/>
    <w:rsid w:val="00276B45"/>
    <w:rsid w:val="00277C06"/>
    <w:rsid w:val="00280F77"/>
    <w:rsid w:val="00281F73"/>
    <w:rsid w:val="002822CE"/>
    <w:rsid w:val="002825DD"/>
    <w:rsid w:val="00282CBB"/>
    <w:rsid w:val="00282CF6"/>
    <w:rsid w:val="0028618A"/>
    <w:rsid w:val="002867AA"/>
    <w:rsid w:val="00286865"/>
    <w:rsid w:val="00286B79"/>
    <w:rsid w:val="00286E21"/>
    <w:rsid w:val="0029000D"/>
    <w:rsid w:val="00291BF9"/>
    <w:rsid w:val="002934F1"/>
    <w:rsid w:val="00293688"/>
    <w:rsid w:val="00294E92"/>
    <w:rsid w:val="002963C8"/>
    <w:rsid w:val="00296D8D"/>
    <w:rsid w:val="00296F0E"/>
    <w:rsid w:val="00297BDA"/>
    <w:rsid w:val="002A04CF"/>
    <w:rsid w:val="002A05AF"/>
    <w:rsid w:val="002A08EC"/>
    <w:rsid w:val="002A1320"/>
    <w:rsid w:val="002A2AAB"/>
    <w:rsid w:val="002A4E15"/>
    <w:rsid w:val="002A6C4A"/>
    <w:rsid w:val="002A7240"/>
    <w:rsid w:val="002A7B09"/>
    <w:rsid w:val="002B0FB0"/>
    <w:rsid w:val="002B13BB"/>
    <w:rsid w:val="002B153F"/>
    <w:rsid w:val="002B1A65"/>
    <w:rsid w:val="002B3B40"/>
    <w:rsid w:val="002B4BE1"/>
    <w:rsid w:val="002B5B99"/>
    <w:rsid w:val="002B7308"/>
    <w:rsid w:val="002B7F6F"/>
    <w:rsid w:val="002C022A"/>
    <w:rsid w:val="002C0579"/>
    <w:rsid w:val="002C06C3"/>
    <w:rsid w:val="002C10ED"/>
    <w:rsid w:val="002C130F"/>
    <w:rsid w:val="002C13AE"/>
    <w:rsid w:val="002C1934"/>
    <w:rsid w:val="002C2CDD"/>
    <w:rsid w:val="002C5296"/>
    <w:rsid w:val="002C5CFB"/>
    <w:rsid w:val="002C619B"/>
    <w:rsid w:val="002C653A"/>
    <w:rsid w:val="002D0A27"/>
    <w:rsid w:val="002D0CC4"/>
    <w:rsid w:val="002D0F3B"/>
    <w:rsid w:val="002D2750"/>
    <w:rsid w:val="002D3578"/>
    <w:rsid w:val="002D51B8"/>
    <w:rsid w:val="002D5A01"/>
    <w:rsid w:val="002D5A22"/>
    <w:rsid w:val="002D5ECE"/>
    <w:rsid w:val="002D6B8A"/>
    <w:rsid w:val="002D7275"/>
    <w:rsid w:val="002D773E"/>
    <w:rsid w:val="002E01B5"/>
    <w:rsid w:val="002E0777"/>
    <w:rsid w:val="002E0FA8"/>
    <w:rsid w:val="002E1311"/>
    <w:rsid w:val="002E2C0C"/>
    <w:rsid w:val="002E342D"/>
    <w:rsid w:val="002E3C7A"/>
    <w:rsid w:val="002E47B8"/>
    <w:rsid w:val="002E5015"/>
    <w:rsid w:val="002E5A61"/>
    <w:rsid w:val="002E7A03"/>
    <w:rsid w:val="002F13FA"/>
    <w:rsid w:val="002F1B3F"/>
    <w:rsid w:val="002F30DC"/>
    <w:rsid w:val="002F3199"/>
    <w:rsid w:val="002F31A5"/>
    <w:rsid w:val="002F3E5D"/>
    <w:rsid w:val="002F4173"/>
    <w:rsid w:val="002F46D1"/>
    <w:rsid w:val="002F4949"/>
    <w:rsid w:val="002F5E25"/>
    <w:rsid w:val="002F64CA"/>
    <w:rsid w:val="002F677E"/>
    <w:rsid w:val="002F733E"/>
    <w:rsid w:val="002F789F"/>
    <w:rsid w:val="002F7A37"/>
    <w:rsid w:val="00301081"/>
    <w:rsid w:val="00302061"/>
    <w:rsid w:val="003028EB"/>
    <w:rsid w:val="0030296C"/>
    <w:rsid w:val="00302FDA"/>
    <w:rsid w:val="00303146"/>
    <w:rsid w:val="00304385"/>
    <w:rsid w:val="00304E1B"/>
    <w:rsid w:val="00304FEF"/>
    <w:rsid w:val="00305DCE"/>
    <w:rsid w:val="00306D61"/>
    <w:rsid w:val="003075DD"/>
    <w:rsid w:val="00307AD6"/>
    <w:rsid w:val="00307BFE"/>
    <w:rsid w:val="00307FD2"/>
    <w:rsid w:val="0031084A"/>
    <w:rsid w:val="00311C8E"/>
    <w:rsid w:val="00311E16"/>
    <w:rsid w:val="003136F7"/>
    <w:rsid w:val="003154DB"/>
    <w:rsid w:val="003157DB"/>
    <w:rsid w:val="00316474"/>
    <w:rsid w:val="00316D2F"/>
    <w:rsid w:val="003174C3"/>
    <w:rsid w:val="00317D7B"/>
    <w:rsid w:val="00320E0B"/>
    <w:rsid w:val="00321969"/>
    <w:rsid w:val="003220DC"/>
    <w:rsid w:val="003223AE"/>
    <w:rsid w:val="00323B4C"/>
    <w:rsid w:val="003253AA"/>
    <w:rsid w:val="00326077"/>
    <w:rsid w:val="0032639A"/>
    <w:rsid w:val="00326602"/>
    <w:rsid w:val="003266AE"/>
    <w:rsid w:val="0032759C"/>
    <w:rsid w:val="00331585"/>
    <w:rsid w:val="0033325B"/>
    <w:rsid w:val="0033495C"/>
    <w:rsid w:val="00334A26"/>
    <w:rsid w:val="00334AEF"/>
    <w:rsid w:val="00335275"/>
    <w:rsid w:val="003363AE"/>
    <w:rsid w:val="00336782"/>
    <w:rsid w:val="003373EC"/>
    <w:rsid w:val="003378AB"/>
    <w:rsid w:val="003402DF"/>
    <w:rsid w:val="0034196B"/>
    <w:rsid w:val="003420C1"/>
    <w:rsid w:val="0034363A"/>
    <w:rsid w:val="00343955"/>
    <w:rsid w:val="00346026"/>
    <w:rsid w:val="0034664E"/>
    <w:rsid w:val="00346DDF"/>
    <w:rsid w:val="003472AA"/>
    <w:rsid w:val="00347848"/>
    <w:rsid w:val="00347C46"/>
    <w:rsid w:val="00350AE7"/>
    <w:rsid w:val="00350CDC"/>
    <w:rsid w:val="00350D04"/>
    <w:rsid w:val="003521B3"/>
    <w:rsid w:val="0035386E"/>
    <w:rsid w:val="00353DE8"/>
    <w:rsid w:val="003558BF"/>
    <w:rsid w:val="00355BB4"/>
    <w:rsid w:val="00356D02"/>
    <w:rsid w:val="00361630"/>
    <w:rsid w:val="00361ADE"/>
    <w:rsid w:val="00361BDE"/>
    <w:rsid w:val="0036233F"/>
    <w:rsid w:val="003626FA"/>
    <w:rsid w:val="00363BFE"/>
    <w:rsid w:val="00364F2D"/>
    <w:rsid w:val="003655BF"/>
    <w:rsid w:val="00366541"/>
    <w:rsid w:val="00366F05"/>
    <w:rsid w:val="00366F4C"/>
    <w:rsid w:val="00370027"/>
    <w:rsid w:val="003708EF"/>
    <w:rsid w:val="003714BB"/>
    <w:rsid w:val="00371DAC"/>
    <w:rsid w:val="00373814"/>
    <w:rsid w:val="00373EC7"/>
    <w:rsid w:val="00374560"/>
    <w:rsid w:val="00374620"/>
    <w:rsid w:val="00375293"/>
    <w:rsid w:val="00375D56"/>
    <w:rsid w:val="0037701E"/>
    <w:rsid w:val="00377337"/>
    <w:rsid w:val="00377393"/>
    <w:rsid w:val="00381503"/>
    <w:rsid w:val="00381A63"/>
    <w:rsid w:val="00382B88"/>
    <w:rsid w:val="00383616"/>
    <w:rsid w:val="00383D7D"/>
    <w:rsid w:val="003843FC"/>
    <w:rsid w:val="00384F6C"/>
    <w:rsid w:val="003857F5"/>
    <w:rsid w:val="003862CB"/>
    <w:rsid w:val="00386C56"/>
    <w:rsid w:val="003870D4"/>
    <w:rsid w:val="00390377"/>
    <w:rsid w:val="00390845"/>
    <w:rsid w:val="00390E61"/>
    <w:rsid w:val="00391635"/>
    <w:rsid w:val="00391928"/>
    <w:rsid w:val="003920AF"/>
    <w:rsid w:val="00392872"/>
    <w:rsid w:val="00392E77"/>
    <w:rsid w:val="00394E97"/>
    <w:rsid w:val="003951E6"/>
    <w:rsid w:val="003972FD"/>
    <w:rsid w:val="0039759D"/>
    <w:rsid w:val="00397E7E"/>
    <w:rsid w:val="00397F98"/>
    <w:rsid w:val="003A0197"/>
    <w:rsid w:val="003A20FB"/>
    <w:rsid w:val="003A2E45"/>
    <w:rsid w:val="003A384F"/>
    <w:rsid w:val="003A42B6"/>
    <w:rsid w:val="003A458A"/>
    <w:rsid w:val="003A4897"/>
    <w:rsid w:val="003A629D"/>
    <w:rsid w:val="003A766A"/>
    <w:rsid w:val="003B07D9"/>
    <w:rsid w:val="003B166A"/>
    <w:rsid w:val="003B1CF9"/>
    <w:rsid w:val="003B46B3"/>
    <w:rsid w:val="003B4B8F"/>
    <w:rsid w:val="003B5278"/>
    <w:rsid w:val="003B57B0"/>
    <w:rsid w:val="003B5C12"/>
    <w:rsid w:val="003B5E9B"/>
    <w:rsid w:val="003B668D"/>
    <w:rsid w:val="003B6B4A"/>
    <w:rsid w:val="003B6F04"/>
    <w:rsid w:val="003B7102"/>
    <w:rsid w:val="003B756E"/>
    <w:rsid w:val="003C0A8B"/>
    <w:rsid w:val="003C0C51"/>
    <w:rsid w:val="003C1180"/>
    <w:rsid w:val="003C197B"/>
    <w:rsid w:val="003C267B"/>
    <w:rsid w:val="003C3089"/>
    <w:rsid w:val="003C364A"/>
    <w:rsid w:val="003C3EAD"/>
    <w:rsid w:val="003C54AC"/>
    <w:rsid w:val="003C56A4"/>
    <w:rsid w:val="003C5AF7"/>
    <w:rsid w:val="003C7C69"/>
    <w:rsid w:val="003C7F4D"/>
    <w:rsid w:val="003D18FF"/>
    <w:rsid w:val="003D196D"/>
    <w:rsid w:val="003D1FEC"/>
    <w:rsid w:val="003D28D9"/>
    <w:rsid w:val="003D31FE"/>
    <w:rsid w:val="003D36F4"/>
    <w:rsid w:val="003D4EC4"/>
    <w:rsid w:val="003D61A7"/>
    <w:rsid w:val="003D683D"/>
    <w:rsid w:val="003D6B9B"/>
    <w:rsid w:val="003D73D7"/>
    <w:rsid w:val="003D7F1D"/>
    <w:rsid w:val="003D7FE2"/>
    <w:rsid w:val="003E0680"/>
    <w:rsid w:val="003E1C97"/>
    <w:rsid w:val="003E255B"/>
    <w:rsid w:val="003E458E"/>
    <w:rsid w:val="003E45F0"/>
    <w:rsid w:val="003E501B"/>
    <w:rsid w:val="003E5259"/>
    <w:rsid w:val="003E5593"/>
    <w:rsid w:val="003E5DA0"/>
    <w:rsid w:val="003F0D1F"/>
    <w:rsid w:val="003F0DA4"/>
    <w:rsid w:val="003F20F0"/>
    <w:rsid w:val="003F246A"/>
    <w:rsid w:val="003F3401"/>
    <w:rsid w:val="003F3A0C"/>
    <w:rsid w:val="003F3B6E"/>
    <w:rsid w:val="003F4065"/>
    <w:rsid w:val="003F407B"/>
    <w:rsid w:val="003F5864"/>
    <w:rsid w:val="003F6FD5"/>
    <w:rsid w:val="00402352"/>
    <w:rsid w:val="00402EF9"/>
    <w:rsid w:val="00403CEA"/>
    <w:rsid w:val="004046C0"/>
    <w:rsid w:val="00404BF1"/>
    <w:rsid w:val="00404F1E"/>
    <w:rsid w:val="0040691E"/>
    <w:rsid w:val="00407B97"/>
    <w:rsid w:val="004105D0"/>
    <w:rsid w:val="00411411"/>
    <w:rsid w:val="00411424"/>
    <w:rsid w:val="00412AEF"/>
    <w:rsid w:val="0041398F"/>
    <w:rsid w:val="0041407E"/>
    <w:rsid w:val="004144EE"/>
    <w:rsid w:val="00414DC6"/>
    <w:rsid w:val="004153A0"/>
    <w:rsid w:val="004153A2"/>
    <w:rsid w:val="00415B0E"/>
    <w:rsid w:val="00415D48"/>
    <w:rsid w:val="0041644F"/>
    <w:rsid w:val="00416CCE"/>
    <w:rsid w:val="00417080"/>
    <w:rsid w:val="00417240"/>
    <w:rsid w:val="0041729D"/>
    <w:rsid w:val="00417757"/>
    <w:rsid w:val="00417CFB"/>
    <w:rsid w:val="00417D6E"/>
    <w:rsid w:val="004200C5"/>
    <w:rsid w:val="00420C3C"/>
    <w:rsid w:val="00420FF2"/>
    <w:rsid w:val="004211E3"/>
    <w:rsid w:val="004220AF"/>
    <w:rsid w:val="00422193"/>
    <w:rsid w:val="00422C50"/>
    <w:rsid w:val="004236C8"/>
    <w:rsid w:val="00423AE5"/>
    <w:rsid w:val="00423FFC"/>
    <w:rsid w:val="00424454"/>
    <w:rsid w:val="004264E4"/>
    <w:rsid w:val="0042676F"/>
    <w:rsid w:val="00426AF4"/>
    <w:rsid w:val="004273A9"/>
    <w:rsid w:val="00427467"/>
    <w:rsid w:val="00427E46"/>
    <w:rsid w:val="004302B1"/>
    <w:rsid w:val="00430D2D"/>
    <w:rsid w:val="00431491"/>
    <w:rsid w:val="00431CA8"/>
    <w:rsid w:val="00432450"/>
    <w:rsid w:val="0043259D"/>
    <w:rsid w:val="00432878"/>
    <w:rsid w:val="00432F8B"/>
    <w:rsid w:val="00433CC5"/>
    <w:rsid w:val="00433F5C"/>
    <w:rsid w:val="0043456C"/>
    <w:rsid w:val="0043461C"/>
    <w:rsid w:val="004347F0"/>
    <w:rsid w:val="004349F3"/>
    <w:rsid w:val="004355A5"/>
    <w:rsid w:val="004358C6"/>
    <w:rsid w:val="00435C00"/>
    <w:rsid w:val="00435C2E"/>
    <w:rsid w:val="00436DB3"/>
    <w:rsid w:val="0043787D"/>
    <w:rsid w:val="0044199A"/>
    <w:rsid w:val="00441E2E"/>
    <w:rsid w:val="004439FB"/>
    <w:rsid w:val="00445090"/>
    <w:rsid w:val="004456A7"/>
    <w:rsid w:val="004463F6"/>
    <w:rsid w:val="00446537"/>
    <w:rsid w:val="004466F8"/>
    <w:rsid w:val="00447954"/>
    <w:rsid w:val="00451F5A"/>
    <w:rsid w:val="0045270A"/>
    <w:rsid w:val="0045279F"/>
    <w:rsid w:val="00452A8F"/>
    <w:rsid w:val="00452CBE"/>
    <w:rsid w:val="00452FD5"/>
    <w:rsid w:val="00453689"/>
    <w:rsid w:val="004537A3"/>
    <w:rsid w:val="0045387D"/>
    <w:rsid w:val="0045457F"/>
    <w:rsid w:val="0045481C"/>
    <w:rsid w:val="0045636B"/>
    <w:rsid w:val="0046037E"/>
    <w:rsid w:val="00460FA1"/>
    <w:rsid w:val="00462547"/>
    <w:rsid w:val="00462865"/>
    <w:rsid w:val="004645A5"/>
    <w:rsid w:val="00465458"/>
    <w:rsid w:val="004674CC"/>
    <w:rsid w:val="00470101"/>
    <w:rsid w:val="00471131"/>
    <w:rsid w:val="00471906"/>
    <w:rsid w:val="004721B3"/>
    <w:rsid w:val="00473EB4"/>
    <w:rsid w:val="00476C5A"/>
    <w:rsid w:val="00477501"/>
    <w:rsid w:val="00481FD4"/>
    <w:rsid w:val="00482201"/>
    <w:rsid w:val="00482C07"/>
    <w:rsid w:val="0048338E"/>
    <w:rsid w:val="00483608"/>
    <w:rsid w:val="004837C1"/>
    <w:rsid w:val="00483AA9"/>
    <w:rsid w:val="00485757"/>
    <w:rsid w:val="00487A8D"/>
    <w:rsid w:val="00487AEC"/>
    <w:rsid w:val="004911FE"/>
    <w:rsid w:val="00491599"/>
    <w:rsid w:val="004937B0"/>
    <w:rsid w:val="00493CF7"/>
    <w:rsid w:val="004941B9"/>
    <w:rsid w:val="00494854"/>
    <w:rsid w:val="00494942"/>
    <w:rsid w:val="00495458"/>
    <w:rsid w:val="00496AB0"/>
    <w:rsid w:val="00496E5A"/>
    <w:rsid w:val="00496FE0"/>
    <w:rsid w:val="004975D8"/>
    <w:rsid w:val="00497E4A"/>
    <w:rsid w:val="004A17D9"/>
    <w:rsid w:val="004A1B7D"/>
    <w:rsid w:val="004A2C9F"/>
    <w:rsid w:val="004A36A7"/>
    <w:rsid w:val="004A4133"/>
    <w:rsid w:val="004A6751"/>
    <w:rsid w:val="004A6AE5"/>
    <w:rsid w:val="004A6EB8"/>
    <w:rsid w:val="004A76B1"/>
    <w:rsid w:val="004A79E8"/>
    <w:rsid w:val="004A79F5"/>
    <w:rsid w:val="004B0847"/>
    <w:rsid w:val="004B2B76"/>
    <w:rsid w:val="004B3570"/>
    <w:rsid w:val="004B3590"/>
    <w:rsid w:val="004B3638"/>
    <w:rsid w:val="004B38DB"/>
    <w:rsid w:val="004B4D3F"/>
    <w:rsid w:val="004B559D"/>
    <w:rsid w:val="004B57AD"/>
    <w:rsid w:val="004B5D95"/>
    <w:rsid w:val="004B69E4"/>
    <w:rsid w:val="004B6EA1"/>
    <w:rsid w:val="004B7130"/>
    <w:rsid w:val="004C0397"/>
    <w:rsid w:val="004C0CAC"/>
    <w:rsid w:val="004C17DD"/>
    <w:rsid w:val="004C1A93"/>
    <w:rsid w:val="004C2717"/>
    <w:rsid w:val="004C278C"/>
    <w:rsid w:val="004C2EF5"/>
    <w:rsid w:val="004C3B4C"/>
    <w:rsid w:val="004C535F"/>
    <w:rsid w:val="004C59DF"/>
    <w:rsid w:val="004C5A74"/>
    <w:rsid w:val="004C6A80"/>
    <w:rsid w:val="004C6EF6"/>
    <w:rsid w:val="004C708E"/>
    <w:rsid w:val="004C740A"/>
    <w:rsid w:val="004C7916"/>
    <w:rsid w:val="004C7B7D"/>
    <w:rsid w:val="004D088F"/>
    <w:rsid w:val="004D1B21"/>
    <w:rsid w:val="004D32AE"/>
    <w:rsid w:val="004D340F"/>
    <w:rsid w:val="004D34F0"/>
    <w:rsid w:val="004D3AD0"/>
    <w:rsid w:val="004D3B86"/>
    <w:rsid w:val="004D4308"/>
    <w:rsid w:val="004D6111"/>
    <w:rsid w:val="004D68D2"/>
    <w:rsid w:val="004D7C03"/>
    <w:rsid w:val="004E19A6"/>
    <w:rsid w:val="004E311D"/>
    <w:rsid w:val="004E49BE"/>
    <w:rsid w:val="004E6028"/>
    <w:rsid w:val="004E66DE"/>
    <w:rsid w:val="004E69F7"/>
    <w:rsid w:val="004E6F24"/>
    <w:rsid w:val="004F0598"/>
    <w:rsid w:val="004F27C0"/>
    <w:rsid w:val="004F2DEA"/>
    <w:rsid w:val="004F4880"/>
    <w:rsid w:val="004F4B95"/>
    <w:rsid w:val="004F50AA"/>
    <w:rsid w:val="004F50FC"/>
    <w:rsid w:val="004F527C"/>
    <w:rsid w:val="004F7594"/>
    <w:rsid w:val="005003FE"/>
    <w:rsid w:val="00503BE9"/>
    <w:rsid w:val="00503DE1"/>
    <w:rsid w:val="00503EC5"/>
    <w:rsid w:val="005040BF"/>
    <w:rsid w:val="005043CB"/>
    <w:rsid w:val="005045BD"/>
    <w:rsid w:val="00506C07"/>
    <w:rsid w:val="00507110"/>
    <w:rsid w:val="005072AC"/>
    <w:rsid w:val="005072FB"/>
    <w:rsid w:val="005077EB"/>
    <w:rsid w:val="00507D7A"/>
    <w:rsid w:val="00510A5D"/>
    <w:rsid w:val="00510F40"/>
    <w:rsid w:val="00510F4D"/>
    <w:rsid w:val="00511A9E"/>
    <w:rsid w:val="00512D8A"/>
    <w:rsid w:val="00515731"/>
    <w:rsid w:val="00517DB2"/>
    <w:rsid w:val="00520187"/>
    <w:rsid w:val="0052039D"/>
    <w:rsid w:val="00521237"/>
    <w:rsid w:val="0052231E"/>
    <w:rsid w:val="00523CE7"/>
    <w:rsid w:val="00524027"/>
    <w:rsid w:val="00524B8C"/>
    <w:rsid w:val="00525DC9"/>
    <w:rsid w:val="0052689C"/>
    <w:rsid w:val="00527168"/>
    <w:rsid w:val="00527996"/>
    <w:rsid w:val="00527CFB"/>
    <w:rsid w:val="0053006F"/>
    <w:rsid w:val="005300CD"/>
    <w:rsid w:val="00530D64"/>
    <w:rsid w:val="00531133"/>
    <w:rsid w:val="005312D9"/>
    <w:rsid w:val="00531A16"/>
    <w:rsid w:val="00531A25"/>
    <w:rsid w:val="00532692"/>
    <w:rsid w:val="0053575A"/>
    <w:rsid w:val="00536F71"/>
    <w:rsid w:val="0054005B"/>
    <w:rsid w:val="005403E2"/>
    <w:rsid w:val="0054191C"/>
    <w:rsid w:val="00543549"/>
    <w:rsid w:val="00544082"/>
    <w:rsid w:val="00545D3A"/>
    <w:rsid w:val="0054645B"/>
    <w:rsid w:val="00547540"/>
    <w:rsid w:val="0055108C"/>
    <w:rsid w:val="00551692"/>
    <w:rsid w:val="00552BC4"/>
    <w:rsid w:val="00552DA7"/>
    <w:rsid w:val="00553216"/>
    <w:rsid w:val="0055408E"/>
    <w:rsid w:val="005561C6"/>
    <w:rsid w:val="00556AC6"/>
    <w:rsid w:val="005573B6"/>
    <w:rsid w:val="005576BD"/>
    <w:rsid w:val="00560A1B"/>
    <w:rsid w:val="00563849"/>
    <w:rsid w:val="00564F80"/>
    <w:rsid w:val="005654F3"/>
    <w:rsid w:val="0056567E"/>
    <w:rsid w:val="00566266"/>
    <w:rsid w:val="00567771"/>
    <w:rsid w:val="00567AD7"/>
    <w:rsid w:val="0057170C"/>
    <w:rsid w:val="00572D3A"/>
    <w:rsid w:val="00573261"/>
    <w:rsid w:val="00574A62"/>
    <w:rsid w:val="005754FA"/>
    <w:rsid w:val="00575801"/>
    <w:rsid w:val="00576279"/>
    <w:rsid w:val="00576BA9"/>
    <w:rsid w:val="00576CE8"/>
    <w:rsid w:val="005771CD"/>
    <w:rsid w:val="00577CA6"/>
    <w:rsid w:val="005804DB"/>
    <w:rsid w:val="005807D2"/>
    <w:rsid w:val="005814E3"/>
    <w:rsid w:val="00581D7F"/>
    <w:rsid w:val="00581E7B"/>
    <w:rsid w:val="0058214C"/>
    <w:rsid w:val="00584150"/>
    <w:rsid w:val="00586358"/>
    <w:rsid w:val="00586D2F"/>
    <w:rsid w:val="0058728F"/>
    <w:rsid w:val="00587FF0"/>
    <w:rsid w:val="00591074"/>
    <w:rsid w:val="00591646"/>
    <w:rsid w:val="00593544"/>
    <w:rsid w:val="005937F6"/>
    <w:rsid w:val="00593C16"/>
    <w:rsid w:val="00593D4B"/>
    <w:rsid w:val="00594943"/>
    <w:rsid w:val="0059511D"/>
    <w:rsid w:val="005952D2"/>
    <w:rsid w:val="0059560C"/>
    <w:rsid w:val="00595C3E"/>
    <w:rsid w:val="005A13F9"/>
    <w:rsid w:val="005A15BE"/>
    <w:rsid w:val="005A1B1F"/>
    <w:rsid w:val="005A2BD9"/>
    <w:rsid w:val="005A2D6A"/>
    <w:rsid w:val="005A3234"/>
    <w:rsid w:val="005A3307"/>
    <w:rsid w:val="005A481F"/>
    <w:rsid w:val="005A4D6F"/>
    <w:rsid w:val="005A4EED"/>
    <w:rsid w:val="005A55A7"/>
    <w:rsid w:val="005A56DF"/>
    <w:rsid w:val="005A5BD1"/>
    <w:rsid w:val="005A6A82"/>
    <w:rsid w:val="005A72A9"/>
    <w:rsid w:val="005A75E6"/>
    <w:rsid w:val="005A7F00"/>
    <w:rsid w:val="005B0474"/>
    <w:rsid w:val="005B0809"/>
    <w:rsid w:val="005B0A9D"/>
    <w:rsid w:val="005B1132"/>
    <w:rsid w:val="005B1D4E"/>
    <w:rsid w:val="005B233A"/>
    <w:rsid w:val="005B2904"/>
    <w:rsid w:val="005B2A44"/>
    <w:rsid w:val="005B4603"/>
    <w:rsid w:val="005B4862"/>
    <w:rsid w:val="005B4D6F"/>
    <w:rsid w:val="005B582D"/>
    <w:rsid w:val="005B5D2E"/>
    <w:rsid w:val="005B727A"/>
    <w:rsid w:val="005C004D"/>
    <w:rsid w:val="005C06A3"/>
    <w:rsid w:val="005C1EDB"/>
    <w:rsid w:val="005C23B3"/>
    <w:rsid w:val="005C3445"/>
    <w:rsid w:val="005C504B"/>
    <w:rsid w:val="005C6848"/>
    <w:rsid w:val="005C69BC"/>
    <w:rsid w:val="005D11FF"/>
    <w:rsid w:val="005D14CD"/>
    <w:rsid w:val="005D2307"/>
    <w:rsid w:val="005D2A6C"/>
    <w:rsid w:val="005D3976"/>
    <w:rsid w:val="005D3D24"/>
    <w:rsid w:val="005D452F"/>
    <w:rsid w:val="005D46D7"/>
    <w:rsid w:val="005D49F5"/>
    <w:rsid w:val="005D549C"/>
    <w:rsid w:val="005D5B47"/>
    <w:rsid w:val="005D6597"/>
    <w:rsid w:val="005E0B32"/>
    <w:rsid w:val="005E11C9"/>
    <w:rsid w:val="005E1CBB"/>
    <w:rsid w:val="005E2D6B"/>
    <w:rsid w:val="005E3A79"/>
    <w:rsid w:val="005E483D"/>
    <w:rsid w:val="005E51C8"/>
    <w:rsid w:val="005E536A"/>
    <w:rsid w:val="005E5B4C"/>
    <w:rsid w:val="005E6D34"/>
    <w:rsid w:val="005E7868"/>
    <w:rsid w:val="005F03EE"/>
    <w:rsid w:val="005F0469"/>
    <w:rsid w:val="005F060F"/>
    <w:rsid w:val="005F0F0B"/>
    <w:rsid w:val="005F29F0"/>
    <w:rsid w:val="005F346E"/>
    <w:rsid w:val="005F4C00"/>
    <w:rsid w:val="005F50DB"/>
    <w:rsid w:val="005F582C"/>
    <w:rsid w:val="005F5D96"/>
    <w:rsid w:val="005F6A4D"/>
    <w:rsid w:val="005F6DA3"/>
    <w:rsid w:val="005F748A"/>
    <w:rsid w:val="00600297"/>
    <w:rsid w:val="00600774"/>
    <w:rsid w:val="00601387"/>
    <w:rsid w:val="00601A24"/>
    <w:rsid w:val="00601A80"/>
    <w:rsid w:val="006029D8"/>
    <w:rsid w:val="006035FD"/>
    <w:rsid w:val="00603B51"/>
    <w:rsid w:val="00603F32"/>
    <w:rsid w:val="00605449"/>
    <w:rsid w:val="00605942"/>
    <w:rsid w:val="00605CC4"/>
    <w:rsid w:val="00605DD0"/>
    <w:rsid w:val="00606847"/>
    <w:rsid w:val="00606E0E"/>
    <w:rsid w:val="00606F6B"/>
    <w:rsid w:val="00607E45"/>
    <w:rsid w:val="00610030"/>
    <w:rsid w:val="00610A6C"/>
    <w:rsid w:val="00611062"/>
    <w:rsid w:val="006121F7"/>
    <w:rsid w:val="00612CA3"/>
    <w:rsid w:val="0061327A"/>
    <w:rsid w:val="00614C51"/>
    <w:rsid w:val="006151DE"/>
    <w:rsid w:val="00615AC4"/>
    <w:rsid w:val="00620FF5"/>
    <w:rsid w:val="0062103E"/>
    <w:rsid w:val="00623855"/>
    <w:rsid w:val="006244EA"/>
    <w:rsid w:val="006254B3"/>
    <w:rsid w:val="00625AF2"/>
    <w:rsid w:val="006265D7"/>
    <w:rsid w:val="00630D6B"/>
    <w:rsid w:val="00631670"/>
    <w:rsid w:val="00632B66"/>
    <w:rsid w:val="00635400"/>
    <w:rsid w:val="00635A7B"/>
    <w:rsid w:val="00635C76"/>
    <w:rsid w:val="006368D4"/>
    <w:rsid w:val="006408E0"/>
    <w:rsid w:val="00640FA2"/>
    <w:rsid w:val="00644224"/>
    <w:rsid w:val="00644BF4"/>
    <w:rsid w:val="00644DF7"/>
    <w:rsid w:val="006450D4"/>
    <w:rsid w:val="00645387"/>
    <w:rsid w:val="006454C0"/>
    <w:rsid w:val="00645FC2"/>
    <w:rsid w:val="00646023"/>
    <w:rsid w:val="00646041"/>
    <w:rsid w:val="00646563"/>
    <w:rsid w:val="00646855"/>
    <w:rsid w:val="006469B7"/>
    <w:rsid w:val="00650660"/>
    <w:rsid w:val="00650CA6"/>
    <w:rsid w:val="006513C9"/>
    <w:rsid w:val="0065161B"/>
    <w:rsid w:val="00651AD3"/>
    <w:rsid w:val="00652676"/>
    <w:rsid w:val="006529C5"/>
    <w:rsid w:val="006535A2"/>
    <w:rsid w:val="006539D4"/>
    <w:rsid w:val="00655FC5"/>
    <w:rsid w:val="006574A5"/>
    <w:rsid w:val="006600F6"/>
    <w:rsid w:val="006618D0"/>
    <w:rsid w:val="00662863"/>
    <w:rsid w:val="00664279"/>
    <w:rsid w:val="00667A12"/>
    <w:rsid w:val="006706AB"/>
    <w:rsid w:val="00672135"/>
    <w:rsid w:val="0067390D"/>
    <w:rsid w:val="00673B74"/>
    <w:rsid w:val="00673D20"/>
    <w:rsid w:val="006747C7"/>
    <w:rsid w:val="006749C3"/>
    <w:rsid w:val="00675172"/>
    <w:rsid w:val="006765A1"/>
    <w:rsid w:val="0067793E"/>
    <w:rsid w:val="00677CE8"/>
    <w:rsid w:val="006802C1"/>
    <w:rsid w:val="0068125F"/>
    <w:rsid w:val="00682FBF"/>
    <w:rsid w:val="00683B7F"/>
    <w:rsid w:val="00684602"/>
    <w:rsid w:val="00685EDE"/>
    <w:rsid w:val="00687E33"/>
    <w:rsid w:val="006900D5"/>
    <w:rsid w:val="006900F3"/>
    <w:rsid w:val="00690314"/>
    <w:rsid w:val="006911CF"/>
    <w:rsid w:val="00692A81"/>
    <w:rsid w:val="00692C1D"/>
    <w:rsid w:val="006934F4"/>
    <w:rsid w:val="00695178"/>
    <w:rsid w:val="0069549E"/>
    <w:rsid w:val="00695612"/>
    <w:rsid w:val="0069748B"/>
    <w:rsid w:val="006978D6"/>
    <w:rsid w:val="006A0E13"/>
    <w:rsid w:val="006A1459"/>
    <w:rsid w:val="006A1FD6"/>
    <w:rsid w:val="006A2782"/>
    <w:rsid w:val="006A2EB9"/>
    <w:rsid w:val="006A4156"/>
    <w:rsid w:val="006A5319"/>
    <w:rsid w:val="006A561D"/>
    <w:rsid w:val="006A61FF"/>
    <w:rsid w:val="006A6502"/>
    <w:rsid w:val="006A7754"/>
    <w:rsid w:val="006A7D10"/>
    <w:rsid w:val="006B0112"/>
    <w:rsid w:val="006B0669"/>
    <w:rsid w:val="006B1949"/>
    <w:rsid w:val="006B256F"/>
    <w:rsid w:val="006B2D95"/>
    <w:rsid w:val="006B4273"/>
    <w:rsid w:val="006B4E43"/>
    <w:rsid w:val="006B5B98"/>
    <w:rsid w:val="006B6925"/>
    <w:rsid w:val="006B7347"/>
    <w:rsid w:val="006B73F3"/>
    <w:rsid w:val="006B75B9"/>
    <w:rsid w:val="006B7BC4"/>
    <w:rsid w:val="006B7E26"/>
    <w:rsid w:val="006C00B2"/>
    <w:rsid w:val="006C0B79"/>
    <w:rsid w:val="006C0D9E"/>
    <w:rsid w:val="006C1F0C"/>
    <w:rsid w:val="006C2006"/>
    <w:rsid w:val="006C2313"/>
    <w:rsid w:val="006C37E2"/>
    <w:rsid w:val="006C4B21"/>
    <w:rsid w:val="006C5056"/>
    <w:rsid w:val="006C50D6"/>
    <w:rsid w:val="006C5237"/>
    <w:rsid w:val="006C596D"/>
    <w:rsid w:val="006C59B1"/>
    <w:rsid w:val="006C59E9"/>
    <w:rsid w:val="006C5DF2"/>
    <w:rsid w:val="006C652F"/>
    <w:rsid w:val="006C74F1"/>
    <w:rsid w:val="006C768F"/>
    <w:rsid w:val="006C7C5F"/>
    <w:rsid w:val="006D00FF"/>
    <w:rsid w:val="006D052A"/>
    <w:rsid w:val="006D14EA"/>
    <w:rsid w:val="006D151B"/>
    <w:rsid w:val="006D1713"/>
    <w:rsid w:val="006D3260"/>
    <w:rsid w:val="006D3597"/>
    <w:rsid w:val="006D385D"/>
    <w:rsid w:val="006D3BA6"/>
    <w:rsid w:val="006D4548"/>
    <w:rsid w:val="006D5215"/>
    <w:rsid w:val="006D5544"/>
    <w:rsid w:val="006D6080"/>
    <w:rsid w:val="006D6EB3"/>
    <w:rsid w:val="006E0931"/>
    <w:rsid w:val="006E1D8B"/>
    <w:rsid w:val="006E1E7C"/>
    <w:rsid w:val="006E3093"/>
    <w:rsid w:val="006E362B"/>
    <w:rsid w:val="006E389A"/>
    <w:rsid w:val="006E641E"/>
    <w:rsid w:val="006E67B0"/>
    <w:rsid w:val="006E77B0"/>
    <w:rsid w:val="006F05F2"/>
    <w:rsid w:val="006F0B61"/>
    <w:rsid w:val="006F3D03"/>
    <w:rsid w:val="006F49E0"/>
    <w:rsid w:val="006F4E6A"/>
    <w:rsid w:val="006F5043"/>
    <w:rsid w:val="006F57BC"/>
    <w:rsid w:val="006F761A"/>
    <w:rsid w:val="006F79A5"/>
    <w:rsid w:val="006F7B6F"/>
    <w:rsid w:val="0070070E"/>
    <w:rsid w:val="00700769"/>
    <w:rsid w:val="00700901"/>
    <w:rsid w:val="00700993"/>
    <w:rsid w:val="00700F1E"/>
    <w:rsid w:val="007030A6"/>
    <w:rsid w:val="007030BE"/>
    <w:rsid w:val="00703632"/>
    <w:rsid w:val="00703D2E"/>
    <w:rsid w:val="00704018"/>
    <w:rsid w:val="00706464"/>
    <w:rsid w:val="00710576"/>
    <w:rsid w:val="00711E54"/>
    <w:rsid w:val="007123CC"/>
    <w:rsid w:val="00712486"/>
    <w:rsid w:val="00713678"/>
    <w:rsid w:val="0071607F"/>
    <w:rsid w:val="00716783"/>
    <w:rsid w:val="00716BD6"/>
    <w:rsid w:val="00717021"/>
    <w:rsid w:val="00717EBE"/>
    <w:rsid w:val="00717FEC"/>
    <w:rsid w:val="007209B4"/>
    <w:rsid w:val="00721771"/>
    <w:rsid w:val="00721CF3"/>
    <w:rsid w:val="0072288C"/>
    <w:rsid w:val="0072441A"/>
    <w:rsid w:val="00724AD8"/>
    <w:rsid w:val="00725F1A"/>
    <w:rsid w:val="00726115"/>
    <w:rsid w:val="0072669F"/>
    <w:rsid w:val="00727018"/>
    <w:rsid w:val="0072795C"/>
    <w:rsid w:val="007329FD"/>
    <w:rsid w:val="00733F78"/>
    <w:rsid w:val="00734728"/>
    <w:rsid w:val="0073617F"/>
    <w:rsid w:val="0073627D"/>
    <w:rsid w:val="00737282"/>
    <w:rsid w:val="007374CE"/>
    <w:rsid w:val="0073756A"/>
    <w:rsid w:val="00737C74"/>
    <w:rsid w:val="00737D29"/>
    <w:rsid w:val="00741042"/>
    <w:rsid w:val="00741332"/>
    <w:rsid w:val="00742CEA"/>
    <w:rsid w:val="0074317D"/>
    <w:rsid w:val="00743FFF"/>
    <w:rsid w:val="007446FA"/>
    <w:rsid w:val="00744E11"/>
    <w:rsid w:val="00744ED6"/>
    <w:rsid w:val="00745143"/>
    <w:rsid w:val="007454DA"/>
    <w:rsid w:val="00746D03"/>
    <w:rsid w:val="007474D4"/>
    <w:rsid w:val="00747CFA"/>
    <w:rsid w:val="00747D87"/>
    <w:rsid w:val="00747F0E"/>
    <w:rsid w:val="007507E8"/>
    <w:rsid w:val="00750E6A"/>
    <w:rsid w:val="007516F4"/>
    <w:rsid w:val="0075186C"/>
    <w:rsid w:val="00752337"/>
    <w:rsid w:val="00752CAD"/>
    <w:rsid w:val="00753454"/>
    <w:rsid w:val="00753C87"/>
    <w:rsid w:val="007547FE"/>
    <w:rsid w:val="007550B3"/>
    <w:rsid w:val="00755B99"/>
    <w:rsid w:val="00756054"/>
    <w:rsid w:val="007576F3"/>
    <w:rsid w:val="0075772A"/>
    <w:rsid w:val="00761D02"/>
    <w:rsid w:val="00762CA0"/>
    <w:rsid w:val="00763086"/>
    <w:rsid w:val="007632FF"/>
    <w:rsid w:val="00763DBC"/>
    <w:rsid w:val="00764398"/>
    <w:rsid w:val="00765152"/>
    <w:rsid w:val="00765793"/>
    <w:rsid w:val="00770322"/>
    <w:rsid w:val="00770365"/>
    <w:rsid w:val="00770C12"/>
    <w:rsid w:val="00771926"/>
    <w:rsid w:val="00771CC0"/>
    <w:rsid w:val="007723B1"/>
    <w:rsid w:val="007729B8"/>
    <w:rsid w:val="00773B0B"/>
    <w:rsid w:val="00774B7A"/>
    <w:rsid w:val="00775163"/>
    <w:rsid w:val="00775531"/>
    <w:rsid w:val="00775966"/>
    <w:rsid w:val="00775CE2"/>
    <w:rsid w:val="00776346"/>
    <w:rsid w:val="00777771"/>
    <w:rsid w:val="007807D4"/>
    <w:rsid w:val="00781417"/>
    <w:rsid w:val="00782108"/>
    <w:rsid w:val="00783603"/>
    <w:rsid w:val="007837BF"/>
    <w:rsid w:val="007843EF"/>
    <w:rsid w:val="00784C1B"/>
    <w:rsid w:val="007856E2"/>
    <w:rsid w:val="0078583E"/>
    <w:rsid w:val="00786682"/>
    <w:rsid w:val="00790BAD"/>
    <w:rsid w:val="00791E50"/>
    <w:rsid w:val="00792DF4"/>
    <w:rsid w:val="00794191"/>
    <w:rsid w:val="00794DED"/>
    <w:rsid w:val="00795752"/>
    <w:rsid w:val="007959B9"/>
    <w:rsid w:val="007962A1"/>
    <w:rsid w:val="0079756C"/>
    <w:rsid w:val="00797896"/>
    <w:rsid w:val="007A0F49"/>
    <w:rsid w:val="007A1273"/>
    <w:rsid w:val="007A145B"/>
    <w:rsid w:val="007A190D"/>
    <w:rsid w:val="007A30BE"/>
    <w:rsid w:val="007A3625"/>
    <w:rsid w:val="007A3C5D"/>
    <w:rsid w:val="007A48FE"/>
    <w:rsid w:val="007A4C1E"/>
    <w:rsid w:val="007A4DDC"/>
    <w:rsid w:val="007A503E"/>
    <w:rsid w:val="007A5359"/>
    <w:rsid w:val="007A5F0C"/>
    <w:rsid w:val="007A6BF1"/>
    <w:rsid w:val="007A6DB5"/>
    <w:rsid w:val="007A72FA"/>
    <w:rsid w:val="007A7B43"/>
    <w:rsid w:val="007B0491"/>
    <w:rsid w:val="007B06B2"/>
    <w:rsid w:val="007B085C"/>
    <w:rsid w:val="007B1F49"/>
    <w:rsid w:val="007B23D1"/>
    <w:rsid w:val="007B2D53"/>
    <w:rsid w:val="007B3180"/>
    <w:rsid w:val="007B48CD"/>
    <w:rsid w:val="007B4E92"/>
    <w:rsid w:val="007B55EF"/>
    <w:rsid w:val="007B5AB5"/>
    <w:rsid w:val="007B5F63"/>
    <w:rsid w:val="007B601F"/>
    <w:rsid w:val="007B68B0"/>
    <w:rsid w:val="007B696B"/>
    <w:rsid w:val="007B6DFD"/>
    <w:rsid w:val="007B77CA"/>
    <w:rsid w:val="007B7FE0"/>
    <w:rsid w:val="007C1144"/>
    <w:rsid w:val="007C172C"/>
    <w:rsid w:val="007C1C8C"/>
    <w:rsid w:val="007C21B5"/>
    <w:rsid w:val="007C35FB"/>
    <w:rsid w:val="007C4605"/>
    <w:rsid w:val="007C6BE4"/>
    <w:rsid w:val="007C76EE"/>
    <w:rsid w:val="007D02F3"/>
    <w:rsid w:val="007D0738"/>
    <w:rsid w:val="007D11AD"/>
    <w:rsid w:val="007D18B7"/>
    <w:rsid w:val="007D2103"/>
    <w:rsid w:val="007D3339"/>
    <w:rsid w:val="007D4E72"/>
    <w:rsid w:val="007D51EF"/>
    <w:rsid w:val="007D5596"/>
    <w:rsid w:val="007D63DF"/>
    <w:rsid w:val="007D707A"/>
    <w:rsid w:val="007D7489"/>
    <w:rsid w:val="007D750C"/>
    <w:rsid w:val="007D7EF4"/>
    <w:rsid w:val="007E084C"/>
    <w:rsid w:val="007E0D00"/>
    <w:rsid w:val="007E1EB0"/>
    <w:rsid w:val="007E4115"/>
    <w:rsid w:val="007E4722"/>
    <w:rsid w:val="007E4F8E"/>
    <w:rsid w:val="007E52B1"/>
    <w:rsid w:val="007E6390"/>
    <w:rsid w:val="007E7A6F"/>
    <w:rsid w:val="007E7EFB"/>
    <w:rsid w:val="007F22CC"/>
    <w:rsid w:val="007F3F06"/>
    <w:rsid w:val="007F56F1"/>
    <w:rsid w:val="007F5B8A"/>
    <w:rsid w:val="007F62D3"/>
    <w:rsid w:val="007F7228"/>
    <w:rsid w:val="007F75DE"/>
    <w:rsid w:val="007F7BEE"/>
    <w:rsid w:val="00800DBD"/>
    <w:rsid w:val="00800FC0"/>
    <w:rsid w:val="0080141F"/>
    <w:rsid w:val="00801F2E"/>
    <w:rsid w:val="00802BFF"/>
    <w:rsid w:val="00802F81"/>
    <w:rsid w:val="008055DF"/>
    <w:rsid w:val="008059E5"/>
    <w:rsid w:val="00807B7C"/>
    <w:rsid w:val="008129D0"/>
    <w:rsid w:val="0081440D"/>
    <w:rsid w:val="00814553"/>
    <w:rsid w:val="00814EE0"/>
    <w:rsid w:val="0081719E"/>
    <w:rsid w:val="00820171"/>
    <w:rsid w:val="0082225E"/>
    <w:rsid w:val="008222B8"/>
    <w:rsid w:val="00822979"/>
    <w:rsid w:val="00822C39"/>
    <w:rsid w:val="00822FAD"/>
    <w:rsid w:val="00824DE9"/>
    <w:rsid w:val="00826BB2"/>
    <w:rsid w:val="00827129"/>
    <w:rsid w:val="00827433"/>
    <w:rsid w:val="00827962"/>
    <w:rsid w:val="00827E72"/>
    <w:rsid w:val="00831CEF"/>
    <w:rsid w:val="0083215E"/>
    <w:rsid w:val="0083235A"/>
    <w:rsid w:val="00833C98"/>
    <w:rsid w:val="00834B5E"/>
    <w:rsid w:val="00835B96"/>
    <w:rsid w:val="008360F9"/>
    <w:rsid w:val="00836241"/>
    <w:rsid w:val="00836331"/>
    <w:rsid w:val="00837C19"/>
    <w:rsid w:val="00837FDC"/>
    <w:rsid w:val="00841620"/>
    <w:rsid w:val="00841BF7"/>
    <w:rsid w:val="00842D6F"/>
    <w:rsid w:val="008447FE"/>
    <w:rsid w:val="008455F1"/>
    <w:rsid w:val="00845C36"/>
    <w:rsid w:val="00846DBB"/>
    <w:rsid w:val="0085132C"/>
    <w:rsid w:val="008522D3"/>
    <w:rsid w:val="00852D97"/>
    <w:rsid w:val="008534DC"/>
    <w:rsid w:val="00853E7D"/>
    <w:rsid w:val="00854561"/>
    <w:rsid w:val="0085594B"/>
    <w:rsid w:val="00856100"/>
    <w:rsid w:val="008602F3"/>
    <w:rsid w:val="0086066B"/>
    <w:rsid w:val="008615D7"/>
    <w:rsid w:val="00861926"/>
    <w:rsid w:val="008637ED"/>
    <w:rsid w:val="00863F81"/>
    <w:rsid w:val="00864F04"/>
    <w:rsid w:val="0086685B"/>
    <w:rsid w:val="00866B8F"/>
    <w:rsid w:val="00867492"/>
    <w:rsid w:val="008674CD"/>
    <w:rsid w:val="008712E4"/>
    <w:rsid w:val="0087369F"/>
    <w:rsid w:val="00873A2B"/>
    <w:rsid w:val="00873FD4"/>
    <w:rsid w:val="00875137"/>
    <w:rsid w:val="00875F60"/>
    <w:rsid w:val="0087668D"/>
    <w:rsid w:val="008768C4"/>
    <w:rsid w:val="00876BE6"/>
    <w:rsid w:val="008779B5"/>
    <w:rsid w:val="00880818"/>
    <w:rsid w:val="008829D6"/>
    <w:rsid w:val="00883E76"/>
    <w:rsid w:val="00883EE5"/>
    <w:rsid w:val="00884C91"/>
    <w:rsid w:val="00884FA2"/>
    <w:rsid w:val="00885356"/>
    <w:rsid w:val="00886CEA"/>
    <w:rsid w:val="00890254"/>
    <w:rsid w:val="0089030B"/>
    <w:rsid w:val="00890A1F"/>
    <w:rsid w:val="00891114"/>
    <w:rsid w:val="008915E8"/>
    <w:rsid w:val="00891623"/>
    <w:rsid w:val="008917A4"/>
    <w:rsid w:val="0089204C"/>
    <w:rsid w:val="00892255"/>
    <w:rsid w:val="00892AC1"/>
    <w:rsid w:val="0089335E"/>
    <w:rsid w:val="008943BB"/>
    <w:rsid w:val="00894AD0"/>
    <w:rsid w:val="00894B5A"/>
    <w:rsid w:val="00894FCE"/>
    <w:rsid w:val="008958A0"/>
    <w:rsid w:val="00895DB0"/>
    <w:rsid w:val="00896CA4"/>
    <w:rsid w:val="00896CD0"/>
    <w:rsid w:val="008A0632"/>
    <w:rsid w:val="008A0FCE"/>
    <w:rsid w:val="008A1D51"/>
    <w:rsid w:val="008A2ECE"/>
    <w:rsid w:val="008A3A4C"/>
    <w:rsid w:val="008A47D1"/>
    <w:rsid w:val="008A5A37"/>
    <w:rsid w:val="008A61A6"/>
    <w:rsid w:val="008A674B"/>
    <w:rsid w:val="008A68C8"/>
    <w:rsid w:val="008A72EB"/>
    <w:rsid w:val="008A7CC7"/>
    <w:rsid w:val="008B1859"/>
    <w:rsid w:val="008B1C84"/>
    <w:rsid w:val="008B2015"/>
    <w:rsid w:val="008B21E2"/>
    <w:rsid w:val="008B2C1F"/>
    <w:rsid w:val="008B2EB6"/>
    <w:rsid w:val="008B4067"/>
    <w:rsid w:val="008B4418"/>
    <w:rsid w:val="008B4BA3"/>
    <w:rsid w:val="008B51B6"/>
    <w:rsid w:val="008B532C"/>
    <w:rsid w:val="008B54C9"/>
    <w:rsid w:val="008B5841"/>
    <w:rsid w:val="008B73FF"/>
    <w:rsid w:val="008C14BE"/>
    <w:rsid w:val="008C188F"/>
    <w:rsid w:val="008C1E2C"/>
    <w:rsid w:val="008C28E9"/>
    <w:rsid w:val="008C2B7D"/>
    <w:rsid w:val="008C2C90"/>
    <w:rsid w:val="008C310B"/>
    <w:rsid w:val="008C3880"/>
    <w:rsid w:val="008C3E45"/>
    <w:rsid w:val="008C447F"/>
    <w:rsid w:val="008C49E6"/>
    <w:rsid w:val="008C5FC0"/>
    <w:rsid w:val="008C624A"/>
    <w:rsid w:val="008C78D7"/>
    <w:rsid w:val="008C7A54"/>
    <w:rsid w:val="008C7BFE"/>
    <w:rsid w:val="008D0204"/>
    <w:rsid w:val="008D1CE1"/>
    <w:rsid w:val="008D2D99"/>
    <w:rsid w:val="008D3A94"/>
    <w:rsid w:val="008D3AB2"/>
    <w:rsid w:val="008D3EDE"/>
    <w:rsid w:val="008D4443"/>
    <w:rsid w:val="008D4DB8"/>
    <w:rsid w:val="008D5E82"/>
    <w:rsid w:val="008D5EE9"/>
    <w:rsid w:val="008D66CD"/>
    <w:rsid w:val="008D6E36"/>
    <w:rsid w:val="008D7847"/>
    <w:rsid w:val="008D7973"/>
    <w:rsid w:val="008E00B4"/>
    <w:rsid w:val="008E0375"/>
    <w:rsid w:val="008E0964"/>
    <w:rsid w:val="008E1291"/>
    <w:rsid w:val="008E1C9C"/>
    <w:rsid w:val="008E2373"/>
    <w:rsid w:val="008E2CC5"/>
    <w:rsid w:val="008E3BA3"/>
    <w:rsid w:val="008E4D35"/>
    <w:rsid w:val="008E4DEB"/>
    <w:rsid w:val="008E539E"/>
    <w:rsid w:val="008E67A2"/>
    <w:rsid w:val="008E6D9C"/>
    <w:rsid w:val="008E7B18"/>
    <w:rsid w:val="008F00F5"/>
    <w:rsid w:val="008F04A9"/>
    <w:rsid w:val="008F077C"/>
    <w:rsid w:val="008F5B70"/>
    <w:rsid w:val="008F5C77"/>
    <w:rsid w:val="008F60C5"/>
    <w:rsid w:val="008F667C"/>
    <w:rsid w:val="008F699B"/>
    <w:rsid w:val="008F783A"/>
    <w:rsid w:val="00901F04"/>
    <w:rsid w:val="00903EB1"/>
    <w:rsid w:val="00904493"/>
    <w:rsid w:val="00905158"/>
    <w:rsid w:val="00905553"/>
    <w:rsid w:val="00905E82"/>
    <w:rsid w:val="009064BF"/>
    <w:rsid w:val="0090740D"/>
    <w:rsid w:val="0091151D"/>
    <w:rsid w:val="00912F4D"/>
    <w:rsid w:val="00912F9A"/>
    <w:rsid w:val="009136EC"/>
    <w:rsid w:val="00913746"/>
    <w:rsid w:val="00913AA8"/>
    <w:rsid w:val="00913EEB"/>
    <w:rsid w:val="0091435B"/>
    <w:rsid w:val="00916761"/>
    <w:rsid w:val="00917EBA"/>
    <w:rsid w:val="009206F1"/>
    <w:rsid w:val="00920AD5"/>
    <w:rsid w:val="00921D12"/>
    <w:rsid w:val="00924DC2"/>
    <w:rsid w:val="00925632"/>
    <w:rsid w:val="00926211"/>
    <w:rsid w:val="00927246"/>
    <w:rsid w:val="009277A7"/>
    <w:rsid w:val="009279C7"/>
    <w:rsid w:val="009327DE"/>
    <w:rsid w:val="00933FCF"/>
    <w:rsid w:val="0093508A"/>
    <w:rsid w:val="00935D98"/>
    <w:rsid w:val="00935F44"/>
    <w:rsid w:val="0093774A"/>
    <w:rsid w:val="00937D2F"/>
    <w:rsid w:val="00940746"/>
    <w:rsid w:val="00940F20"/>
    <w:rsid w:val="00941AE8"/>
    <w:rsid w:val="00941B88"/>
    <w:rsid w:val="0094235C"/>
    <w:rsid w:val="00944265"/>
    <w:rsid w:val="00944823"/>
    <w:rsid w:val="00945ACC"/>
    <w:rsid w:val="00946C97"/>
    <w:rsid w:val="00946F22"/>
    <w:rsid w:val="00946F8C"/>
    <w:rsid w:val="00947676"/>
    <w:rsid w:val="00947C46"/>
    <w:rsid w:val="00950C9D"/>
    <w:rsid w:val="0095351C"/>
    <w:rsid w:val="0095354F"/>
    <w:rsid w:val="00955181"/>
    <w:rsid w:val="009563B6"/>
    <w:rsid w:val="009567A2"/>
    <w:rsid w:val="00956A6D"/>
    <w:rsid w:val="009579A1"/>
    <w:rsid w:val="00960583"/>
    <w:rsid w:val="00960852"/>
    <w:rsid w:val="00960F3E"/>
    <w:rsid w:val="009617F7"/>
    <w:rsid w:val="00961B82"/>
    <w:rsid w:val="00962188"/>
    <w:rsid w:val="00962652"/>
    <w:rsid w:val="00962B1B"/>
    <w:rsid w:val="00962DFE"/>
    <w:rsid w:val="009637C0"/>
    <w:rsid w:val="00964273"/>
    <w:rsid w:val="0096456A"/>
    <w:rsid w:val="009659A3"/>
    <w:rsid w:val="00965C87"/>
    <w:rsid w:val="009678E8"/>
    <w:rsid w:val="00967A0A"/>
    <w:rsid w:val="00970FAD"/>
    <w:rsid w:val="0097110F"/>
    <w:rsid w:val="00972173"/>
    <w:rsid w:val="009754C0"/>
    <w:rsid w:val="00975775"/>
    <w:rsid w:val="009757BB"/>
    <w:rsid w:val="00976FE2"/>
    <w:rsid w:val="00977162"/>
    <w:rsid w:val="00977735"/>
    <w:rsid w:val="009806BE"/>
    <w:rsid w:val="00980971"/>
    <w:rsid w:val="00980F05"/>
    <w:rsid w:val="009816D1"/>
    <w:rsid w:val="009818E3"/>
    <w:rsid w:val="00982095"/>
    <w:rsid w:val="009827F6"/>
    <w:rsid w:val="00982ADD"/>
    <w:rsid w:val="00982F8E"/>
    <w:rsid w:val="00985A84"/>
    <w:rsid w:val="00986180"/>
    <w:rsid w:val="009861DF"/>
    <w:rsid w:val="00986BF8"/>
    <w:rsid w:val="00986DFE"/>
    <w:rsid w:val="00990B70"/>
    <w:rsid w:val="00992020"/>
    <w:rsid w:val="009920BE"/>
    <w:rsid w:val="00993F6E"/>
    <w:rsid w:val="009940ED"/>
    <w:rsid w:val="0099473B"/>
    <w:rsid w:val="00994B41"/>
    <w:rsid w:val="00994EE1"/>
    <w:rsid w:val="009955EB"/>
    <w:rsid w:val="00995645"/>
    <w:rsid w:val="00996B7A"/>
    <w:rsid w:val="00997869"/>
    <w:rsid w:val="009A02EA"/>
    <w:rsid w:val="009A02FC"/>
    <w:rsid w:val="009A0858"/>
    <w:rsid w:val="009A0A04"/>
    <w:rsid w:val="009A175A"/>
    <w:rsid w:val="009A17E5"/>
    <w:rsid w:val="009A1A26"/>
    <w:rsid w:val="009A20F0"/>
    <w:rsid w:val="009A3A73"/>
    <w:rsid w:val="009A4FBA"/>
    <w:rsid w:val="009A57FD"/>
    <w:rsid w:val="009A62AA"/>
    <w:rsid w:val="009A683F"/>
    <w:rsid w:val="009A69EC"/>
    <w:rsid w:val="009A6D99"/>
    <w:rsid w:val="009A7B18"/>
    <w:rsid w:val="009B0181"/>
    <w:rsid w:val="009B0C0B"/>
    <w:rsid w:val="009B1CA1"/>
    <w:rsid w:val="009B28C7"/>
    <w:rsid w:val="009B47BB"/>
    <w:rsid w:val="009B4BC8"/>
    <w:rsid w:val="009B55C6"/>
    <w:rsid w:val="009B67F9"/>
    <w:rsid w:val="009B788F"/>
    <w:rsid w:val="009B7C20"/>
    <w:rsid w:val="009B7C22"/>
    <w:rsid w:val="009C121A"/>
    <w:rsid w:val="009C25DF"/>
    <w:rsid w:val="009C2A92"/>
    <w:rsid w:val="009C2D2F"/>
    <w:rsid w:val="009C3239"/>
    <w:rsid w:val="009C3742"/>
    <w:rsid w:val="009C4257"/>
    <w:rsid w:val="009C4ABA"/>
    <w:rsid w:val="009C546E"/>
    <w:rsid w:val="009C5849"/>
    <w:rsid w:val="009C643F"/>
    <w:rsid w:val="009C665D"/>
    <w:rsid w:val="009C6C67"/>
    <w:rsid w:val="009C78DC"/>
    <w:rsid w:val="009C7B9E"/>
    <w:rsid w:val="009D0561"/>
    <w:rsid w:val="009D10E8"/>
    <w:rsid w:val="009D1C7E"/>
    <w:rsid w:val="009D3BEC"/>
    <w:rsid w:val="009D56CC"/>
    <w:rsid w:val="009D588F"/>
    <w:rsid w:val="009D68FB"/>
    <w:rsid w:val="009D6AF8"/>
    <w:rsid w:val="009D6D30"/>
    <w:rsid w:val="009E030C"/>
    <w:rsid w:val="009E0776"/>
    <w:rsid w:val="009E12A7"/>
    <w:rsid w:val="009E1C6A"/>
    <w:rsid w:val="009E1D1D"/>
    <w:rsid w:val="009E336A"/>
    <w:rsid w:val="009E383A"/>
    <w:rsid w:val="009E4039"/>
    <w:rsid w:val="009E4352"/>
    <w:rsid w:val="009E6026"/>
    <w:rsid w:val="009E746E"/>
    <w:rsid w:val="009F0202"/>
    <w:rsid w:val="009F03B1"/>
    <w:rsid w:val="009F0719"/>
    <w:rsid w:val="009F101F"/>
    <w:rsid w:val="009F1E2C"/>
    <w:rsid w:val="009F253A"/>
    <w:rsid w:val="009F262C"/>
    <w:rsid w:val="009F27C6"/>
    <w:rsid w:val="009F2CF1"/>
    <w:rsid w:val="009F2DC4"/>
    <w:rsid w:val="009F3364"/>
    <w:rsid w:val="009F38E3"/>
    <w:rsid w:val="009F5A9C"/>
    <w:rsid w:val="009F5CE9"/>
    <w:rsid w:val="009F658D"/>
    <w:rsid w:val="009F6A66"/>
    <w:rsid w:val="009F7058"/>
    <w:rsid w:val="00A010B9"/>
    <w:rsid w:val="00A023BA"/>
    <w:rsid w:val="00A0398B"/>
    <w:rsid w:val="00A043BF"/>
    <w:rsid w:val="00A05C59"/>
    <w:rsid w:val="00A06A76"/>
    <w:rsid w:val="00A06AED"/>
    <w:rsid w:val="00A06CC5"/>
    <w:rsid w:val="00A072F1"/>
    <w:rsid w:val="00A10032"/>
    <w:rsid w:val="00A106F5"/>
    <w:rsid w:val="00A10E7F"/>
    <w:rsid w:val="00A110F2"/>
    <w:rsid w:val="00A11DB2"/>
    <w:rsid w:val="00A11EA2"/>
    <w:rsid w:val="00A128D8"/>
    <w:rsid w:val="00A12995"/>
    <w:rsid w:val="00A12AAB"/>
    <w:rsid w:val="00A134F7"/>
    <w:rsid w:val="00A13FBE"/>
    <w:rsid w:val="00A14612"/>
    <w:rsid w:val="00A14A77"/>
    <w:rsid w:val="00A15021"/>
    <w:rsid w:val="00A15143"/>
    <w:rsid w:val="00A15175"/>
    <w:rsid w:val="00A15984"/>
    <w:rsid w:val="00A203FD"/>
    <w:rsid w:val="00A21BDF"/>
    <w:rsid w:val="00A22ECD"/>
    <w:rsid w:val="00A22FD9"/>
    <w:rsid w:val="00A23225"/>
    <w:rsid w:val="00A24AA5"/>
    <w:rsid w:val="00A2550E"/>
    <w:rsid w:val="00A263AC"/>
    <w:rsid w:val="00A26DDB"/>
    <w:rsid w:val="00A30B89"/>
    <w:rsid w:val="00A32FAC"/>
    <w:rsid w:val="00A333CF"/>
    <w:rsid w:val="00A33FAB"/>
    <w:rsid w:val="00A34AD6"/>
    <w:rsid w:val="00A34FFA"/>
    <w:rsid w:val="00A35A84"/>
    <w:rsid w:val="00A36387"/>
    <w:rsid w:val="00A36409"/>
    <w:rsid w:val="00A372BB"/>
    <w:rsid w:val="00A37E19"/>
    <w:rsid w:val="00A40458"/>
    <w:rsid w:val="00A42528"/>
    <w:rsid w:val="00A42984"/>
    <w:rsid w:val="00A42B18"/>
    <w:rsid w:val="00A43F48"/>
    <w:rsid w:val="00A44056"/>
    <w:rsid w:val="00A442B5"/>
    <w:rsid w:val="00A44DA1"/>
    <w:rsid w:val="00A4630D"/>
    <w:rsid w:val="00A46625"/>
    <w:rsid w:val="00A46C44"/>
    <w:rsid w:val="00A47014"/>
    <w:rsid w:val="00A47659"/>
    <w:rsid w:val="00A47763"/>
    <w:rsid w:val="00A47F99"/>
    <w:rsid w:val="00A5070B"/>
    <w:rsid w:val="00A52090"/>
    <w:rsid w:val="00A52237"/>
    <w:rsid w:val="00A525C4"/>
    <w:rsid w:val="00A5285C"/>
    <w:rsid w:val="00A52A24"/>
    <w:rsid w:val="00A5323A"/>
    <w:rsid w:val="00A549E0"/>
    <w:rsid w:val="00A54C3D"/>
    <w:rsid w:val="00A55521"/>
    <w:rsid w:val="00A55A2F"/>
    <w:rsid w:val="00A55D7A"/>
    <w:rsid w:val="00A568EE"/>
    <w:rsid w:val="00A56CC3"/>
    <w:rsid w:val="00A60B20"/>
    <w:rsid w:val="00A610BD"/>
    <w:rsid w:val="00A6160B"/>
    <w:rsid w:val="00A6269C"/>
    <w:rsid w:val="00A66144"/>
    <w:rsid w:val="00A72E19"/>
    <w:rsid w:val="00A73345"/>
    <w:rsid w:val="00A738F1"/>
    <w:rsid w:val="00A74C88"/>
    <w:rsid w:val="00A75258"/>
    <w:rsid w:val="00A76837"/>
    <w:rsid w:val="00A771AE"/>
    <w:rsid w:val="00A8008E"/>
    <w:rsid w:val="00A80532"/>
    <w:rsid w:val="00A807DB"/>
    <w:rsid w:val="00A817C2"/>
    <w:rsid w:val="00A822DD"/>
    <w:rsid w:val="00A8336A"/>
    <w:rsid w:val="00A8348A"/>
    <w:rsid w:val="00A83B6B"/>
    <w:rsid w:val="00A83DF9"/>
    <w:rsid w:val="00A86F06"/>
    <w:rsid w:val="00A91218"/>
    <w:rsid w:val="00A92023"/>
    <w:rsid w:val="00A923AF"/>
    <w:rsid w:val="00A92407"/>
    <w:rsid w:val="00A92961"/>
    <w:rsid w:val="00A92AF8"/>
    <w:rsid w:val="00A93507"/>
    <w:rsid w:val="00A9366F"/>
    <w:rsid w:val="00A93F94"/>
    <w:rsid w:val="00A94151"/>
    <w:rsid w:val="00A95950"/>
    <w:rsid w:val="00A95C95"/>
    <w:rsid w:val="00A96D12"/>
    <w:rsid w:val="00A97DCF"/>
    <w:rsid w:val="00AA0FEB"/>
    <w:rsid w:val="00AA147B"/>
    <w:rsid w:val="00AA1A5F"/>
    <w:rsid w:val="00AA1AAD"/>
    <w:rsid w:val="00AA28D1"/>
    <w:rsid w:val="00AA318B"/>
    <w:rsid w:val="00AA3800"/>
    <w:rsid w:val="00AA4544"/>
    <w:rsid w:val="00AA4DB0"/>
    <w:rsid w:val="00AA5190"/>
    <w:rsid w:val="00AA59C0"/>
    <w:rsid w:val="00AA6066"/>
    <w:rsid w:val="00AA662C"/>
    <w:rsid w:val="00AA6A96"/>
    <w:rsid w:val="00AA7519"/>
    <w:rsid w:val="00AB04FC"/>
    <w:rsid w:val="00AB164C"/>
    <w:rsid w:val="00AB18BE"/>
    <w:rsid w:val="00AB18E3"/>
    <w:rsid w:val="00AB5459"/>
    <w:rsid w:val="00AB63C4"/>
    <w:rsid w:val="00AB6591"/>
    <w:rsid w:val="00AC0271"/>
    <w:rsid w:val="00AC03AC"/>
    <w:rsid w:val="00AC110D"/>
    <w:rsid w:val="00AC1EC5"/>
    <w:rsid w:val="00AC3497"/>
    <w:rsid w:val="00AC34EB"/>
    <w:rsid w:val="00AC38A7"/>
    <w:rsid w:val="00AC4071"/>
    <w:rsid w:val="00AC4392"/>
    <w:rsid w:val="00AC4C31"/>
    <w:rsid w:val="00AC5D57"/>
    <w:rsid w:val="00AC6282"/>
    <w:rsid w:val="00AC72E2"/>
    <w:rsid w:val="00AC7420"/>
    <w:rsid w:val="00AC744A"/>
    <w:rsid w:val="00AC756F"/>
    <w:rsid w:val="00AD0DC4"/>
    <w:rsid w:val="00AD1333"/>
    <w:rsid w:val="00AD16AB"/>
    <w:rsid w:val="00AD1C6C"/>
    <w:rsid w:val="00AD2118"/>
    <w:rsid w:val="00AD4F61"/>
    <w:rsid w:val="00AD5223"/>
    <w:rsid w:val="00AD59BC"/>
    <w:rsid w:val="00AD63A4"/>
    <w:rsid w:val="00AD6953"/>
    <w:rsid w:val="00AD74C2"/>
    <w:rsid w:val="00AE10ED"/>
    <w:rsid w:val="00AE18DE"/>
    <w:rsid w:val="00AE193F"/>
    <w:rsid w:val="00AE1BAB"/>
    <w:rsid w:val="00AE3231"/>
    <w:rsid w:val="00AE3688"/>
    <w:rsid w:val="00AE3FFC"/>
    <w:rsid w:val="00AE42FE"/>
    <w:rsid w:val="00AE503A"/>
    <w:rsid w:val="00AE626A"/>
    <w:rsid w:val="00AE659E"/>
    <w:rsid w:val="00AE6DEE"/>
    <w:rsid w:val="00AE6ECF"/>
    <w:rsid w:val="00AF1833"/>
    <w:rsid w:val="00AF2054"/>
    <w:rsid w:val="00AF319C"/>
    <w:rsid w:val="00AF398D"/>
    <w:rsid w:val="00AF3D3D"/>
    <w:rsid w:val="00AF4A8F"/>
    <w:rsid w:val="00AF4EB5"/>
    <w:rsid w:val="00AF542D"/>
    <w:rsid w:val="00AF5B71"/>
    <w:rsid w:val="00AF6B01"/>
    <w:rsid w:val="00AF70FD"/>
    <w:rsid w:val="00AF78D8"/>
    <w:rsid w:val="00AF7EBD"/>
    <w:rsid w:val="00B0124F"/>
    <w:rsid w:val="00B03E0F"/>
    <w:rsid w:val="00B040F5"/>
    <w:rsid w:val="00B049E1"/>
    <w:rsid w:val="00B05E2C"/>
    <w:rsid w:val="00B07DD1"/>
    <w:rsid w:val="00B10E4C"/>
    <w:rsid w:val="00B1285A"/>
    <w:rsid w:val="00B16A19"/>
    <w:rsid w:val="00B173C4"/>
    <w:rsid w:val="00B17DD4"/>
    <w:rsid w:val="00B22601"/>
    <w:rsid w:val="00B231BD"/>
    <w:rsid w:val="00B23EBD"/>
    <w:rsid w:val="00B24C95"/>
    <w:rsid w:val="00B272BB"/>
    <w:rsid w:val="00B27487"/>
    <w:rsid w:val="00B27DBB"/>
    <w:rsid w:val="00B300C9"/>
    <w:rsid w:val="00B3054B"/>
    <w:rsid w:val="00B306D9"/>
    <w:rsid w:val="00B3194D"/>
    <w:rsid w:val="00B324EE"/>
    <w:rsid w:val="00B3368E"/>
    <w:rsid w:val="00B34B66"/>
    <w:rsid w:val="00B355CB"/>
    <w:rsid w:val="00B358E3"/>
    <w:rsid w:val="00B4064F"/>
    <w:rsid w:val="00B40C7E"/>
    <w:rsid w:val="00B41299"/>
    <w:rsid w:val="00B413A3"/>
    <w:rsid w:val="00B42E75"/>
    <w:rsid w:val="00B434CA"/>
    <w:rsid w:val="00B43F14"/>
    <w:rsid w:val="00B449F3"/>
    <w:rsid w:val="00B44F1E"/>
    <w:rsid w:val="00B452B5"/>
    <w:rsid w:val="00B45E56"/>
    <w:rsid w:val="00B463D4"/>
    <w:rsid w:val="00B47811"/>
    <w:rsid w:val="00B47F0D"/>
    <w:rsid w:val="00B503F2"/>
    <w:rsid w:val="00B55390"/>
    <w:rsid w:val="00B56129"/>
    <w:rsid w:val="00B568CA"/>
    <w:rsid w:val="00B57BC4"/>
    <w:rsid w:val="00B57CA5"/>
    <w:rsid w:val="00B57E72"/>
    <w:rsid w:val="00B6074E"/>
    <w:rsid w:val="00B607F8"/>
    <w:rsid w:val="00B61334"/>
    <w:rsid w:val="00B62EB0"/>
    <w:rsid w:val="00B6441A"/>
    <w:rsid w:val="00B645A4"/>
    <w:rsid w:val="00B6594F"/>
    <w:rsid w:val="00B66616"/>
    <w:rsid w:val="00B66A72"/>
    <w:rsid w:val="00B679D7"/>
    <w:rsid w:val="00B67C39"/>
    <w:rsid w:val="00B71EDB"/>
    <w:rsid w:val="00B727B1"/>
    <w:rsid w:val="00B728CF"/>
    <w:rsid w:val="00B728E2"/>
    <w:rsid w:val="00B74C20"/>
    <w:rsid w:val="00B751BD"/>
    <w:rsid w:val="00B75C52"/>
    <w:rsid w:val="00B7694A"/>
    <w:rsid w:val="00B76E1B"/>
    <w:rsid w:val="00B77378"/>
    <w:rsid w:val="00B77B7F"/>
    <w:rsid w:val="00B77E35"/>
    <w:rsid w:val="00B77F81"/>
    <w:rsid w:val="00B80F8E"/>
    <w:rsid w:val="00B8257B"/>
    <w:rsid w:val="00B8264C"/>
    <w:rsid w:val="00B829E7"/>
    <w:rsid w:val="00B82AE5"/>
    <w:rsid w:val="00B82E24"/>
    <w:rsid w:val="00B850F7"/>
    <w:rsid w:val="00B8525C"/>
    <w:rsid w:val="00B85DEB"/>
    <w:rsid w:val="00B86A2D"/>
    <w:rsid w:val="00B86C2F"/>
    <w:rsid w:val="00B8706A"/>
    <w:rsid w:val="00B8795A"/>
    <w:rsid w:val="00B91CCD"/>
    <w:rsid w:val="00B92865"/>
    <w:rsid w:val="00B92FA4"/>
    <w:rsid w:val="00B93267"/>
    <w:rsid w:val="00B93AAD"/>
    <w:rsid w:val="00B94272"/>
    <w:rsid w:val="00B95624"/>
    <w:rsid w:val="00B96C46"/>
    <w:rsid w:val="00BA07D1"/>
    <w:rsid w:val="00BA38C3"/>
    <w:rsid w:val="00BA3979"/>
    <w:rsid w:val="00BA41B6"/>
    <w:rsid w:val="00BA5422"/>
    <w:rsid w:val="00BA5A4A"/>
    <w:rsid w:val="00BA6A12"/>
    <w:rsid w:val="00BA6A4C"/>
    <w:rsid w:val="00BA712B"/>
    <w:rsid w:val="00BA7ECD"/>
    <w:rsid w:val="00BB0DF7"/>
    <w:rsid w:val="00BB0F0C"/>
    <w:rsid w:val="00BB14C2"/>
    <w:rsid w:val="00BB14F7"/>
    <w:rsid w:val="00BB6848"/>
    <w:rsid w:val="00BC08B4"/>
    <w:rsid w:val="00BC0D87"/>
    <w:rsid w:val="00BC1023"/>
    <w:rsid w:val="00BC1393"/>
    <w:rsid w:val="00BC160E"/>
    <w:rsid w:val="00BC19AA"/>
    <w:rsid w:val="00BC282F"/>
    <w:rsid w:val="00BC43D6"/>
    <w:rsid w:val="00BC504A"/>
    <w:rsid w:val="00BC603C"/>
    <w:rsid w:val="00BC6C37"/>
    <w:rsid w:val="00BC7F1F"/>
    <w:rsid w:val="00BD03FD"/>
    <w:rsid w:val="00BD0F3E"/>
    <w:rsid w:val="00BD2032"/>
    <w:rsid w:val="00BD2353"/>
    <w:rsid w:val="00BD3985"/>
    <w:rsid w:val="00BD3D79"/>
    <w:rsid w:val="00BD4267"/>
    <w:rsid w:val="00BD5BDC"/>
    <w:rsid w:val="00BD5E77"/>
    <w:rsid w:val="00BD767F"/>
    <w:rsid w:val="00BE071C"/>
    <w:rsid w:val="00BE1236"/>
    <w:rsid w:val="00BE301F"/>
    <w:rsid w:val="00BE33DF"/>
    <w:rsid w:val="00BE36B4"/>
    <w:rsid w:val="00BE3CA0"/>
    <w:rsid w:val="00BE4044"/>
    <w:rsid w:val="00BE4084"/>
    <w:rsid w:val="00BE4F55"/>
    <w:rsid w:val="00BE5070"/>
    <w:rsid w:val="00BE6070"/>
    <w:rsid w:val="00BE6240"/>
    <w:rsid w:val="00BE7FC8"/>
    <w:rsid w:val="00BE7FEF"/>
    <w:rsid w:val="00BF10C2"/>
    <w:rsid w:val="00BF282B"/>
    <w:rsid w:val="00BF29A3"/>
    <w:rsid w:val="00BF4363"/>
    <w:rsid w:val="00BF4A54"/>
    <w:rsid w:val="00BF6D4B"/>
    <w:rsid w:val="00BF7F77"/>
    <w:rsid w:val="00C01145"/>
    <w:rsid w:val="00C01204"/>
    <w:rsid w:val="00C01557"/>
    <w:rsid w:val="00C01FCD"/>
    <w:rsid w:val="00C02343"/>
    <w:rsid w:val="00C039C3"/>
    <w:rsid w:val="00C05235"/>
    <w:rsid w:val="00C0596E"/>
    <w:rsid w:val="00C05A6D"/>
    <w:rsid w:val="00C05F05"/>
    <w:rsid w:val="00C06CEC"/>
    <w:rsid w:val="00C06D0E"/>
    <w:rsid w:val="00C075F6"/>
    <w:rsid w:val="00C07DBD"/>
    <w:rsid w:val="00C10A0B"/>
    <w:rsid w:val="00C10F97"/>
    <w:rsid w:val="00C13219"/>
    <w:rsid w:val="00C138D1"/>
    <w:rsid w:val="00C13DA6"/>
    <w:rsid w:val="00C147A1"/>
    <w:rsid w:val="00C154CB"/>
    <w:rsid w:val="00C17ADE"/>
    <w:rsid w:val="00C20A2F"/>
    <w:rsid w:val="00C21369"/>
    <w:rsid w:val="00C216F2"/>
    <w:rsid w:val="00C2183D"/>
    <w:rsid w:val="00C229BE"/>
    <w:rsid w:val="00C22E3C"/>
    <w:rsid w:val="00C2375D"/>
    <w:rsid w:val="00C263A8"/>
    <w:rsid w:val="00C26795"/>
    <w:rsid w:val="00C27459"/>
    <w:rsid w:val="00C3044F"/>
    <w:rsid w:val="00C30DB6"/>
    <w:rsid w:val="00C31703"/>
    <w:rsid w:val="00C3175F"/>
    <w:rsid w:val="00C326CA"/>
    <w:rsid w:val="00C33023"/>
    <w:rsid w:val="00C33B3E"/>
    <w:rsid w:val="00C3724F"/>
    <w:rsid w:val="00C374B7"/>
    <w:rsid w:val="00C37946"/>
    <w:rsid w:val="00C379DB"/>
    <w:rsid w:val="00C37B74"/>
    <w:rsid w:val="00C433EB"/>
    <w:rsid w:val="00C440B3"/>
    <w:rsid w:val="00C442DF"/>
    <w:rsid w:val="00C44501"/>
    <w:rsid w:val="00C44733"/>
    <w:rsid w:val="00C44F02"/>
    <w:rsid w:val="00C46538"/>
    <w:rsid w:val="00C46742"/>
    <w:rsid w:val="00C47765"/>
    <w:rsid w:val="00C47792"/>
    <w:rsid w:val="00C47CD1"/>
    <w:rsid w:val="00C50997"/>
    <w:rsid w:val="00C511DC"/>
    <w:rsid w:val="00C51DA8"/>
    <w:rsid w:val="00C535D5"/>
    <w:rsid w:val="00C57A5A"/>
    <w:rsid w:val="00C60079"/>
    <w:rsid w:val="00C60355"/>
    <w:rsid w:val="00C61653"/>
    <w:rsid w:val="00C6264B"/>
    <w:rsid w:val="00C627A8"/>
    <w:rsid w:val="00C63074"/>
    <w:rsid w:val="00C639B1"/>
    <w:rsid w:val="00C64088"/>
    <w:rsid w:val="00C6495C"/>
    <w:rsid w:val="00C64D71"/>
    <w:rsid w:val="00C65043"/>
    <w:rsid w:val="00C651EA"/>
    <w:rsid w:val="00C65DCB"/>
    <w:rsid w:val="00C66C54"/>
    <w:rsid w:val="00C70973"/>
    <w:rsid w:val="00C71868"/>
    <w:rsid w:val="00C734C9"/>
    <w:rsid w:val="00C738D6"/>
    <w:rsid w:val="00C73C84"/>
    <w:rsid w:val="00C74044"/>
    <w:rsid w:val="00C740C0"/>
    <w:rsid w:val="00C7750D"/>
    <w:rsid w:val="00C77555"/>
    <w:rsid w:val="00C8027A"/>
    <w:rsid w:val="00C80CF8"/>
    <w:rsid w:val="00C814E0"/>
    <w:rsid w:val="00C821D7"/>
    <w:rsid w:val="00C82843"/>
    <w:rsid w:val="00C8291D"/>
    <w:rsid w:val="00C83456"/>
    <w:rsid w:val="00C843BC"/>
    <w:rsid w:val="00C855A6"/>
    <w:rsid w:val="00C85891"/>
    <w:rsid w:val="00C858B8"/>
    <w:rsid w:val="00C85C96"/>
    <w:rsid w:val="00C877C1"/>
    <w:rsid w:val="00C87B7C"/>
    <w:rsid w:val="00C90712"/>
    <w:rsid w:val="00C9091C"/>
    <w:rsid w:val="00C90B94"/>
    <w:rsid w:val="00C90FFA"/>
    <w:rsid w:val="00C93C91"/>
    <w:rsid w:val="00C944FD"/>
    <w:rsid w:val="00C95662"/>
    <w:rsid w:val="00C95CFF"/>
    <w:rsid w:val="00C971D3"/>
    <w:rsid w:val="00CA0339"/>
    <w:rsid w:val="00CA05CC"/>
    <w:rsid w:val="00CA08BF"/>
    <w:rsid w:val="00CA0FA5"/>
    <w:rsid w:val="00CA1201"/>
    <w:rsid w:val="00CA1224"/>
    <w:rsid w:val="00CA140B"/>
    <w:rsid w:val="00CA19DA"/>
    <w:rsid w:val="00CA2372"/>
    <w:rsid w:val="00CA2876"/>
    <w:rsid w:val="00CA3131"/>
    <w:rsid w:val="00CA4033"/>
    <w:rsid w:val="00CA40DB"/>
    <w:rsid w:val="00CA4A96"/>
    <w:rsid w:val="00CA56EE"/>
    <w:rsid w:val="00CA574D"/>
    <w:rsid w:val="00CA625A"/>
    <w:rsid w:val="00CA6265"/>
    <w:rsid w:val="00CA6E9E"/>
    <w:rsid w:val="00CA7BC8"/>
    <w:rsid w:val="00CB15D2"/>
    <w:rsid w:val="00CB25B0"/>
    <w:rsid w:val="00CB2A05"/>
    <w:rsid w:val="00CB30AF"/>
    <w:rsid w:val="00CB34FF"/>
    <w:rsid w:val="00CB3C99"/>
    <w:rsid w:val="00CB4B84"/>
    <w:rsid w:val="00CB4C76"/>
    <w:rsid w:val="00CB704E"/>
    <w:rsid w:val="00CB73F1"/>
    <w:rsid w:val="00CB7D12"/>
    <w:rsid w:val="00CC0820"/>
    <w:rsid w:val="00CC09C2"/>
    <w:rsid w:val="00CC194B"/>
    <w:rsid w:val="00CC46B3"/>
    <w:rsid w:val="00CC5E3F"/>
    <w:rsid w:val="00CC680A"/>
    <w:rsid w:val="00CC6841"/>
    <w:rsid w:val="00CC7AC7"/>
    <w:rsid w:val="00CC7EDF"/>
    <w:rsid w:val="00CD122A"/>
    <w:rsid w:val="00CD1FD5"/>
    <w:rsid w:val="00CD202D"/>
    <w:rsid w:val="00CD3D92"/>
    <w:rsid w:val="00CD4621"/>
    <w:rsid w:val="00CD47FD"/>
    <w:rsid w:val="00CD4E72"/>
    <w:rsid w:val="00CD51F2"/>
    <w:rsid w:val="00CD5721"/>
    <w:rsid w:val="00CD64E7"/>
    <w:rsid w:val="00CD7055"/>
    <w:rsid w:val="00CD70AC"/>
    <w:rsid w:val="00CD77E2"/>
    <w:rsid w:val="00CD79BD"/>
    <w:rsid w:val="00CD7AD3"/>
    <w:rsid w:val="00CE0B1D"/>
    <w:rsid w:val="00CE1080"/>
    <w:rsid w:val="00CE1C8D"/>
    <w:rsid w:val="00CE30C4"/>
    <w:rsid w:val="00CE334F"/>
    <w:rsid w:val="00CE3443"/>
    <w:rsid w:val="00CE35F5"/>
    <w:rsid w:val="00CE44BA"/>
    <w:rsid w:val="00CE5251"/>
    <w:rsid w:val="00CE57C0"/>
    <w:rsid w:val="00CE583C"/>
    <w:rsid w:val="00CE58E9"/>
    <w:rsid w:val="00CE6A7D"/>
    <w:rsid w:val="00CE76CA"/>
    <w:rsid w:val="00CE7905"/>
    <w:rsid w:val="00CF0031"/>
    <w:rsid w:val="00CF048A"/>
    <w:rsid w:val="00CF08D4"/>
    <w:rsid w:val="00CF0B5D"/>
    <w:rsid w:val="00CF10E2"/>
    <w:rsid w:val="00CF1367"/>
    <w:rsid w:val="00CF1525"/>
    <w:rsid w:val="00CF157C"/>
    <w:rsid w:val="00CF1B71"/>
    <w:rsid w:val="00CF2060"/>
    <w:rsid w:val="00CF3157"/>
    <w:rsid w:val="00CF33B0"/>
    <w:rsid w:val="00CF5196"/>
    <w:rsid w:val="00CF55E6"/>
    <w:rsid w:val="00CF68EA"/>
    <w:rsid w:val="00CF6DF7"/>
    <w:rsid w:val="00CF7E03"/>
    <w:rsid w:val="00D00283"/>
    <w:rsid w:val="00D015E1"/>
    <w:rsid w:val="00D0203A"/>
    <w:rsid w:val="00D02B74"/>
    <w:rsid w:val="00D0365B"/>
    <w:rsid w:val="00D03FBD"/>
    <w:rsid w:val="00D050A3"/>
    <w:rsid w:val="00D061B4"/>
    <w:rsid w:val="00D07448"/>
    <w:rsid w:val="00D07632"/>
    <w:rsid w:val="00D12694"/>
    <w:rsid w:val="00D127A1"/>
    <w:rsid w:val="00D14379"/>
    <w:rsid w:val="00D14475"/>
    <w:rsid w:val="00D14C19"/>
    <w:rsid w:val="00D155F1"/>
    <w:rsid w:val="00D15F33"/>
    <w:rsid w:val="00D15F68"/>
    <w:rsid w:val="00D160DB"/>
    <w:rsid w:val="00D22C53"/>
    <w:rsid w:val="00D22CD7"/>
    <w:rsid w:val="00D22D8F"/>
    <w:rsid w:val="00D22F96"/>
    <w:rsid w:val="00D2346B"/>
    <w:rsid w:val="00D24C6A"/>
    <w:rsid w:val="00D26D32"/>
    <w:rsid w:val="00D26F97"/>
    <w:rsid w:val="00D273DD"/>
    <w:rsid w:val="00D301E8"/>
    <w:rsid w:val="00D304FD"/>
    <w:rsid w:val="00D307CA"/>
    <w:rsid w:val="00D30D02"/>
    <w:rsid w:val="00D31384"/>
    <w:rsid w:val="00D322E9"/>
    <w:rsid w:val="00D32812"/>
    <w:rsid w:val="00D32A05"/>
    <w:rsid w:val="00D338D4"/>
    <w:rsid w:val="00D33928"/>
    <w:rsid w:val="00D346CD"/>
    <w:rsid w:val="00D34737"/>
    <w:rsid w:val="00D364B4"/>
    <w:rsid w:val="00D41035"/>
    <w:rsid w:val="00D414AF"/>
    <w:rsid w:val="00D41E62"/>
    <w:rsid w:val="00D4231C"/>
    <w:rsid w:val="00D4260B"/>
    <w:rsid w:val="00D431F3"/>
    <w:rsid w:val="00D4360F"/>
    <w:rsid w:val="00D43D6B"/>
    <w:rsid w:val="00D44062"/>
    <w:rsid w:val="00D44BDC"/>
    <w:rsid w:val="00D4641F"/>
    <w:rsid w:val="00D475BA"/>
    <w:rsid w:val="00D47C43"/>
    <w:rsid w:val="00D50469"/>
    <w:rsid w:val="00D50D16"/>
    <w:rsid w:val="00D50F6F"/>
    <w:rsid w:val="00D514D3"/>
    <w:rsid w:val="00D51C9E"/>
    <w:rsid w:val="00D529CB"/>
    <w:rsid w:val="00D52A9D"/>
    <w:rsid w:val="00D52FE5"/>
    <w:rsid w:val="00D546FF"/>
    <w:rsid w:val="00D54A1B"/>
    <w:rsid w:val="00D56B0E"/>
    <w:rsid w:val="00D56C69"/>
    <w:rsid w:val="00D56E0E"/>
    <w:rsid w:val="00D579CE"/>
    <w:rsid w:val="00D60A6A"/>
    <w:rsid w:val="00D60BA0"/>
    <w:rsid w:val="00D616EC"/>
    <w:rsid w:val="00D61F55"/>
    <w:rsid w:val="00D65A06"/>
    <w:rsid w:val="00D66A29"/>
    <w:rsid w:val="00D6717A"/>
    <w:rsid w:val="00D67753"/>
    <w:rsid w:val="00D67A2F"/>
    <w:rsid w:val="00D67B91"/>
    <w:rsid w:val="00D67BC7"/>
    <w:rsid w:val="00D70620"/>
    <w:rsid w:val="00D70C65"/>
    <w:rsid w:val="00D72306"/>
    <w:rsid w:val="00D728BA"/>
    <w:rsid w:val="00D72E28"/>
    <w:rsid w:val="00D73C7B"/>
    <w:rsid w:val="00D73FF2"/>
    <w:rsid w:val="00D753A3"/>
    <w:rsid w:val="00D758EE"/>
    <w:rsid w:val="00D75C74"/>
    <w:rsid w:val="00D765D4"/>
    <w:rsid w:val="00D76676"/>
    <w:rsid w:val="00D76EAF"/>
    <w:rsid w:val="00D81195"/>
    <w:rsid w:val="00D8169F"/>
    <w:rsid w:val="00D8224A"/>
    <w:rsid w:val="00D82701"/>
    <w:rsid w:val="00D8407E"/>
    <w:rsid w:val="00D85AD3"/>
    <w:rsid w:val="00D85CE6"/>
    <w:rsid w:val="00D86411"/>
    <w:rsid w:val="00D900C9"/>
    <w:rsid w:val="00D93682"/>
    <w:rsid w:val="00D93757"/>
    <w:rsid w:val="00D941E8"/>
    <w:rsid w:val="00D94287"/>
    <w:rsid w:val="00D94EF0"/>
    <w:rsid w:val="00D9615C"/>
    <w:rsid w:val="00D96BA4"/>
    <w:rsid w:val="00DA03B1"/>
    <w:rsid w:val="00DA0A6E"/>
    <w:rsid w:val="00DA11E6"/>
    <w:rsid w:val="00DA1E03"/>
    <w:rsid w:val="00DA1FC8"/>
    <w:rsid w:val="00DA250C"/>
    <w:rsid w:val="00DA29E5"/>
    <w:rsid w:val="00DA3EE3"/>
    <w:rsid w:val="00DA41ED"/>
    <w:rsid w:val="00DA5504"/>
    <w:rsid w:val="00DA7752"/>
    <w:rsid w:val="00DB01CA"/>
    <w:rsid w:val="00DB1379"/>
    <w:rsid w:val="00DB1429"/>
    <w:rsid w:val="00DB15F9"/>
    <w:rsid w:val="00DB1BB9"/>
    <w:rsid w:val="00DB6659"/>
    <w:rsid w:val="00DB6B66"/>
    <w:rsid w:val="00DB6D1B"/>
    <w:rsid w:val="00DB7470"/>
    <w:rsid w:val="00DB7863"/>
    <w:rsid w:val="00DB7D9F"/>
    <w:rsid w:val="00DC0492"/>
    <w:rsid w:val="00DC0EC2"/>
    <w:rsid w:val="00DC102A"/>
    <w:rsid w:val="00DC1440"/>
    <w:rsid w:val="00DC297B"/>
    <w:rsid w:val="00DC29FB"/>
    <w:rsid w:val="00DC2E21"/>
    <w:rsid w:val="00DC2E3B"/>
    <w:rsid w:val="00DC35C3"/>
    <w:rsid w:val="00DC50C8"/>
    <w:rsid w:val="00DC5DFE"/>
    <w:rsid w:val="00DC721D"/>
    <w:rsid w:val="00DC74AE"/>
    <w:rsid w:val="00DC7691"/>
    <w:rsid w:val="00DC7AFD"/>
    <w:rsid w:val="00DD4712"/>
    <w:rsid w:val="00DD4912"/>
    <w:rsid w:val="00DD5898"/>
    <w:rsid w:val="00DD5EB8"/>
    <w:rsid w:val="00DD7617"/>
    <w:rsid w:val="00DD77C1"/>
    <w:rsid w:val="00DD7D93"/>
    <w:rsid w:val="00DE0EC7"/>
    <w:rsid w:val="00DE1535"/>
    <w:rsid w:val="00DE161B"/>
    <w:rsid w:val="00DE1F5E"/>
    <w:rsid w:val="00DE2745"/>
    <w:rsid w:val="00DE2926"/>
    <w:rsid w:val="00DE4FE8"/>
    <w:rsid w:val="00DE501E"/>
    <w:rsid w:val="00DE53D1"/>
    <w:rsid w:val="00DE5A6A"/>
    <w:rsid w:val="00DE5BFE"/>
    <w:rsid w:val="00DE75E5"/>
    <w:rsid w:val="00DF013B"/>
    <w:rsid w:val="00DF122E"/>
    <w:rsid w:val="00DF1EE7"/>
    <w:rsid w:val="00DF593D"/>
    <w:rsid w:val="00DF627D"/>
    <w:rsid w:val="00E02515"/>
    <w:rsid w:val="00E032D0"/>
    <w:rsid w:val="00E03969"/>
    <w:rsid w:val="00E03A5C"/>
    <w:rsid w:val="00E053F0"/>
    <w:rsid w:val="00E05F67"/>
    <w:rsid w:val="00E0692B"/>
    <w:rsid w:val="00E07331"/>
    <w:rsid w:val="00E07942"/>
    <w:rsid w:val="00E07C93"/>
    <w:rsid w:val="00E10F0A"/>
    <w:rsid w:val="00E10F31"/>
    <w:rsid w:val="00E114C2"/>
    <w:rsid w:val="00E116EE"/>
    <w:rsid w:val="00E12039"/>
    <w:rsid w:val="00E134F3"/>
    <w:rsid w:val="00E13763"/>
    <w:rsid w:val="00E16C84"/>
    <w:rsid w:val="00E16F0A"/>
    <w:rsid w:val="00E2018B"/>
    <w:rsid w:val="00E204CC"/>
    <w:rsid w:val="00E208CF"/>
    <w:rsid w:val="00E21364"/>
    <w:rsid w:val="00E21D1A"/>
    <w:rsid w:val="00E2203B"/>
    <w:rsid w:val="00E221F8"/>
    <w:rsid w:val="00E237CF"/>
    <w:rsid w:val="00E2482A"/>
    <w:rsid w:val="00E2560A"/>
    <w:rsid w:val="00E2576C"/>
    <w:rsid w:val="00E267F6"/>
    <w:rsid w:val="00E26B94"/>
    <w:rsid w:val="00E26BD9"/>
    <w:rsid w:val="00E26BF0"/>
    <w:rsid w:val="00E2764C"/>
    <w:rsid w:val="00E27D78"/>
    <w:rsid w:val="00E306C9"/>
    <w:rsid w:val="00E30BA8"/>
    <w:rsid w:val="00E31158"/>
    <w:rsid w:val="00E33491"/>
    <w:rsid w:val="00E33541"/>
    <w:rsid w:val="00E33DA0"/>
    <w:rsid w:val="00E349B0"/>
    <w:rsid w:val="00E36150"/>
    <w:rsid w:val="00E36489"/>
    <w:rsid w:val="00E36A81"/>
    <w:rsid w:val="00E3746C"/>
    <w:rsid w:val="00E37EDB"/>
    <w:rsid w:val="00E37F21"/>
    <w:rsid w:val="00E40D4C"/>
    <w:rsid w:val="00E41C9A"/>
    <w:rsid w:val="00E444D6"/>
    <w:rsid w:val="00E455FE"/>
    <w:rsid w:val="00E45B5E"/>
    <w:rsid w:val="00E472DE"/>
    <w:rsid w:val="00E47B44"/>
    <w:rsid w:val="00E50B6F"/>
    <w:rsid w:val="00E51780"/>
    <w:rsid w:val="00E51976"/>
    <w:rsid w:val="00E51D7E"/>
    <w:rsid w:val="00E52D36"/>
    <w:rsid w:val="00E52DCB"/>
    <w:rsid w:val="00E54EA2"/>
    <w:rsid w:val="00E55835"/>
    <w:rsid w:val="00E558DD"/>
    <w:rsid w:val="00E56E92"/>
    <w:rsid w:val="00E60493"/>
    <w:rsid w:val="00E60A55"/>
    <w:rsid w:val="00E60F8F"/>
    <w:rsid w:val="00E632B6"/>
    <w:rsid w:val="00E653E9"/>
    <w:rsid w:val="00E66B3B"/>
    <w:rsid w:val="00E66F3B"/>
    <w:rsid w:val="00E70C04"/>
    <w:rsid w:val="00E725A6"/>
    <w:rsid w:val="00E728EC"/>
    <w:rsid w:val="00E7319F"/>
    <w:rsid w:val="00E73D1C"/>
    <w:rsid w:val="00E73E07"/>
    <w:rsid w:val="00E74B39"/>
    <w:rsid w:val="00E755CC"/>
    <w:rsid w:val="00E76312"/>
    <w:rsid w:val="00E76708"/>
    <w:rsid w:val="00E773BB"/>
    <w:rsid w:val="00E77FAD"/>
    <w:rsid w:val="00E8080A"/>
    <w:rsid w:val="00E82A6E"/>
    <w:rsid w:val="00E82ECE"/>
    <w:rsid w:val="00E82F16"/>
    <w:rsid w:val="00E83B9A"/>
    <w:rsid w:val="00E846CB"/>
    <w:rsid w:val="00E84A83"/>
    <w:rsid w:val="00E87212"/>
    <w:rsid w:val="00E90362"/>
    <w:rsid w:val="00E90C0A"/>
    <w:rsid w:val="00E90CB0"/>
    <w:rsid w:val="00E90EC5"/>
    <w:rsid w:val="00E91075"/>
    <w:rsid w:val="00E9151D"/>
    <w:rsid w:val="00E9179A"/>
    <w:rsid w:val="00E923D2"/>
    <w:rsid w:val="00E92B46"/>
    <w:rsid w:val="00E92FC9"/>
    <w:rsid w:val="00E93086"/>
    <w:rsid w:val="00E941AA"/>
    <w:rsid w:val="00E9520B"/>
    <w:rsid w:val="00E953A0"/>
    <w:rsid w:val="00E96677"/>
    <w:rsid w:val="00EA0C27"/>
    <w:rsid w:val="00EA0E36"/>
    <w:rsid w:val="00EA0FC7"/>
    <w:rsid w:val="00EA1C08"/>
    <w:rsid w:val="00EA3340"/>
    <w:rsid w:val="00EA3FD6"/>
    <w:rsid w:val="00EA4D09"/>
    <w:rsid w:val="00EA589F"/>
    <w:rsid w:val="00EA634F"/>
    <w:rsid w:val="00EA6F06"/>
    <w:rsid w:val="00EB01A6"/>
    <w:rsid w:val="00EB1AD7"/>
    <w:rsid w:val="00EB3A4B"/>
    <w:rsid w:val="00EB55AA"/>
    <w:rsid w:val="00EB60B4"/>
    <w:rsid w:val="00EB67E5"/>
    <w:rsid w:val="00EB6995"/>
    <w:rsid w:val="00EB701A"/>
    <w:rsid w:val="00EC06D2"/>
    <w:rsid w:val="00EC0CFB"/>
    <w:rsid w:val="00EC1FDE"/>
    <w:rsid w:val="00EC21D6"/>
    <w:rsid w:val="00EC2202"/>
    <w:rsid w:val="00EC2789"/>
    <w:rsid w:val="00EC2A5D"/>
    <w:rsid w:val="00EC2FF8"/>
    <w:rsid w:val="00EC3A39"/>
    <w:rsid w:val="00EC592A"/>
    <w:rsid w:val="00EC62D2"/>
    <w:rsid w:val="00EC65B7"/>
    <w:rsid w:val="00EC71CB"/>
    <w:rsid w:val="00ED160D"/>
    <w:rsid w:val="00ED2561"/>
    <w:rsid w:val="00ED28B3"/>
    <w:rsid w:val="00ED3D08"/>
    <w:rsid w:val="00ED4BB0"/>
    <w:rsid w:val="00ED4C37"/>
    <w:rsid w:val="00ED4D93"/>
    <w:rsid w:val="00EE0134"/>
    <w:rsid w:val="00EE062B"/>
    <w:rsid w:val="00EE0CB9"/>
    <w:rsid w:val="00EE1A4B"/>
    <w:rsid w:val="00EE1BAD"/>
    <w:rsid w:val="00EE2F52"/>
    <w:rsid w:val="00EE3EF7"/>
    <w:rsid w:val="00EE4D46"/>
    <w:rsid w:val="00EE7489"/>
    <w:rsid w:val="00EE7F49"/>
    <w:rsid w:val="00EF02F9"/>
    <w:rsid w:val="00EF14D8"/>
    <w:rsid w:val="00EF2EA7"/>
    <w:rsid w:val="00EF49D8"/>
    <w:rsid w:val="00EF4CB8"/>
    <w:rsid w:val="00EF546C"/>
    <w:rsid w:val="00EF572C"/>
    <w:rsid w:val="00EF58D4"/>
    <w:rsid w:val="00EF64EB"/>
    <w:rsid w:val="00EF6F28"/>
    <w:rsid w:val="00EF736B"/>
    <w:rsid w:val="00F0025A"/>
    <w:rsid w:val="00F00A9B"/>
    <w:rsid w:val="00F01342"/>
    <w:rsid w:val="00F0417A"/>
    <w:rsid w:val="00F056C4"/>
    <w:rsid w:val="00F06228"/>
    <w:rsid w:val="00F06F71"/>
    <w:rsid w:val="00F0751F"/>
    <w:rsid w:val="00F1180A"/>
    <w:rsid w:val="00F11F12"/>
    <w:rsid w:val="00F120B5"/>
    <w:rsid w:val="00F129F6"/>
    <w:rsid w:val="00F12A3B"/>
    <w:rsid w:val="00F1307B"/>
    <w:rsid w:val="00F13840"/>
    <w:rsid w:val="00F14397"/>
    <w:rsid w:val="00F14F9B"/>
    <w:rsid w:val="00F158B4"/>
    <w:rsid w:val="00F159FC"/>
    <w:rsid w:val="00F15CE2"/>
    <w:rsid w:val="00F16726"/>
    <w:rsid w:val="00F170DE"/>
    <w:rsid w:val="00F179A0"/>
    <w:rsid w:val="00F208E0"/>
    <w:rsid w:val="00F20D36"/>
    <w:rsid w:val="00F221E6"/>
    <w:rsid w:val="00F22EC1"/>
    <w:rsid w:val="00F23D13"/>
    <w:rsid w:val="00F24E7F"/>
    <w:rsid w:val="00F25D17"/>
    <w:rsid w:val="00F25F93"/>
    <w:rsid w:val="00F2704A"/>
    <w:rsid w:val="00F2770B"/>
    <w:rsid w:val="00F27893"/>
    <w:rsid w:val="00F30204"/>
    <w:rsid w:val="00F30309"/>
    <w:rsid w:val="00F3075B"/>
    <w:rsid w:val="00F30F73"/>
    <w:rsid w:val="00F322CA"/>
    <w:rsid w:val="00F325B0"/>
    <w:rsid w:val="00F33422"/>
    <w:rsid w:val="00F33BD6"/>
    <w:rsid w:val="00F349F7"/>
    <w:rsid w:val="00F34C1D"/>
    <w:rsid w:val="00F34C81"/>
    <w:rsid w:val="00F34F96"/>
    <w:rsid w:val="00F35AC1"/>
    <w:rsid w:val="00F36C5F"/>
    <w:rsid w:val="00F36F06"/>
    <w:rsid w:val="00F3720F"/>
    <w:rsid w:val="00F37B0A"/>
    <w:rsid w:val="00F40205"/>
    <w:rsid w:val="00F40415"/>
    <w:rsid w:val="00F404D9"/>
    <w:rsid w:val="00F40891"/>
    <w:rsid w:val="00F41E1B"/>
    <w:rsid w:val="00F42594"/>
    <w:rsid w:val="00F43ABF"/>
    <w:rsid w:val="00F45706"/>
    <w:rsid w:val="00F4686A"/>
    <w:rsid w:val="00F47301"/>
    <w:rsid w:val="00F50264"/>
    <w:rsid w:val="00F50501"/>
    <w:rsid w:val="00F5060D"/>
    <w:rsid w:val="00F52A49"/>
    <w:rsid w:val="00F52CCF"/>
    <w:rsid w:val="00F55763"/>
    <w:rsid w:val="00F55843"/>
    <w:rsid w:val="00F567CF"/>
    <w:rsid w:val="00F5693C"/>
    <w:rsid w:val="00F57410"/>
    <w:rsid w:val="00F578C0"/>
    <w:rsid w:val="00F60161"/>
    <w:rsid w:val="00F6131B"/>
    <w:rsid w:val="00F61758"/>
    <w:rsid w:val="00F621B2"/>
    <w:rsid w:val="00F6220E"/>
    <w:rsid w:val="00F6229E"/>
    <w:rsid w:val="00F62A84"/>
    <w:rsid w:val="00F63DD7"/>
    <w:rsid w:val="00F6402E"/>
    <w:rsid w:val="00F64060"/>
    <w:rsid w:val="00F64AF3"/>
    <w:rsid w:val="00F65FA3"/>
    <w:rsid w:val="00F670FB"/>
    <w:rsid w:val="00F67BD7"/>
    <w:rsid w:val="00F71FC3"/>
    <w:rsid w:val="00F72142"/>
    <w:rsid w:val="00F72537"/>
    <w:rsid w:val="00F728CA"/>
    <w:rsid w:val="00F72906"/>
    <w:rsid w:val="00F736F7"/>
    <w:rsid w:val="00F7379E"/>
    <w:rsid w:val="00F7463A"/>
    <w:rsid w:val="00F76927"/>
    <w:rsid w:val="00F76B3E"/>
    <w:rsid w:val="00F76DF6"/>
    <w:rsid w:val="00F76E89"/>
    <w:rsid w:val="00F77B80"/>
    <w:rsid w:val="00F77C8C"/>
    <w:rsid w:val="00F81D76"/>
    <w:rsid w:val="00F8298E"/>
    <w:rsid w:val="00F82DD4"/>
    <w:rsid w:val="00F85005"/>
    <w:rsid w:val="00F858D9"/>
    <w:rsid w:val="00F86856"/>
    <w:rsid w:val="00F8766C"/>
    <w:rsid w:val="00F87EEE"/>
    <w:rsid w:val="00F90256"/>
    <w:rsid w:val="00F905FC"/>
    <w:rsid w:val="00F91536"/>
    <w:rsid w:val="00F916A6"/>
    <w:rsid w:val="00F92F5B"/>
    <w:rsid w:val="00F933CA"/>
    <w:rsid w:val="00F93BA3"/>
    <w:rsid w:val="00F93D5D"/>
    <w:rsid w:val="00F93EB5"/>
    <w:rsid w:val="00F93ED4"/>
    <w:rsid w:val="00F950C7"/>
    <w:rsid w:val="00F95746"/>
    <w:rsid w:val="00F96461"/>
    <w:rsid w:val="00F96DEE"/>
    <w:rsid w:val="00FA089E"/>
    <w:rsid w:val="00FA0CB7"/>
    <w:rsid w:val="00FA0D68"/>
    <w:rsid w:val="00FA1718"/>
    <w:rsid w:val="00FA1A46"/>
    <w:rsid w:val="00FA2AB2"/>
    <w:rsid w:val="00FA311A"/>
    <w:rsid w:val="00FA3242"/>
    <w:rsid w:val="00FA358E"/>
    <w:rsid w:val="00FA3898"/>
    <w:rsid w:val="00FA3A23"/>
    <w:rsid w:val="00FA40E8"/>
    <w:rsid w:val="00FA4375"/>
    <w:rsid w:val="00FA472C"/>
    <w:rsid w:val="00FA4B34"/>
    <w:rsid w:val="00FA5160"/>
    <w:rsid w:val="00FA52B6"/>
    <w:rsid w:val="00FA53CE"/>
    <w:rsid w:val="00FA5F92"/>
    <w:rsid w:val="00FA74A0"/>
    <w:rsid w:val="00FB07C3"/>
    <w:rsid w:val="00FB1987"/>
    <w:rsid w:val="00FB32DF"/>
    <w:rsid w:val="00FB4BB2"/>
    <w:rsid w:val="00FB5274"/>
    <w:rsid w:val="00FB5ECC"/>
    <w:rsid w:val="00FB5F60"/>
    <w:rsid w:val="00FB713E"/>
    <w:rsid w:val="00FB7276"/>
    <w:rsid w:val="00FB7AD9"/>
    <w:rsid w:val="00FC0EEC"/>
    <w:rsid w:val="00FC1CB7"/>
    <w:rsid w:val="00FC2602"/>
    <w:rsid w:val="00FC38CA"/>
    <w:rsid w:val="00FC4E60"/>
    <w:rsid w:val="00FC6620"/>
    <w:rsid w:val="00FC6E97"/>
    <w:rsid w:val="00FC7EF7"/>
    <w:rsid w:val="00FD0C54"/>
    <w:rsid w:val="00FD131C"/>
    <w:rsid w:val="00FD14C6"/>
    <w:rsid w:val="00FD263C"/>
    <w:rsid w:val="00FD2A17"/>
    <w:rsid w:val="00FD3506"/>
    <w:rsid w:val="00FD3C99"/>
    <w:rsid w:val="00FD414D"/>
    <w:rsid w:val="00FD4F6A"/>
    <w:rsid w:val="00FD4FF6"/>
    <w:rsid w:val="00FD5D8B"/>
    <w:rsid w:val="00FD65D0"/>
    <w:rsid w:val="00FD6A6C"/>
    <w:rsid w:val="00FD71D5"/>
    <w:rsid w:val="00FD724F"/>
    <w:rsid w:val="00FD7481"/>
    <w:rsid w:val="00FE06B1"/>
    <w:rsid w:val="00FE22BA"/>
    <w:rsid w:val="00FE249A"/>
    <w:rsid w:val="00FE2722"/>
    <w:rsid w:val="00FE2A24"/>
    <w:rsid w:val="00FE3060"/>
    <w:rsid w:val="00FE37CD"/>
    <w:rsid w:val="00FE3D66"/>
    <w:rsid w:val="00FE5714"/>
    <w:rsid w:val="00FE6787"/>
    <w:rsid w:val="00FE7DE3"/>
    <w:rsid w:val="00FF0633"/>
    <w:rsid w:val="00FF09CC"/>
    <w:rsid w:val="00FF13D4"/>
    <w:rsid w:val="00FF1616"/>
    <w:rsid w:val="00FF2538"/>
    <w:rsid w:val="00FF2942"/>
    <w:rsid w:val="00FF29C5"/>
    <w:rsid w:val="00FF2C3B"/>
    <w:rsid w:val="00FF2D66"/>
    <w:rsid w:val="00FF2FF2"/>
    <w:rsid w:val="00FF40D8"/>
    <w:rsid w:val="00FF424D"/>
    <w:rsid w:val="00FF54BE"/>
    <w:rsid w:val="00FF5626"/>
    <w:rsid w:val="00FF7D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D9239"/>
  <w15:docId w15:val="{0E6F1D14-032D-6447-BD16-71799C8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728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06A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BB"/>
    <w:pPr>
      <w:ind w:left="720"/>
      <w:contextualSpacing/>
    </w:pPr>
  </w:style>
  <w:style w:type="paragraph" w:styleId="NormalWeb">
    <w:name w:val="Normal (Web)"/>
    <w:basedOn w:val="Normal"/>
    <w:uiPriority w:val="99"/>
    <w:semiHidden/>
    <w:unhideWhenUsed/>
    <w:rsid w:val="00AF542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52A49"/>
    <w:pPr>
      <w:tabs>
        <w:tab w:val="center" w:pos="4320"/>
        <w:tab w:val="right" w:pos="8640"/>
      </w:tabs>
    </w:pPr>
  </w:style>
  <w:style w:type="character" w:customStyle="1" w:styleId="FooterChar">
    <w:name w:val="Footer Char"/>
    <w:basedOn w:val="DefaultParagraphFont"/>
    <w:link w:val="Footer"/>
    <w:uiPriority w:val="99"/>
    <w:rsid w:val="00F52A49"/>
    <w:rPr>
      <w:lang w:val="en-CA"/>
    </w:rPr>
  </w:style>
  <w:style w:type="character" w:styleId="PageNumber">
    <w:name w:val="page number"/>
    <w:basedOn w:val="DefaultParagraphFont"/>
    <w:uiPriority w:val="99"/>
    <w:semiHidden/>
    <w:unhideWhenUsed/>
    <w:rsid w:val="00F52A49"/>
  </w:style>
  <w:style w:type="paragraph" w:styleId="BalloonText">
    <w:name w:val="Balloon Text"/>
    <w:basedOn w:val="Normal"/>
    <w:link w:val="BalloonTextChar"/>
    <w:uiPriority w:val="99"/>
    <w:semiHidden/>
    <w:unhideWhenUsed/>
    <w:rsid w:val="00243D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DC2"/>
    <w:rPr>
      <w:rFonts w:ascii="Lucida Grande" w:hAnsi="Lucida Grande" w:cs="Lucida Grande"/>
      <w:sz w:val="18"/>
      <w:szCs w:val="18"/>
      <w:lang w:val="en-CA"/>
    </w:rPr>
  </w:style>
  <w:style w:type="paragraph" w:styleId="Header">
    <w:name w:val="header"/>
    <w:basedOn w:val="Normal"/>
    <w:link w:val="HeaderChar"/>
    <w:uiPriority w:val="99"/>
    <w:unhideWhenUsed/>
    <w:rsid w:val="00151E70"/>
    <w:pPr>
      <w:tabs>
        <w:tab w:val="center" w:pos="4320"/>
        <w:tab w:val="right" w:pos="8640"/>
      </w:tabs>
    </w:pPr>
  </w:style>
  <w:style w:type="character" w:customStyle="1" w:styleId="HeaderChar">
    <w:name w:val="Header Char"/>
    <w:basedOn w:val="DefaultParagraphFont"/>
    <w:link w:val="Header"/>
    <w:uiPriority w:val="99"/>
    <w:rsid w:val="00151E70"/>
    <w:rPr>
      <w:lang w:val="en-CA"/>
    </w:rPr>
  </w:style>
  <w:style w:type="paragraph" w:styleId="FootnoteText">
    <w:name w:val="footnote text"/>
    <w:basedOn w:val="Normal"/>
    <w:link w:val="FootnoteTextChar"/>
    <w:uiPriority w:val="99"/>
    <w:unhideWhenUsed/>
    <w:rsid w:val="00CE57C0"/>
  </w:style>
  <w:style w:type="character" w:customStyle="1" w:styleId="FootnoteTextChar">
    <w:name w:val="Footnote Text Char"/>
    <w:basedOn w:val="DefaultParagraphFont"/>
    <w:link w:val="FootnoteText"/>
    <w:uiPriority w:val="99"/>
    <w:rsid w:val="00CE57C0"/>
    <w:rPr>
      <w:lang w:val="en-CA"/>
    </w:rPr>
  </w:style>
  <w:style w:type="character" w:styleId="FootnoteReference">
    <w:name w:val="footnote reference"/>
    <w:basedOn w:val="DefaultParagraphFont"/>
    <w:uiPriority w:val="99"/>
    <w:unhideWhenUsed/>
    <w:rsid w:val="00CE57C0"/>
    <w:rPr>
      <w:vertAlign w:val="superscript"/>
    </w:rPr>
  </w:style>
  <w:style w:type="character" w:styleId="Hyperlink">
    <w:name w:val="Hyperlink"/>
    <w:basedOn w:val="DefaultParagraphFont"/>
    <w:uiPriority w:val="99"/>
    <w:unhideWhenUsed/>
    <w:rsid w:val="009A6D99"/>
    <w:rPr>
      <w:color w:val="0000FF" w:themeColor="hyperlink"/>
      <w:u w:val="single"/>
    </w:rPr>
  </w:style>
  <w:style w:type="paragraph" w:styleId="EndnoteText">
    <w:name w:val="endnote text"/>
    <w:basedOn w:val="Normal"/>
    <w:link w:val="EndnoteTextChar"/>
    <w:uiPriority w:val="99"/>
    <w:unhideWhenUsed/>
    <w:rsid w:val="00EB60B4"/>
  </w:style>
  <w:style w:type="character" w:customStyle="1" w:styleId="EndnoteTextChar">
    <w:name w:val="Endnote Text Char"/>
    <w:basedOn w:val="DefaultParagraphFont"/>
    <w:link w:val="EndnoteText"/>
    <w:uiPriority w:val="99"/>
    <w:rsid w:val="00EB60B4"/>
    <w:rPr>
      <w:lang w:val="en-CA"/>
    </w:rPr>
  </w:style>
  <w:style w:type="character" w:styleId="EndnoteReference">
    <w:name w:val="endnote reference"/>
    <w:basedOn w:val="DefaultParagraphFont"/>
    <w:uiPriority w:val="99"/>
    <w:unhideWhenUsed/>
    <w:rsid w:val="00EB60B4"/>
    <w:rPr>
      <w:vertAlign w:val="superscript"/>
    </w:rPr>
  </w:style>
  <w:style w:type="character" w:styleId="FollowedHyperlink">
    <w:name w:val="FollowedHyperlink"/>
    <w:basedOn w:val="DefaultParagraphFont"/>
    <w:uiPriority w:val="99"/>
    <w:semiHidden/>
    <w:unhideWhenUsed/>
    <w:rsid w:val="00726115"/>
    <w:rPr>
      <w:color w:val="800080" w:themeColor="followedHyperlink"/>
      <w:u w:val="single"/>
    </w:rPr>
  </w:style>
  <w:style w:type="character" w:customStyle="1" w:styleId="Heading1Char">
    <w:name w:val="Heading 1 Char"/>
    <w:basedOn w:val="DefaultParagraphFont"/>
    <w:link w:val="Heading1"/>
    <w:uiPriority w:val="9"/>
    <w:rsid w:val="00F728CA"/>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uiPriority w:val="9"/>
    <w:semiHidden/>
    <w:rsid w:val="00206A89"/>
    <w:rPr>
      <w:rFonts w:asciiTheme="majorHAnsi" w:eastAsiaTheme="majorEastAsia" w:hAnsiTheme="majorHAnsi" w:cstheme="majorBidi"/>
      <w:b/>
      <w:bCs/>
      <w:color w:val="4F81BD" w:themeColor="accent1"/>
      <w:sz w:val="26"/>
      <w:szCs w:val="26"/>
      <w:lang w:val="en-CA"/>
    </w:rPr>
  </w:style>
  <w:style w:type="character" w:styleId="CommentReference">
    <w:name w:val="annotation reference"/>
    <w:basedOn w:val="DefaultParagraphFont"/>
    <w:uiPriority w:val="99"/>
    <w:semiHidden/>
    <w:unhideWhenUsed/>
    <w:rsid w:val="00164678"/>
    <w:rPr>
      <w:sz w:val="16"/>
      <w:szCs w:val="16"/>
    </w:rPr>
  </w:style>
  <w:style w:type="paragraph" w:styleId="CommentText">
    <w:name w:val="annotation text"/>
    <w:basedOn w:val="Normal"/>
    <w:link w:val="CommentTextChar"/>
    <w:uiPriority w:val="99"/>
    <w:semiHidden/>
    <w:unhideWhenUsed/>
    <w:rsid w:val="00164678"/>
    <w:rPr>
      <w:sz w:val="20"/>
      <w:szCs w:val="20"/>
    </w:rPr>
  </w:style>
  <w:style w:type="character" w:customStyle="1" w:styleId="CommentTextChar">
    <w:name w:val="Comment Text Char"/>
    <w:basedOn w:val="DefaultParagraphFont"/>
    <w:link w:val="CommentText"/>
    <w:uiPriority w:val="99"/>
    <w:semiHidden/>
    <w:rsid w:val="00164678"/>
    <w:rPr>
      <w:sz w:val="20"/>
      <w:szCs w:val="20"/>
      <w:lang w:val="en-CA"/>
    </w:rPr>
  </w:style>
  <w:style w:type="paragraph" w:styleId="CommentSubject">
    <w:name w:val="annotation subject"/>
    <w:basedOn w:val="CommentText"/>
    <w:next w:val="CommentText"/>
    <w:link w:val="CommentSubjectChar"/>
    <w:uiPriority w:val="99"/>
    <w:semiHidden/>
    <w:unhideWhenUsed/>
    <w:rsid w:val="00164678"/>
    <w:rPr>
      <w:b/>
      <w:bCs/>
    </w:rPr>
  </w:style>
  <w:style w:type="character" w:customStyle="1" w:styleId="CommentSubjectChar">
    <w:name w:val="Comment Subject Char"/>
    <w:basedOn w:val="CommentTextChar"/>
    <w:link w:val="CommentSubject"/>
    <w:uiPriority w:val="99"/>
    <w:semiHidden/>
    <w:rsid w:val="00164678"/>
    <w:rPr>
      <w:b/>
      <w:bCs/>
      <w:sz w:val="20"/>
      <w:szCs w:val="20"/>
      <w:lang w:val="en-CA"/>
    </w:rPr>
  </w:style>
  <w:style w:type="character" w:styleId="UnresolvedMention">
    <w:name w:val="Unresolved Mention"/>
    <w:basedOn w:val="DefaultParagraphFont"/>
    <w:uiPriority w:val="99"/>
    <w:semiHidden/>
    <w:unhideWhenUsed/>
    <w:rsid w:val="003419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2927">
      <w:bodyDiv w:val="1"/>
      <w:marLeft w:val="0"/>
      <w:marRight w:val="0"/>
      <w:marTop w:val="0"/>
      <w:marBottom w:val="0"/>
      <w:divBdr>
        <w:top w:val="none" w:sz="0" w:space="0" w:color="auto"/>
        <w:left w:val="none" w:sz="0" w:space="0" w:color="auto"/>
        <w:bottom w:val="none" w:sz="0" w:space="0" w:color="auto"/>
        <w:right w:val="none" w:sz="0" w:space="0" w:color="auto"/>
      </w:divBdr>
    </w:div>
    <w:div w:id="32847772">
      <w:bodyDiv w:val="1"/>
      <w:marLeft w:val="0"/>
      <w:marRight w:val="0"/>
      <w:marTop w:val="0"/>
      <w:marBottom w:val="0"/>
      <w:divBdr>
        <w:top w:val="none" w:sz="0" w:space="0" w:color="auto"/>
        <w:left w:val="none" w:sz="0" w:space="0" w:color="auto"/>
        <w:bottom w:val="none" w:sz="0" w:space="0" w:color="auto"/>
        <w:right w:val="none" w:sz="0" w:space="0" w:color="auto"/>
      </w:divBdr>
    </w:div>
    <w:div w:id="44843377">
      <w:bodyDiv w:val="1"/>
      <w:marLeft w:val="0"/>
      <w:marRight w:val="0"/>
      <w:marTop w:val="0"/>
      <w:marBottom w:val="0"/>
      <w:divBdr>
        <w:top w:val="none" w:sz="0" w:space="0" w:color="auto"/>
        <w:left w:val="none" w:sz="0" w:space="0" w:color="auto"/>
        <w:bottom w:val="none" w:sz="0" w:space="0" w:color="auto"/>
        <w:right w:val="none" w:sz="0" w:space="0" w:color="auto"/>
      </w:divBdr>
    </w:div>
    <w:div w:id="48581745">
      <w:bodyDiv w:val="1"/>
      <w:marLeft w:val="0"/>
      <w:marRight w:val="0"/>
      <w:marTop w:val="0"/>
      <w:marBottom w:val="0"/>
      <w:divBdr>
        <w:top w:val="none" w:sz="0" w:space="0" w:color="auto"/>
        <w:left w:val="none" w:sz="0" w:space="0" w:color="auto"/>
        <w:bottom w:val="none" w:sz="0" w:space="0" w:color="auto"/>
        <w:right w:val="none" w:sz="0" w:space="0" w:color="auto"/>
      </w:divBdr>
    </w:div>
    <w:div w:id="57672911">
      <w:bodyDiv w:val="1"/>
      <w:marLeft w:val="0"/>
      <w:marRight w:val="0"/>
      <w:marTop w:val="0"/>
      <w:marBottom w:val="0"/>
      <w:divBdr>
        <w:top w:val="none" w:sz="0" w:space="0" w:color="auto"/>
        <w:left w:val="none" w:sz="0" w:space="0" w:color="auto"/>
        <w:bottom w:val="none" w:sz="0" w:space="0" w:color="auto"/>
        <w:right w:val="none" w:sz="0" w:space="0" w:color="auto"/>
      </w:divBdr>
    </w:div>
    <w:div w:id="61097969">
      <w:bodyDiv w:val="1"/>
      <w:marLeft w:val="0"/>
      <w:marRight w:val="0"/>
      <w:marTop w:val="0"/>
      <w:marBottom w:val="0"/>
      <w:divBdr>
        <w:top w:val="none" w:sz="0" w:space="0" w:color="auto"/>
        <w:left w:val="none" w:sz="0" w:space="0" w:color="auto"/>
        <w:bottom w:val="none" w:sz="0" w:space="0" w:color="auto"/>
        <w:right w:val="none" w:sz="0" w:space="0" w:color="auto"/>
      </w:divBdr>
    </w:div>
    <w:div w:id="69276699">
      <w:bodyDiv w:val="1"/>
      <w:marLeft w:val="0"/>
      <w:marRight w:val="0"/>
      <w:marTop w:val="0"/>
      <w:marBottom w:val="0"/>
      <w:divBdr>
        <w:top w:val="none" w:sz="0" w:space="0" w:color="auto"/>
        <w:left w:val="none" w:sz="0" w:space="0" w:color="auto"/>
        <w:bottom w:val="none" w:sz="0" w:space="0" w:color="auto"/>
        <w:right w:val="none" w:sz="0" w:space="0" w:color="auto"/>
      </w:divBdr>
    </w:div>
    <w:div w:id="76680100">
      <w:bodyDiv w:val="1"/>
      <w:marLeft w:val="0"/>
      <w:marRight w:val="0"/>
      <w:marTop w:val="0"/>
      <w:marBottom w:val="0"/>
      <w:divBdr>
        <w:top w:val="none" w:sz="0" w:space="0" w:color="auto"/>
        <w:left w:val="none" w:sz="0" w:space="0" w:color="auto"/>
        <w:bottom w:val="none" w:sz="0" w:space="0" w:color="auto"/>
        <w:right w:val="none" w:sz="0" w:space="0" w:color="auto"/>
      </w:divBdr>
    </w:div>
    <w:div w:id="80376148">
      <w:bodyDiv w:val="1"/>
      <w:marLeft w:val="0"/>
      <w:marRight w:val="0"/>
      <w:marTop w:val="0"/>
      <w:marBottom w:val="0"/>
      <w:divBdr>
        <w:top w:val="none" w:sz="0" w:space="0" w:color="auto"/>
        <w:left w:val="none" w:sz="0" w:space="0" w:color="auto"/>
        <w:bottom w:val="none" w:sz="0" w:space="0" w:color="auto"/>
        <w:right w:val="none" w:sz="0" w:space="0" w:color="auto"/>
      </w:divBdr>
    </w:div>
    <w:div w:id="89476626">
      <w:bodyDiv w:val="1"/>
      <w:marLeft w:val="0"/>
      <w:marRight w:val="0"/>
      <w:marTop w:val="0"/>
      <w:marBottom w:val="0"/>
      <w:divBdr>
        <w:top w:val="none" w:sz="0" w:space="0" w:color="auto"/>
        <w:left w:val="none" w:sz="0" w:space="0" w:color="auto"/>
        <w:bottom w:val="none" w:sz="0" w:space="0" w:color="auto"/>
        <w:right w:val="none" w:sz="0" w:space="0" w:color="auto"/>
      </w:divBdr>
      <w:divsChild>
        <w:div w:id="987977824">
          <w:marLeft w:val="0"/>
          <w:marRight w:val="0"/>
          <w:marTop w:val="0"/>
          <w:marBottom w:val="0"/>
          <w:divBdr>
            <w:top w:val="none" w:sz="0" w:space="0" w:color="auto"/>
            <w:left w:val="none" w:sz="0" w:space="0" w:color="auto"/>
            <w:bottom w:val="none" w:sz="0" w:space="0" w:color="auto"/>
            <w:right w:val="none" w:sz="0" w:space="0" w:color="auto"/>
          </w:divBdr>
          <w:divsChild>
            <w:div w:id="6172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1852">
      <w:bodyDiv w:val="1"/>
      <w:marLeft w:val="0"/>
      <w:marRight w:val="0"/>
      <w:marTop w:val="0"/>
      <w:marBottom w:val="0"/>
      <w:divBdr>
        <w:top w:val="none" w:sz="0" w:space="0" w:color="auto"/>
        <w:left w:val="none" w:sz="0" w:space="0" w:color="auto"/>
        <w:bottom w:val="none" w:sz="0" w:space="0" w:color="auto"/>
        <w:right w:val="none" w:sz="0" w:space="0" w:color="auto"/>
      </w:divBdr>
    </w:div>
    <w:div w:id="100154146">
      <w:bodyDiv w:val="1"/>
      <w:marLeft w:val="0"/>
      <w:marRight w:val="0"/>
      <w:marTop w:val="0"/>
      <w:marBottom w:val="0"/>
      <w:divBdr>
        <w:top w:val="none" w:sz="0" w:space="0" w:color="auto"/>
        <w:left w:val="none" w:sz="0" w:space="0" w:color="auto"/>
        <w:bottom w:val="none" w:sz="0" w:space="0" w:color="auto"/>
        <w:right w:val="none" w:sz="0" w:space="0" w:color="auto"/>
      </w:divBdr>
    </w:div>
    <w:div w:id="194392545">
      <w:bodyDiv w:val="1"/>
      <w:marLeft w:val="0"/>
      <w:marRight w:val="0"/>
      <w:marTop w:val="0"/>
      <w:marBottom w:val="0"/>
      <w:divBdr>
        <w:top w:val="none" w:sz="0" w:space="0" w:color="auto"/>
        <w:left w:val="none" w:sz="0" w:space="0" w:color="auto"/>
        <w:bottom w:val="none" w:sz="0" w:space="0" w:color="auto"/>
        <w:right w:val="none" w:sz="0" w:space="0" w:color="auto"/>
      </w:divBdr>
    </w:div>
    <w:div w:id="204876746">
      <w:bodyDiv w:val="1"/>
      <w:marLeft w:val="0"/>
      <w:marRight w:val="0"/>
      <w:marTop w:val="0"/>
      <w:marBottom w:val="0"/>
      <w:divBdr>
        <w:top w:val="none" w:sz="0" w:space="0" w:color="auto"/>
        <w:left w:val="none" w:sz="0" w:space="0" w:color="auto"/>
        <w:bottom w:val="none" w:sz="0" w:space="0" w:color="auto"/>
        <w:right w:val="none" w:sz="0" w:space="0" w:color="auto"/>
      </w:divBdr>
    </w:div>
    <w:div w:id="248974823">
      <w:bodyDiv w:val="1"/>
      <w:marLeft w:val="0"/>
      <w:marRight w:val="0"/>
      <w:marTop w:val="0"/>
      <w:marBottom w:val="0"/>
      <w:divBdr>
        <w:top w:val="none" w:sz="0" w:space="0" w:color="auto"/>
        <w:left w:val="none" w:sz="0" w:space="0" w:color="auto"/>
        <w:bottom w:val="none" w:sz="0" w:space="0" w:color="auto"/>
        <w:right w:val="none" w:sz="0" w:space="0" w:color="auto"/>
      </w:divBdr>
      <w:divsChild>
        <w:div w:id="1055086859">
          <w:marLeft w:val="547"/>
          <w:marRight w:val="0"/>
          <w:marTop w:val="134"/>
          <w:marBottom w:val="0"/>
          <w:divBdr>
            <w:top w:val="none" w:sz="0" w:space="0" w:color="auto"/>
            <w:left w:val="none" w:sz="0" w:space="0" w:color="auto"/>
            <w:bottom w:val="none" w:sz="0" w:space="0" w:color="auto"/>
            <w:right w:val="none" w:sz="0" w:space="0" w:color="auto"/>
          </w:divBdr>
        </w:div>
      </w:divsChild>
    </w:div>
    <w:div w:id="252983260">
      <w:bodyDiv w:val="1"/>
      <w:marLeft w:val="0"/>
      <w:marRight w:val="0"/>
      <w:marTop w:val="0"/>
      <w:marBottom w:val="0"/>
      <w:divBdr>
        <w:top w:val="none" w:sz="0" w:space="0" w:color="auto"/>
        <w:left w:val="none" w:sz="0" w:space="0" w:color="auto"/>
        <w:bottom w:val="none" w:sz="0" w:space="0" w:color="auto"/>
        <w:right w:val="none" w:sz="0" w:space="0" w:color="auto"/>
      </w:divBdr>
    </w:div>
    <w:div w:id="287975465">
      <w:bodyDiv w:val="1"/>
      <w:marLeft w:val="0"/>
      <w:marRight w:val="0"/>
      <w:marTop w:val="0"/>
      <w:marBottom w:val="0"/>
      <w:divBdr>
        <w:top w:val="none" w:sz="0" w:space="0" w:color="auto"/>
        <w:left w:val="none" w:sz="0" w:space="0" w:color="auto"/>
        <w:bottom w:val="none" w:sz="0" w:space="0" w:color="auto"/>
        <w:right w:val="none" w:sz="0" w:space="0" w:color="auto"/>
      </w:divBdr>
    </w:div>
    <w:div w:id="304043240">
      <w:bodyDiv w:val="1"/>
      <w:marLeft w:val="0"/>
      <w:marRight w:val="0"/>
      <w:marTop w:val="0"/>
      <w:marBottom w:val="0"/>
      <w:divBdr>
        <w:top w:val="none" w:sz="0" w:space="0" w:color="auto"/>
        <w:left w:val="none" w:sz="0" w:space="0" w:color="auto"/>
        <w:bottom w:val="none" w:sz="0" w:space="0" w:color="auto"/>
        <w:right w:val="none" w:sz="0" w:space="0" w:color="auto"/>
      </w:divBdr>
      <w:divsChild>
        <w:div w:id="1024095097">
          <w:marLeft w:val="0"/>
          <w:marRight w:val="0"/>
          <w:marTop w:val="0"/>
          <w:marBottom w:val="0"/>
          <w:divBdr>
            <w:top w:val="none" w:sz="0" w:space="0" w:color="auto"/>
            <w:left w:val="none" w:sz="0" w:space="0" w:color="auto"/>
            <w:bottom w:val="none" w:sz="0" w:space="0" w:color="auto"/>
            <w:right w:val="none" w:sz="0" w:space="0" w:color="auto"/>
          </w:divBdr>
          <w:divsChild>
            <w:div w:id="20178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2681">
      <w:bodyDiv w:val="1"/>
      <w:marLeft w:val="0"/>
      <w:marRight w:val="0"/>
      <w:marTop w:val="0"/>
      <w:marBottom w:val="0"/>
      <w:divBdr>
        <w:top w:val="none" w:sz="0" w:space="0" w:color="auto"/>
        <w:left w:val="none" w:sz="0" w:space="0" w:color="auto"/>
        <w:bottom w:val="none" w:sz="0" w:space="0" w:color="auto"/>
        <w:right w:val="none" w:sz="0" w:space="0" w:color="auto"/>
      </w:divBdr>
      <w:divsChild>
        <w:div w:id="545609988">
          <w:marLeft w:val="0"/>
          <w:marRight w:val="0"/>
          <w:marTop w:val="0"/>
          <w:marBottom w:val="0"/>
          <w:divBdr>
            <w:top w:val="none" w:sz="0" w:space="0" w:color="auto"/>
            <w:left w:val="none" w:sz="0" w:space="0" w:color="auto"/>
            <w:bottom w:val="none" w:sz="0" w:space="0" w:color="auto"/>
            <w:right w:val="none" w:sz="0" w:space="0" w:color="auto"/>
          </w:divBdr>
          <w:divsChild>
            <w:div w:id="20153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5282">
      <w:bodyDiv w:val="1"/>
      <w:marLeft w:val="0"/>
      <w:marRight w:val="0"/>
      <w:marTop w:val="0"/>
      <w:marBottom w:val="0"/>
      <w:divBdr>
        <w:top w:val="none" w:sz="0" w:space="0" w:color="auto"/>
        <w:left w:val="none" w:sz="0" w:space="0" w:color="auto"/>
        <w:bottom w:val="none" w:sz="0" w:space="0" w:color="auto"/>
        <w:right w:val="none" w:sz="0" w:space="0" w:color="auto"/>
      </w:divBdr>
    </w:div>
    <w:div w:id="329873642">
      <w:bodyDiv w:val="1"/>
      <w:marLeft w:val="0"/>
      <w:marRight w:val="0"/>
      <w:marTop w:val="0"/>
      <w:marBottom w:val="0"/>
      <w:divBdr>
        <w:top w:val="none" w:sz="0" w:space="0" w:color="auto"/>
        <w:left w:val="none" w:sz="0" w:space="0" w:color="auto"/>
        <w:bottom w:val="none" w:sz="0" w:space="0" w:color="auto"/>
        <w:right w:val="none" w:sz="0" w:space="0" w:color="auto"/>
      </w:divBdr>
    </w:div>
    <w:div w:id="384262730">
      <w:bodyDiv w:val="1"/>
      <w:marLeft w:val="0"/>
      <w:marRight w:val="0"/>
      <w:marTop w:val="0"/>
      <w:marBottom w:val="0"/>
      <w:divBdr>
        <w:top w:val="none" w:sz="0" w:space="0" w:color="auto"/>
        <w:left w:val="none" w:sz="0" w:space="0" w:color="auto"/>
        <w:bottom w:val="none" w:sz="0" w:space="0" w:color="auto"/>
        <w:right w:val="none" w:sz="0" w:space="0" w:color="auto"/>
      </w:divBdr>
    </w:div>
    <w:div w:id="388966353">
      <w:bodyDiv w:val="1"/>
      <w:marLeft w:val="0"/>
      <w:marRight w:val="0"/>
      <w:marTop w:val="0"/>
      <w:marBottom w:val="0"/>
      <w:divBdr>
        <w:top w:val="none" w:sz="0" w:space="0" w:color="auto"/>
        <w:left w:val="none" w:sz="0" w:space="0" w:color="auto"/>
        <w:bottom w:val="none" w:sz="0" w:space="0" w:color="auto"/>
        <w:right w:val="none" w:sz="0" w:space="0" w:color="auto"/>
      </w:divBdr>
    </w:div>
    <w:div w:id="402022594">
      <w:bodyDiv w:val="1"/>
      <w:marLeft w:val="0"/>
      <w:marRight w:val="0"/>
      <w:marTop w:val="0"/>
      <w:marBottom w:val="0"/>
      <w:divBdr>
        <w:top w:val="none" w:sz="0" w:space="0" w:color="auto"/>
        <w:left w:val="none" w:sz="0" w:space="0" w:color="auto"/>
        <w:bottom w:val="none" w:sz="0" w:space="0" w:color="auto"/>
        <w:right w:val="none" w:sz="0" w:space="0" w:color="auto"/>
      </w:divBdr>
      <w:divsChild>
        <w:div w:id="715203959">
          <w:marLeft w:val="547"/>
          <w:marRight w:val="0"/>
          <w:marTop w:val="120"/>
          <w:marBottom w:val="0"/>
          <w:divBdr>
            <w:top w:val="none" w:sz="0" w:space="0" w:color="auto"/>
            <w:left w:val="none" w:sz="0" w:space="0" w:color="auto"/>
            <w:bottom w:val="none" w:sz="0" w:space="0" w:color="auto"/>
            <w:right w:val="none" w:sz="0" w:space="0" w:color="auto"/>
          </w:divBdr>
        </w:div>
        <w:div w:id="1927108301">
          <w:marLeft w:val="547"/>
          <w:marRight w:val="0"/>
          <w:marTop w:val="120"/>
          <w:marBottom w:val="0"/>
          <w:divBdr>
            <w:top w:val="none" w:sz="0" w:space="0" w:color="auto"/>
            <w:left w:val="none" w:sz="0" w:space="0" w:color="auto"/>
            <w:bottom w:val="none" w:sz="0" w:space="0" w:color="auto"/>
            <w:right w:val="none" w:sz="0" w:space="0" w:color="auto"/>
          </w:divBdr>
        </w:div>
        <w:div w:id="775634882">
          <w:marLeft w:val="547"/>
          <w:marRight w:val="0"/>
          <w:marTop w:val="120"/>
          <w:marBottom w:val="0"/>
          <w:divBdr>
            <w:top w:val="none" w:sz="0" w:space="0" w:color="auto"/>
            <w:left w:val="none" w:sz="0" w:space="0" w:color="auto"/>
            <w:bottom w:val="none" w:sz="0" w:space="0" w:color="auto"/>
            <w:right w:val="none" w:sz="0" w:space="0" w:color="auto"/>
          </w:divBdr>
        </w:div>
        <w:div w:id="2142259661">
          <w:marLeft w:val="547"/>
          <w:marRight w:val="0"/>
          <w:marTop w:val="120"/>
          <w:marBottom w:val="0"/>
          <w:divBdr>
            <w:top w:val="none" w:sz="0" w:space="0" w:color="auto"/>
            <w:left w:val="none" w:sz="0" w:space="0" w:color="auto"/>
            <w:bottom w:val="none" w:sz="0" w:space="0" w:color="auto"/>
            <w:right w:val="none" w:sz="0" w:space="0" w:color="auto"/>
          </w:divBdr>
        </w:div>
        <w:div w:id="1751535692">
          <w:marLeft w:val="547"/>
          <w:marRight w:val="0"/>
          <w:marTop w:val="120"/>
          <w:marBottom w:val="0"/>
          <w:divBdr>
            <w:top w:val="none" w:sz="0" w:space="0" w:color="auto"/>
            <w:left w:val="none" w:sz="0" w:space="0" w:color="auto"/>
            <w:bottom w:val="none" w:sz="0" w:space="0" w:color="auto"/>
            <w:right w:val="none" w:sz="0" w:space="0" w:color="auto"/>
          </w:divBdr>
        </w:div>
      </w:divsChild>
    </w:div>
    <w:div w:id="416363708">
      <w:bodyDiv w:val="1"/>
      <w:marLeft w:val="0"/>
      <w:marRight w:val="0"/>
      <w:marTop w:val="0"/>
      <w:marBottom w:val="0"/>
      <w:divBdr>
        <w:top w:val="none" w:sz="0" w:space="0" w:color="auto"/>
        <w:left w:val="none" w:sz="0" w:space="0" w:color="auto"/>
        <w:bottom w:val="none" w:sz="0" w:space="0" w:color="auto"/>
        <w:right w:val="none" w:sz="0" w:space="0" w:color="auto"/>
      </w:divBdr>
    </w:div>
    <w:div w:id="457380071">
      <w:bodyDiv w:val="1"/>
      <w:marLeft w:val="0"/>
      <w:marRight w:val="0"/>
      <w:marTop w:val="0"/>
      <w:marBottom w:val="0"/>
      <w:divBdr>
        <w:top w:val="none" w:sz="0" w:space="0" w:color="auto"/>
        <w:left w:val="none" w:sz="0" w:space="0" w:color="auto"/>
        <w:bottom w:val="none" w:sz="0" w:space="0" w:color="auto"/>
        <w:right w:val="none" w:sz="0" w:space="0" w:color="auto"/>
      </w:divBdr>
      <w:divsChild>
        <w:div w:id="930047531">
          <w:marLeft w:val="0"/>
          <w:marRight w:val="0"/>
          <w:marTop w:val="0"/>
          <w:marBottom w:val="0"/>
          <w:divBdr>
            <w:top w:val="none" w:sz="0" w:space="0" w:color="auto"/>
            <w:left w:val="none" w:sz="0" w:space="0" w:color="auto"/>
            <w:bottom w:val="none" w:sz="0" w:space="0" w:color="auto"/>
            <w:right w:val="none" w:sz="0" w:space="0" w:color="auto"/>
          </w:divBdr>
          <w:divsChild>
            <w:div w:id="10523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249">
      <w:bodyDiv w:val="1"/>
      <w:marLeft w:val="0"/>
      <w:marRight w:val="0"/>
      <w:marTop w:val="0"/>
      <w:marBottom w:val="0"/>
      <w:divBdr>
        <w:top w:val="none" w:sz="0" w:space="0" w:color="auto"/>
        <w:left w:val="none" w:sz="0" w:space="0" w:color="auto"/>
        <w:bottom w:val="none" w:sz="0" w:space="0" w:color="auto"/>
        <w:right w:val="none" w:sz="0" w:space="0" w:color="auto"/>
      </w:divBdr>
    </w:div>
    <w:div w:id="468285835">
      <w:bodyDiv w:val="1"/>
      <w:marLeft w:val="0"/>
      <w:marRight w:val="0"/>
      <w:marTop w:val="0"/>
      <w:marBottom w:val="0"/>
      <w:divBdr>
        <w:top w:val="none" w:sz="0" w:space="0" w:color="auto"/>
        <w:left w:val="none" w:sz="0" w:space="0" w:color="auto"/>
        <w:bottom w:val="none" w:sz="0" w:space="0" w:color="auto"/>
        <w:right w:val="none" w:sz="0" w:space="0" w:color="auto"/>
      </w:divBdr>
    </w:div>
    <w:div w:id="470559923">
      <w:bodyDiv w:val="1"/>
      <w:marLeft w:val="0"/>
      <w:marRight w:val="0"/>
      <w:marTop w:val="0"/>
      <w:marBottom w:val="0"/>
      <w:divBdr>
        <w:top w:val="none" w:sz="0" w:space="0" w:color="auto"/>
        <w:left w:val="none" w:sz="0" w:space="0" w:color="auto"/>
        <w:bottom w:val="none" w:sz="0" w:space="0" w:color="auto"/>
        <w:right w:val="none" w:sz="0" w:space="0" w:color="auto"/>
      </w:divBdr>
    </w:div>
    <w:div w:id="503057316">
      <w:bodyDiv w:val="1"/>
      <w:marLeft w:val="0"/>
      <w:marRight w:val="0"/>
      <w:marTop w:val="0"/>
      <w:marBottom w:val="0"/>
      <w:divBdr>
        <w:top w:val="none" w:sz="0" w:space="0" w:color="auto"/>
        <w:left w:val="none" w:sz="0" w:space="0" w:color="auto"/>
        <w:bottom w:val="none" w:sz="0" w:space="0" w:color="auto"/>
        <w:right w:val="none" w:sz="0" w:space="0" w:color="auto"/>
      </w:divBdr>
      <w:divsChild>
        <w:div w:id="435448076">
          <w:marLeft w:val="0"/>
          <w:marRight w:val="0"/>
          <w:marTop w:val="0"/>
          <w:marBottom w:val="0"/>
          <w:divBdr>
            <w:top w:val="none" w:sz="0" w:space="0" w:color="auto"/>
            <w:left w:val="none" w:sz="0" w:space="0" w:color="auto"/>
            <w:bottom w:val="none" w:sz="0" w:space="0" w:color="auto"/>
            <w:right w:val="none" w:sz="0" w:space="0" w:color="auto"/>
          </w:divBdr>
          <w:divsChild>
            <w:div w:id="928847541">
              <w:marLeft w:val="0"/>
              <w:marRight w:val="0"/>
              <w:marTop w:val="0"/>
              <w:marBottom w:val="0"/>
              <w:divBdr>
                <w:top w:val="none" w:sz="0" w:space="0" w:color="auto"/>
                <w:left w:val="none" w:sz="0" w:space="0" w:color="auto"/>
                <w:bottom w:val="none" w:sz="0" w:space="0" w:color="auto"/>
                <w:right w:val="none" w:sz="0" w:space="0" w:color="auto"/>
              </w:divBdr>
              <w:divsChild>
                <w:div w:id="1871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882">
      <w:bodyDiv w:val="1"/>
      <w:marLeft w:val="0"/>
      <w:marRight w:val="0"/>
      <w:marTop w:val="0"/>
      <w:marBottom w:val="0"/>
      <w:divBdr>
        <w:top w:val="none" w:sz="0" w:space="0" w:color="auto"/>
        <w:left w:val="none" w:sz="0" w:space="0" w:color="auto"/>
        <w:bottom w:val="none" w:sz="0" w:space="0" w:color="auto"/>
        <w:right w:val="none" w:sz="0" w:space="0" w:color="auto"/>
      </w:divBdr>
      <w:divsChild>
        <w:div w:id="338460078">
          <w:marLeft w:val="0"/>
          <w:marRight w:val="0"/>
          <w:marTop w:val="0"/>
          <w:marBottom w:val="0"/>
          <w:divBdr>
            <w:top w:val="none" w:sz="0" w:space="0" w:color="auto"/>
            <w:left w:val="none" w:sz="0" w:space="0" w:color="auto"/>
            <w:bottom w:val="none" w:sz="0" w:space="0" w:color="auto"/>
            <w:right w:val="none" w:sz="0" w:space="0" w:color="auto"/>
          </w:divBdr>
          <w:divsChild>
            <w:div w:id="2347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5063">
      <w:bodyDiv w:val="1"/>
      <w:marLeft w:val="0"/>
      <w:marRight w:val="0"/>
      <w:marTop w:val="0"/>
      <w:marBottom w:val="0"/>
      <w:divBdr>
        <w:top w:val="none" w:sz="0" w:space="0" w:color="auto"/>
        <w:left w:val="none" w:sz="0" w:space="0" w:color="auto"/>
        <w:bottom w:val="none" w:sz="0" w:space="0" w:color="auto"/>
        <w:right w:val="none" w:sz="0" w:space="0" w:color="auto"/>
      </w:divBdr>
    </w:div>
    <w:div w:id="532693671">
      <w:bodyDiv w:val="1"/>
      <w:marLeft w:val="0"/>
      <w:marRight w:val="0"/>
      <w:marTop w:val="0"/>
      <w:marBottom w:val="0"/>
      <w:divBdr>
        <w:top w:val="none" w:sz="0" w:space="0" w:color="auto"/>
        <w:left w:val="none" w:sz="0" w:space="0" w:color="auto"/>
        <w:bottom w:val="none" w:sz="0" w:space="0" w:color="auto"/>
        <w:right w:val="none" w:sz="0" w:space="0" w:color="auto"/>
      </w:divBdr>
      <w:divsChild>
        <w:div w:id="1396784757">
          <w:marLeft w:val="0"/>
          <w:marRight w:val="0"/>
          <w:marTop w:val="0"/>
          <w:marBottom w:val="0"/>
          <w:divBdr>
            <w:top w:val="none" w:sz="0" w:space="0" w:color="auto"/>
            <w:left w:val="none" w:sz="0" w:space="0" w:color="auto"/>
            <w:bottom w:val="none" w:sz="0" w:space="0" w:color="auto"/>
            <w:right w:val="none" w:sz="0" w:space="0" w:color="auto"/>
          </w:divBdr>
          <w:divsChild>
            <w:div w:id="1939362804">
              <w:marLeft w:val="0"/>
              <w:marRight w:val="0"/>
              <w:marTop w:val="0"/>
              <w:marBottom w:val="0"/>
              <w:divBdr>
                <w:top w:val="none" w:sz="0" w:space="0" w:color="auto"/>
                <w:left w:val="none" w:sz="0" w:space="0" w:color="auto"/>
                <w:bottom w:val="none" w:sz="0" w:space="0" w:color="auto"/>
                <w:right w:val="none" w:sz="0" w:space="0" w:color="auto"/>
              </w:divBdr>
              <w:divsChild>
                <w:div w:id="10270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6043">
      <w:bodyDiv w:val="1"/>
      <w:marLeft w:val="0"/>
      <w:marRight w:val="0"/>
      <w:marTop w:val="0"/>
      <w:marBottom w:val="0"/>
      <w:divBdr>
        <w:top w:val="none" w:sz="0" w:space="0" w:color="auto"/>
        <w:left w:val="none" w:sz="0" w:space="0" w:color="auto"/>
        <w:bottom w:val="none" w:sz="0" w:space="0" w:color="auto"/>
        <w:right w:val="none" w:sz="0" w:space="0" w:color="auto"/>
      </w:divBdr>
    </w:div>
    <w:div w:id="555969405">
      <w:bodyDiv w:val="1"/>
      <w:marLeft w:val="0"/>
      <w:marRight w:val="0"/>
      <w:marTop w:val="0"/>
      <w:marBottom w:val="0"/>
      <w:divBdr>
        <w:top w:val="none" w:sz="0" w:space="0" w:color="auto"/>
        <w:left w:val="none" w:sz="0" w:space="0" w:color="auto"/>
        <w:bottom w:val="none" w:sz="0" w:space="0" w:color="auto"/>
        <w:right w:val="none" w:sz="0" w:space="0" w:color="auto"/>
      </w:divBdr>
      <w:divsChild>
        <w:div w:id="479229304">
          <w:marLeft w:val="0"/>
          <w:marRight w:val="0"/>
          <w:marTop w:val="0"/>
          <w:marBottom w:val="0"/>
          <w:divBdr>
            <w:top w:val="none" w:sz="0" w:space="0" w:color="auto"/>
            <w:left w:val="none" w:sz="0" w:space="0" w:color="auto"/>
            <w:bottom w:val="none" w:sz="0" w:space="0" w:color="auto"/>
            <w:right w:val="none" w:sz="0" w:space="0" w:color="auto"/>
          </w:divBdr>
          <w:divsChild>
            <w:div w:id="1119223839">
              <w:marLeft w:val="0"/>
              <w:marRight w:val="0"/>
              <w:marTop w:val="0"/>
              <w:marBottom w:val="0"/>
              <w:divBdr>
                <w:top w:val="none" w:sz="0" w:space="0" w:color="auto"/>
                <w:left w:val="none" w:sz="0" w:space="0" w:color="auto"/>
                <w:bottom w:val="none" w:sz="0" w:space="0" w:color="auto"/>
                <w:right w:val="none" w:sz="0" w:space="0" w:color="auto"/>
              </w:divBdr>
              <w:divsChild>
                <w:div w:id="5419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4031">
      <w:bodyDiv w:val="1"/>
      <w:marLeft w:val="0"/>
      <w:marRight w:val="0"/>
      <w:marTop w:val="0"/>
      <w:marBottom w:val="0"/>
      <w:divBdr>
        <w:top w:val="none" w:sz="0" w:space="0" w:color="auto"/>
        <w:left w:val="none" w:sz="0" w:space="0" w:color="auto"/>
        <w:bottom w:val="none" w:sz="0" w:space="0" w:color="auto"/>
        <w:right w:val="none" w:sz="0" w:space="0" w:color="auto"/>
      </w:divBdr>
      <w:divsChild>
        <w:div w:id="1678725473">
          <w:marLeft w:val="0"/>
          <w:marRight w:val="0"/>
          <w:marTop w:val="0"/>
          <w:marBottom w:val="0"/>
          <w:divBdr>
            <w:top w:val="none" w:sz="0" w:space="0" w:color="auto"/>
            <w:left w:val="none" w:sz="0" w:space="0" w:color="auto"/>
            <w:bottom w:val="none" w:sz="0" w:space="0" w:color="auto"/>
            <w:right w:val="none" w:sz="0" w:space="0" w:color="auto"/>
          </w:divBdr>
          <w:divsChild>
            <w:div w:id="1375350826">
              <w:marLeft w:val="0"/>
              <w:marRight w:val="0"/>
              <w:marTop w:val="0"/>
              <w:marBottom w:val="0"/>
              <w:divBdr>
                <w:top w:val="none" w:sz="0" w:space="0" w:color="auto"/>
                <w:left w:val="none" w:sz="0" w:space="0" w:color="auto"/>
                <w:bottom w:val="none" w:sz="0" w:space="0" w:color="auto"/>
                <w:right w:val="none" w:sz="0" w:space="0" w:color="auto"/>
              </w:divBdr>
              <w:divsChild>
                <w:div w:id="11092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4603">
      <w:bodyDiv w:val="1"/>
      <w:marLeft w:val="0"/>
      <w:marRight w:val="0"/>
      <w:marTop w:val="0"/>
      <w:marBottom w:val="0"/>
      <w:divBdr>
        <w:top w:val="none" w:sz="0" w:space="0" w:color="auto"/>
        <w:left w:val="none" w:sz="0" w:space="0" w:color="auto"/>
        <w:bottom w:val="none" w:sz="0" w:space="0" w:color="auto"/>
        <w:right w:val="none" w:sz="0" w:space="0" w:color="auto"/>
      </w:divBdr>
    </w:div>
    <w:div w:id="588806732">
      <w:bodyDiv w:val="1"/>
      <w:marLeft w:val="0"/>
      <w:marRight w:val="0"/>
      <w:marTop w:val="0"/>
      <w:marBottom w:val="0"/>
      <w:divBdr>
        <w:top w:val="none" w:sz="0" w:space="0" w:color="auto"/>
        <w:left w:val="none" w:sz="0" w:space="0" w:color="auto"/>
        <w:bottom w:val="none" w:sz="0" w:space="0" w:color="auto"/>
        <w:right w:val="none" w:sz="0" w:space="0" w:color="auto"/>
      </w:divBdr>
    </w:div>
    <w:div w:id="601566914">
      <w:bodyDiv w:val="1"/>
      <w:marLeft w:val="0"/>
      <w:marRight w:val="0"/>
      <w:marTop w:val="0"/>
      <w:marBottom w:val="0"/>
      <w:divBdr>
        <w:top w:val="none" w:sz="0" w:space="0" w:color="auto"/>
        <w:left w:val="none" w:sz="0" w:space="0" w:color="auto"/>
        <w:bottom w:val="none" w:sz="0" w:space="0" w:color="auto"/>
        <w:right w:val="none" w:sz="0" w:space="0" w:color="auto"/>
      </w:divBdr>
    </w:div>
    <w:div w:id="608395710">
      <w:bodyDiv w:val="1"/>
      <w:marLeft w:val="0"/>
      <w:marRight w:val="0"/>
      <w:marTop w:val="0"/>
      <w:marBottom w:val="0"/>
      <w:divBdr>
        <w:top w:val="none" w:sz="0" w:space="0" w:color="auto"/>
        <w:left w:val="none" w:sz="0" w:space="0" w:color="auto"/>
        <w:bottom w:val="none" w:sz="0" w:space="0" w:color="auto"/>
        <w:right w:val="none" w:sz="0" w:space="0" w:color="auto"/>
      </w:divBdr>
    </w:div>
    <w:div w:id="615530135">
      <w:bodyDiv w:val="1"/>
      <w:marLeft w:val="0"/>
      <w:marRight w:val="0"/>
      <w:marTop w:val="0"/>
      <w:marBottom w:val="0"/>
      <w:divBdr>
        <w:top w:val="none" w:sz="0" w:space="0" w:color="auto"/>
        <w:left w:val="none" w:sz="0" w:space="0" w:color="auto"/>
        <w:bottom w:val="none" w:sz="0" w:space="0" w:color="auto"/>
        <w:right w:val="none" w:sz="0" w:space="0" w:color="auto"/>
      </w:divBdr>
    </w:div>
    <w:div w:id="655501125">
      <w:bodyDiv w:val="1"/>
      <w:marLeft w:val="0"/>
      <w:marRight w:val="0"/>
      <w:marTop w:val="0"/>
      <w:marBottom w:val="0"/>
      <w:divBdr>
        <w:top w:val="none" w:sz="0" w:space="0" w:color="auto"/>
        <w:left w:val="none" w:sz="0" w:space="0" w:color="auto"/>
        <w:bottom w:val="none" w:sz="0" w:space="0" w:color="auto"/>
        <w:right w:val="none" w:sz="0" w:space="0" w:color="auto"/>
      </w:divBdr>
    </w:div>
    <w:div w:id="657270777">
      <w:bodyDiv w:val="1"/>
      <w:marLeft w:val="0"/>
      <w:marRight w:val="0"/>
      <w:marTop w:val="0"/>
      <w:marBottom w:val="0"/>
      <w:divBdr>
        <w:top w:val="none" w:sz="0" w:space="0" w:color="auto"/>
        <w:left w:val="none" w:sz="0" w:space="0" w:color="auto"/>
        <w:bottom w:val="none" w:sz="0" w:space="0" w:color="auto"/>
        <w:right w:val="none" w:sz="0" w:space="0" w:color="auto"/>
      </w:divBdr>
      <w:divsChild>
        <w:div w:id="1621184745">
          <w:marLeft w:val="0"/>
          <w:marRight w:val="0"/>
          <w:marTop w:val="0"/>
          <w:marBottom w:val="0"/>
          <w:divBdr>
            <w:top w:val="none" w:sz="0" w:space="0" w:color="auto"/>
            <w:left w:val="none" w:sz="0" w:space="0" w:color="auto"/>
            <w:bottom w:val="none" w:sz="0" w:space="0" w:color="auto"/>
            <w:right w:val="none" w:sz="0" w:space="0" w:color="auto"/>
          </w:divBdr>
          <w:divsChild>
            <w:div w:id="16532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615">
      <w:bodyDiv w:val="1"/>
      <w:marLeft w:val="0"/>
      <w:marRight w:val="0"/>
      <w:marTop w:val="0"/>
      <w:marBottom w:val="0"/>
      <w:divBdr>
        <w:top w:val="none" w:sz="0" w:space="0" w:color="auto"/>
        <w:left w:val="none" w:sz="0" w:space="0" w:color="auto"/>
        <w:bottom w:val="none" w:sz="0" w:space="0" w:color="auto"/>
        <w:right w:val="none" w:sz="0" w:space="0" w:color="auto"/>
      </w:divBdr>
      <w:divsChild>
        <w:div w:id="1009211859">
          <w:marLeft w:val="547"/>
          <w:marRight w:val="0"/>
          <w:marTop w:val="154"/>
          <w:marBottom w:val="0"/>
          <w:divBdr>
            <w:top w:val="none" w:sz="0" w:space="0" w:color="auto"/>
            <w:left w:val="none" w:sz="0" w:space="0" w:color="auto"/>
            <w:bottom w:val="none" w:sz="0" w:space="0" w:color="auto"/>
            <w:right w:val="none" w:sz="0" w:space="0" w:color="auto"/>
          </w:divBdr>
        </w:div>
      </w:divsChild>
    </w:div>
    <w:div w:id="680858724">
      <w:bodyDiv w:val="1"/>
      <w:marLeft w:val="0"/>
      <w:marRight w:val="0"/>
      <w:marTop w:val="0"/>
      <w:marBottom w:val="0"/>
      <w:divBdr>
        <w:top w:val="none" w:sz="0" w:space="0" w:color="auto"/>
        <w:left w:val="none" w:sz="0" w:space="0" w:color="auto"/>
        <w:bottom w:val="none" w:sz="0" w:space="0" w:color="auto"/>
        <w:right w:val="none" w:sz="0" w:space="0" w:color="auto"/>
      </w:divBdr>
    </w:div>
    <w:div w:id="739597230">
      <w:bodyDiv w:val="1"/>
      <w:marLeft w:val="0"/>
      <w:marRight w:val="0"/>
      <w:marTop w:val="0"/>
      <w:marBottom w:val="0"/>
      <w:divBdr>
        <w:top w:val="none" w:sz="0" w:space="0" w:color="auto"/>
        <w:left w:val="none" w:sz="0" w:space="0" w:color="auto"/>
        <w:bottom w:val="none" w:sz="0" w:space="0" w:color="auto"/>
        <w:right w:val="none" w:sz="0" w:space="0" w:color="auto"/>
      </w:divBdr>
    </w:div>
    <w:div w:id="750348921">
      <w:bodyDiv w:val="1"/>
      <w:marLeft w:val="0"/>
      <w:marRight w:val="0"/>
      <w:marTop w:val="0"/>
      <w:marBottom w:val="0"/>
      <w:divBdr>
        <w:top w:val="none" w:sz="0" w:space="0" w:color="auto"/>
        <w:left w:val="none" w:sz="0" w:space="0" w:color="auto"/>
        <w:bottom w:val="none" w:sz="0" w:space="0" w:color="auto"/>
        <w:right w:val="none" w:sz="0" w:space="0" w:color="auto"/>
      </w:divBdr>
    </w:div>
    <w:div w:id="793136942">
      <w:bodyDiv w:val="1"/>
      <w:marLeft w:val="0"/>
      <w:marRight w:val="0"/>
      <w:marTop w:val="0"/>
      <w:marBottom w:val="0"/>
      <w:divBdr>
        <w:top w:val="none" w:sz="0" w:space="0" w:color="auto"/>
        <w:left w:val="none" w:sz="0" w:space="0" w:color="auto"/>
        <w:bottom w:val="none" w:sz="0" w:space="0" w:color="auto"/>
        <w:right w:val="none" w:sz="0" w:space="0" w:color="auto"/>
      </w:divBdr>
      <w:divsChild>
        <w:div w:id="604074594">
          <w:marLeft w:val="547"/>
          <w:marRight w:val="0"/>
          <w:marTop w:val="0"/>
          <w:marBottom w:val="0"/>
          <w:divBdr>
            <w:top w:val="none" w:sz="0" w:space="0" w:color="auto"/>
            <w:left w:val="none" w:sz="0" w:space="0" w:color="auto"/>
            <w:bottom w:val="none" w:sz="0" w:space="0" w:color="auto"/>
            <w:right w:val="none" w:sz="0" w:space="0" w:color="auto"/>
          </w:divBdr>
        </w:div>
        <w:div w:id="681247769">
          <w:marLeft w:val="547"/>
          <w:marRight w:val="0"/>
          <w:marTop w:val="0"/>
          <w:marBottom w:val="0"/>
          <w:divBdr>
            <w:top w:val="none" w:sz="0" w:space="0" w:color="auto"/>
            <w:left w:val="none" w:sz="0" w:space="0" w:color="auto"/>
            <w:bottom w:val="none" w:sz="0" w:space="0" w:color="auto"/>
            <w:right w:val="none" w:sz="0" w:space="0" w:color="auto"/>
          </w:divBdr>
        </w:div>
      </w:divsChild>
    </w:div>
    <w:div w:id="801381650">
      <w:bodyDiv w:val="1"/>
      <w:marLeft w:val="0"/>
      <w:marRight w:val="0"/>
      <w:marTop w:val="0"/>
      <w:marBottom w:val="0"/>
      <w:divBdr>
        <w:top w:val="none" w:sz="0" w:space="0" w:color="auto"/>
        <w:left w:val="none" w:sz="0" w:space="0" w:color="auto"/>
        <w:bottom w:val="none" w:sz="0" w:space="0" w:color="auto"/>
        <w:right w:val="none" w:sz="0" w:space="0" w:color="auto"/>
      </w:divBdr>
      <w:divsChild>
        <w:div w:id="1810854244">
          <w:marLeft w:val="0"/>
          <w:marRight w:val="0"/>
          <w:marTop w:val="0"/>
          <w:marBottom w:val="0"/>
          <w:divBdr>
            <w:top w:val="none" w:sz="0" w:space="0" w:color="auto"/>
            <w:left w:val="none" w:sz="0" w:space="0" w:color="auto"/>
            <w:bottom w:val="none" w:sz="0" w:space="0" w:color="auto"/>
            <w:right w:val="none" w:sz="0" w:space="0" w:color="auto"/>
          </w:divBdr>
          <w:divsChild>
            <w:div w:id="402802716">
              <w:marLeft w:val="0"/>
              <w:marRight w:val="0"/>
              <w:marTop w:val="0"/>
              <w:marBottom w:val="0"/>
              <w:divBdr>
                <w:top w:val="none" w:sz="0" w:space="0" w:color="auto"/>
                <w:left w:val="none" w:sz="0" w:space="0" w:color="auto"/>
                <w:bottom w:val="none" w:sz="0" w:space="0" w:color="auto"/>
                <w:right w:val="none" w:sz="0" w:space="0" w:color="auto"/>
              </w:divBdr>
              <w:divsChild>
                <w:div w:id="1305306533">
                  <w:marLeft w:val="0"/>
                  <w:marRight w:val="0"/>
                  <w:marTop w:val="0"/>
                  <w:marBottom w:val="0"/>
                  <w:divBdr>
                    <w:top w:val="none" w:sz="0" w:space="0" w:color="auto"/>
                    <w:left w:val="none" w:sz="0" w:space="0" w:color="auto"/>
                    <w:bottom w:val="none" w:sz="0" w:space="0" w:color="auto"/>
                    <w:right w:val="none" w:sz="0" w:space="0" w:color="auto"/>
                  </w:divBdr>
                  <w:divsChild>
                    <w:div w:id="1840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2548">
      <w:bodyDiv w:val="1"/>
      <w:marLeft w:val="0"/>
      <w:marRight w:val="0"/>
      <w:marTop w:val="0"/>
      <w:marBottom w:val="0"/>
      <w:divBdr>
        <w:top w:val="none" w:sz="0" w:space="0" w:color="auto"/>
        <w:left w:val="none" w:sz="0" w:space="0" w:color="auto"/>
        <w:bottom w:val="none" w:sz="0" w:space="0" w:color="auto"/>
        <w:right w:val="none" w:sz="0" w:space="0" w:color="auto"/>
      </w:divBdr>
      <w:divsChild>
        <w:div w:id="327903160">
          <w:marLeft w:val="0"/>
          <w:marRight w:val="0"/>
          <w:marTop w:val="0"/>
          <w:marBottom w:val="0"/>
          <w:divBdr>
            <w:top w:val="none" w:sz="0" w:space="0" w:color="auto"/>
            <w:left w:val="none" w:sz="0" w:space="0" w:color="auto"/>
            <w:bottom w:val="none" w:sz="0" w:space="0" w:color="auto"/>
            <w:right w:val="none" w:sz="0" w:space="0" w:color="auto"/>
          </w:divBdr>
          <w:divsChild>
            <w:div w:id="3736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7662">
      <w:bodyDiv w:val="1"/>
      <w:marLeft w:val="0"/>
      <w:marRight w:val="0"/>
      <w:marTop w:val="0"/>
      <w:marBottom w:val="0"/>
      <w:divBdr>
        <w:top w:val="none" w:sz="0" w:space="0" w:color="auto"/>
        <w:left w:val="none" w:sz="0" w:space="0" w:color="auto"/>
        <w:bottom w:val="none" w:sz="0" w:space="0" w:color="auto"/>
        <w:right w:val="none" w:sz="0" w:space="0" w:color="auto"/>
      </w:divBdr>
    </w:div>
    <w:div w:id="904802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6987">
          <w:marLeft w:val="0"/>
          <w:marRight w:val="0"/>
          <w:marTop w:val="0"/>
          <w:marBottom w:val="0"/>
          <w:divBdr>
            <w:top w:val="none" w:sz="0" w:space="0" w:color="auto"/>
            <w:left w:val="none" w:sz="0" w:space="0" w:color="auto"/>
            <w:bottom w:val="none" w:sz="0" w:space="0" w:color="auto"/>
            <w:right w:val="none" w:sz="0" w:space="0" w:color="auto"/>
          </w:divBdr>
          <w:divsChild>
            <w:div w:id="414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194">
      <w:bodyDiv w:val="1"/>
      <w:marLeft w:val="0"/>
      <w:marRight w:val="0"/>
      <w:marTop w:val="0"/>
      <w:marBottom w:val="0"/>
      <w:divBdr>
        <w:top w:val="none" w:sz="0" w:space="0" w:color="auto"/>
        <w:left w:val="none" w:sz="0" w:space="0" w:color="auto"/>
        <w:bottom w:val="none" w:sz="0" w:space="0" w:color="auto"/>
        <w:right w:val="none" w:sz="0" w:space="0" w:color="auto"/>
      </w:divBdr>
    </w:div>
    <w:div w:id="911081971">
      <w:bodyDiv w:val="1"/>
      <w:marLeft w:val="0"/>
      <w:marRight w:val="0"/>
      <w:marTop w:val="0"/>
      <w:marBottom w:val="0"/>
      <w:divBdr>
        <w:top w:val="none" w:sz="0" w:space="0" w:color="auto"/>
        <w:left w:val="none" w:sz="0" w:space="0" w:color="auto"/>
        <w:bottom w:val="none" w:sz="0" w:space="0" w:color="auto"/>
        <w:right w:val="none" w:sz="0" w:space="0" w:color="auto"/>
      </w:divBdr>
    </w:div>
    <w:div w:id="948122789">
      <w:bodyDiv w:val="1"/>
      <w:marLeft w:val="0"/>
      <w:marRight w:val="0"/>
      <w:marTop w:val="0"/>
      <w:marBottom w:val="0"/>
      <w:divBdr>
        <w:top w:val="none" w:sz="0" w:space="0" w:color="auto"/>
        <w:left w:val="none" w:sz="0" w:space="0" w:color="auto"/>
        <w:bottom w:val="none" w:sz="0" w:space="0" w:color="auto"/>
        <w:right w:val="none" w:sz="0" w:space="0" w:color="auto"/>
      </w:divBdr>
      <w:divsChild>
        <w:div w:id="858541239">
          <w:marLeft w:val="0"/>
          <w:marRight w:val="0"/>
          <w:marTop w:val="0"/>
          <w:marBottom w:val="0"/>
          <w:divBdr>
            <w:top w:val="none" w:sz="0" w:space="0" w:color="auto"/>
            <w:left w:val="none" w:sz="0" w:space="0" w:color="auto"/>
            <w:bottom w:val="none" w:sz="0" w:space="0" w:color="auto"/>
            <w:right w:val="none" w:sz="0" w:space="0" w:color="auto"/>
          </w:divBdr>
          <w:divsChild>
            <w:div w:id="13927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50305">
      <w:bodyDiv w:val="1"/>
      <w:marLeft w:val="0"/>
      <w:marRight w:val="0"/>
      <w:marTop w:val="0"/>
      <w:marBottom w:val="0"/>
      <w:divBdr>
        <w:top w:val="none" w:sz="0" w:space="0" w:color="auto"/>
        <w:left w:val="none" w:sz="0" w:space="0" w:color="auto"/>
        <w:bottom w:val="none" w:sz="0" w:space="0" w:color="auto"/>
        <w:right w:val="none" w:sz="0" w:space="0" w:color="auto"/>
      </w:divBdr>
      <w:divsChild>
        <w:div w:id="2096051812">
          <w:marLeft w:val="547"/>
          <w:marRight w:val="0"/>
          <w:marTop w:val="154"/>
          <w:marBottom w:val="0"/>
          <w:divBdr>
            <w:top w:val="none" w:sz="0" w:space="0" w:color="auto"/>
            <w:left w:val="none" w:sz="0" w:space="0" w:color="auto"/>
            <w:bottom w:val="none" w:sz="0" w:space="0" w:color="auto"/>
            <w:right w:val="none" w:sz="0" w:space="0" w:color="auto"/>
          </w:divBdr>
        </w:div>
      </w:divsChild>
    </w:div>
    <w:div w:id="963313800">
      <w:bodyDiv w:val="1"/>
      <w:marLeft w:val="0"/>
      <w:marRight w:val="0"/>
      <w:marTop w:val="0"/>
      <w:marBottom w:val="0"/>
      <w:divBdr>
        <w:top w:val="none" w:sz="0" w:space="0" w:color="auto"/>
        <w:left w:val="none" w:sz="0" w:space="0" w:color="auto"/>
        <w:bottom w:val="none" w:sz="0" w:space="0" w:color="auto"/>
        <w:right w:val="none" w:sz="0" w:space="0" w:color="auto"/>
      </w:divBdr>
    </w:div>
    <w:div w:id="972293877">
      <w:bodyDiv w:val="1"/>
      <w:marLeft w:val="0"/>
      <w:marRight w:val="0"/>
      <w:marTop w:val="0"/>
      <w:marBottom w:val="0"/>
      <w:divBdr>
        <w:top w:val="none" w:sz="0" w:space="0" w:color="auto"/>
        <w:left w:val="none" w:sz="0" w:space="0" w:color="auto"/>
        <w:bottom w:val="none" w:sz="0" w:space="0" w:color="auto"/>
        <w:right w:val="none" w:sz="0" w:space="0" w:color="auto"/>
      </w:divBdr>
    </w:div>
    <w:div w:id="978726920">
      <w:bodyDiv w:val="1"/>
      <w:marLeft w:val="0"/>
      <w:marRight w:val="0"/>
      <w:marTop w:val="0"/>
      <w:marBottom w:val="0"/>
      <w:divBdr>
        <w:top w:val="none" w:sz="0" w:space="0" w:color="auto"/>
        <w:left w:val="none" w:sz="0" w:space="0" w:color="auto"/>
        <w:bottom w:val="none" w:sz="0" w:space="0" w:color="auto"/>
        <w:right w:val="none" w:sz="0" w:space="0" w:color="auto"/>
      </w:divBdr>
    </w:div>
    <w:div w:id="1035232379">
      <w:bodyDiv w:val="1"/>
      <w:marLeft w:val="0"/>
      <w:marRight w:val="0"/>
      <w:marTop w:val="0"/>
      <w:marBottom w:val="0"/>
      <w:divBdr>
        <w:top w:val="none" w:sz="0" w:space="0" w:color="auto"/>
        <w:left w:val="none" w:sz="0" w:space="0" w:color="auto"/>
        <w:bottom w:val="none" w:sz="0" w:space="0" w:color="auto"/>
        <w:right w:val="none" w:sz="0" w:space="0" w:color="auto"/>
      </w:divBdr>
    </w:div>
    <w:div w:id="1091118402">
      <w:bodyDiv w:val="1"/>
      <w:marLeft w:val="0"/>
      <w:marRight w:val="0"/>
      <w:marTop w:val="0"/>
      <w:marBottom w:val="0"/>
      <w:divBdr>
        <w:top w:val="none" w:sz="0" w:space="0" w:color="auto"/>
        <w:left w:val="none" w:sz="0" w:space="0" w:color="auto"/>
        <w:bottom w:val="none" w:sz="0" w:space="0" w:color="auto"/>
        <w:right w:val="none" w:sz="0" w:space="0" w:color="auto"/>
      </w:divBdr>
    </w:div>
    <w:div w:id="110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1728606">
          <w:marLeft w:val="0"/>
          <w:marRight w:val="0"/>
          <w:marTop w:val="0"/>
          <w:marBottom w:val="0"/>
          <w:divBdr>
            <w:top w:val="none" w:sz="0" w:space="0" w:color="auto"/>
            <w:left w:val="none" w:sz="0" w:space="0" w:color="auto"/>
            <w:bottom w:val="none" w:sz="0" w:space="0" w:color="auto"/>
            <w:right w:val="none" w:sz="0" w:space="0" w:color="auto"/>
          </w:divBdr>
          <w:divsChild>
            <w:div w:id="1920826043">
              <w:marLeft w:val="0"/>
              <w:marRight w:val="0"/>
              <w:marTop w:val="0"/>
              <w:marBottom w:val="0"/>
              <w:divBdr>
                <w:top w:val="none" w:sz="0" w:space="0" w:color="auto"/>
                <w:left w:val="none" w:sz="0" w:space="0" w:color="auto"/>
                <w:bottom w:val="none" w:sz="0" w:space="0" w:color="auto"/>
                <w:right w:val="none" w:sz="0" w:space="0" w:color="auto"/>
              </w:divBdr>
              <w:divsChild>
                <w:div w:id="5451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2428">
      <w:bodyDiv w:val="1"/>
      <w:marLeft w:val="0"/>
      <w:marRight w:val="0"/>
      <w:marTop w:val="0"/>
      <w:marBottom w:val="0"/>
      <w:divBdr>
        <w:top w:val="none" w:sz="0" w:space="0" w:color="auto"/>
        <w:left w:val="none" w:sz="0" w:space="0" w:color="auto"/>
        <w:bottom w:val="none" w:sz="0" w:space="0" w:color="auto"/>
        <w:right w:val="none" w:sz="0" w:space="0" w:color="auto"/>
      </w:divBdr>
    </w:div>
    <w:div w:id="1110393250">
      <w:bodyDiv w:val="1"/>
      <w:marLeft w:val="0"/>
      <w:marRight w:val="0"/>
      <w:marTop w:val="0"/>
      <w:marBottom w:val="0"/>
      <w:divBdr>
        <w:top w:val="none" w:sz="0" w:space="0" w:color="auto"/>
        <w:left w:val="none" w:sz="0" w:space="0" w:color="auto"/>
        <w:bottom w:val="none" w:sz="0" w:space="0" w:color="auto"/>
        <w:right w:val="none" w:sz="0" w:space="0" w:color="auto"/>
      </w:divBdr>
    </w:div>
    <w:div w:id="1119378972">
      <w:bodyDiv w:val="1"/>
      <w:marLeft w:val="0"/>
      <w:marRight w:val="0"/>
      <w:marTop w:val="0"/>
      <w:marBottom w:val="0"/>
      <w:divBdr>
        <w:top w:val="none" w:sz="0" w:space="0" w:color="auto"/>
        <w:left w:val="none" w:sz="0" w:space="0" w:color="auto"/>
        <w:bottom w:val="none" w:sz="0" w:space="0" w:color="auto"/>
        <w:right w:val="none" w:sz="0" w:space="0" w:color="auto"/>
      </w:divBdr>
    </w:div>
    <w:div w:id="1123378078">
      <w:bodyDiv w:val="1"/>
      <w:marLeft w:val="0"/>
      <w:marRight w:val="0"/>
      <w:marTop w:val="0"/>
      <w:marBottom w:val="0"/>
      <w:divBdr>
        <w:top w:val="none" w:sz="0" w:space="0" w:color="auto"/>
        <w:left w:val="none" w:sz="0" w:space="0" w:color="auto"/>
        <w:bottom w:val="none" w:sz="0" w:space="0" w:color="auto"/>
        <w:right w:val="none" w:sz="0" w:space="0" w:color="auto"/>
      </w:divBdr>
      <w:divsChild>
        <w:div w:id="1235356885">
          <w:marLeft w:val="0"/>
          <w:marRight w:val="0"/>
          <w:marTop w:val="0"/>
          <w:marBottom w:val="0"/>
          <w:divBdr>
            <w:top w:val="none" w:sz="0" w:space="0" w:color="auto"/>
            <w:left w:val="none" w:sz="0" w:space="0" w:color="auto"/>
            <w:bottom w:val="none" w:sz="0" w:space="0" w:color="auto"/>
            <w:right w:val="none" w:sz="0" w:space="0" w:color="auto"/>
          </w:divBdr>
          <w:divsChild>
            <w:div w:id="549810219">
              <w:marLeft w:val="0"/>
              <w:marRight w:val="0"/>
              <w:marTop w:val="0"/>
              <w:marBottom w:val="0"/>
              <w:divBdr>
                <w:top w:val="none" w:sz="0" w:space="0" w:color="auto"/>
                <w:left w:val="none" w:sz="0" w:space="0" w:color="auto"/>
                <w:bottom w:val="none" w:sz="0" w:space="0" w:color="auto"/>
                <w:right w:val="none" w:sz="0" w:space="0" w:color="auto"/>
              </w:divBdr>
              <w:divsChild>
                <w:div w:id="4711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5763">
      <w:bodyDiv w:val="1"/>
      <w:marLeft w:val="0"/>
      <w:marRight w:val="0"/>
      <w:marTop w:val="0"/>
      <w:marBottom w:val="0"/>
      <w:divBdr>
        <w:top w:val="none" w:sz="0" w:space="0" w:color="auto"/>
        <w:left w:val="none" w:sz="0" w:space="0" w:color="auto"/>
        <w:bottom w:val="none" w:sz="0" w:space="0" w:color="auto"/>
        <w:right w:val="none" w:sz="0" w:space="0" w:color="auto"/>
      </w:divBdr>
      <w:divsChild>
        <w:div w:id="125974917">
          <w:marLeft w:val="0"/>
          <w:marRight w:val="0"/>
          <w:marTop w:val="0"/>
          <w:marBottom w:val="0"/>
          <w:divBdr>
            <w:top w:val="none" w:sz="0" w:space="0" w:color="auto"/>
            <w:left w:val="none" w:sz="0" w:space="0" w:color="auto"/>
            <w:bottom w:val="none" w:sz="0" w:space="0" w:color="auto"/>
            <w:right w:val="none" w:sz="0" w:space="0" w:color="auto"/>
          </w:divBdr>
          <w:divsChild>
            <w:div w:id="250893425">
              <w:marLeft w:val="0"/>
              <w:marRight w:val="0"/>
              <w:marTop w:val="0"/>
              <w:marBottom w:val="0"/>
              <w:divBdr>
                <w:top w:val="none" w:sz="0" w:space="0" w:color="auto"/>
                <w:left w:val="none" w:sz="0" w:space="0" w:color="auto"/>
                <w:bottom w:val="none" w:sz="0" w:space="0" w:color="auto"/>
                <w:right w:val="none" w:sz="0" w:space="0" w:color="auto"/>
              </w:divBdr>
              <w:divsChild>
                <w:div w:id="218589151">
                  <w:marLeft w:val="0"/>
                  <w:marRight w:val="0"/>
                  <w:marTop w:val="0"/>
                  <w:marBottom w:val="0"/>
                  <w:divBdr>
                    <w:top w:val="none" w:sz="0" w:space="0" w:color="auto"/>
                    <w:left w:val="none" w:sz="0" w:space="0" w:color="auto"/>
                    <w:bottom w:val="none" w:sz="0" w:space="0" w:color="auto"/>
                    <w:right w:val="none" w:sz="0" w:space="0" w:color="auto"/>
                  </w:divBdr>
                  <w:divsChild>
                    <w:div w:id="2107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6754">
      <w:bodyDiv w:val="1"/>
      <w:marLeft w:val="0"/>
      <w:marRight w:val="0"/>
      <w:marTop w:val="0"/>
      <w:marBottom w:val="0"/>
      <w:divBdr>
        <w:top w:val="none" w:sz="0" w:space="0" w:color="auto"/>
        <w:left w:val="none" w:sz="0" w:space="0" w:color="auto"/>
        <w:bottom w:val="none" w:sz="0" w:space="0" w:color="auto"/>
        <w:right w:val="none" w:sz="0" w:space="0" w:color="auto"/>
      </w:divBdr>
    </w:div>
    <w:div w:id="1192373934">
      <w:bodyDiv w:val="1"/>
      <w:marLeft w:val="0"/>
      <w:marRight w:val="0"/>
      <w:marTop w:val="0"/>
      <w:marBottom w:val="0"/>
      <w:divBdr>
        <w:top w:val="none" w:sz="0" w:space="0" w:color="auto"/>
        <w:left w:val="none" w:sz="0" w:space="0" w:color="auto"/>
        <w:bottom w:val="none" w:sz="0" w:space="0" w:color="auto"/>
        <w:right w:val="none" w:sz="0" w:space="0" w:color="auto"/>
      </w:divBdr>
    </w:div>
    <w:div w:id="1214392495">
      <w:bodyDiv w:val="1"/>
      <w:marLeft w:val="0"/>
      <w:marRight w:val="0"/>
      <w:marTop w:val="0"/>
      <w:marBottom w:val="0"/>
      <w:divBdr>
        <w:top w:val="none" w:sz="0" w:space="0" w:color="auto"/>
        <w:left w:val="none" w:sz="0" w:space="0" w:color="auto"/>
        <w:bottom w:val="none" w:sz="0" w:space="0" w:color="auto"/>
        <w:right w:val="none" w:sz="0" w:space="0" w:color="auto"/>
      </w:divBdr>
      <w:divsChild>
        <w:div w:id="599028793">
          <w:marLeft w:val="0"/>
          <w:marRight w:val="0"/>
          <w:marTop w:val="0"/>
          <w:marBottom w:val="0"/>
          <w:divBdr>
            <w:top w:val="none" w:sz="0" w:space="0" w:color="auto"/>
            <w:left w:val="none" w:sz="0" w:space="0" w:color="auto"/>
            <w:bottom w:val="none" w:sz="0" w:space="0" w:color="auto"/>
            <w:right w:val="none" w:sz="0" w:space="0" w:color="auto"/>
          </w:divBdr>
        </w:div>
      </w:divsChild>
    </w:div>
    <w:div w:id="1217887695">
      <w:bodyDiv w:val="1"/>
      <w:marLeft w:val="0"/>
      <w:marRight w:val="0"/>
      <w:marTop w:val="0"/>
      <w:marBottom w:val="0"/>
      <w:divBdr>
        <w:top w:val="none" w:sz="0" w:space="0" w:color="auto"/>
        <w:left w:val="none" w:sz="0" w:space="0" w:color="auto"/>
        <w:bottom w:val="none" w:sz="0" w:space="0" w:color="auto"/>
        <w:right w:val="none" w:sz="0" w:space="0" w:color="auto"/>
      </w:divBdr>
    </w:div>
    <w:div w:id="1224830239">
      <w:bodyDiv w:val="1"/>
      <w:marLeft w:val="0"/>
      <w:marRight w:val="0"/>
      <w:marTop w:val="0"/>
      <w:marBottom w:val="0"/>
      <w:divBdr>
        <w:top w:val="none" w:sz="0" w:space="0" w:color="auto"/>
        <w:left w:val="none" w:sz="0" w:space="0" w:color="auto"/>
        <w:bottom w:val="none" w:sz="0" w:space="0" w:color="auto"/>
        <w:right w:val="none" w:sz="0" w:space="0" w:color="auto"/>
      </w:divBdr>
    </w:div>
    <w:div w:id="1234848307">
      <w:bodyDiv w:val="1"/>
      <w:marLeft w:val="0"/>
      <w:marRight w:val="0"/>
      <w:marTop w:val="0"/>
      <w:marBottom w:val="0"/>
      <w:divBdr>
        <w:top w:val="none" w:sz="0" w:space="0" w:color="auto"/>
        <w:left w:val="none" w:sz="0" w:space="0" w:color="auto"/>
        <w:bottom w:val="none" w:sz="0" w:space="0" w:color="auto"/>
        <w:right w:val="none" w:sz="0" w:space="0" w:color="auto"/>
      </w:divBdr>
      <w:divsChild>
        <w:div w:id="477693080">
          <w:marLeft w:val="0"/>
          <w:marRight w:val="0"/>
          <w:marTop w:val="0"/>
          <w:marBottom w:val="0"/>
          <w:divBdr>
            <w:top w:val="none" w:sz="0" w:space="0" w:color="auto"/>
            <w:left w:val="none" w:sz="0" w:space="0" w:color="auto"/>
            <w:bottom w:val="none" w:sz="0" w:space="0" w:color="auto"/>
            <w:right w:val="none" w:sz="0" w:space="0" w:color="auto"/>
          </w:divBdr>
          <w:divsChild>
            <w:div w:id="3738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46">
      <w:bodyDiv w:val="1"/>
      <w:marLeft w:val="0"/>
      <w:marRight w:val="0"/>
      <w:marTop w:val="0"/>
      <w:marBottom w:val="0"/>
      <w:divBdr>
        <w:top w:val="none" w:sz="0" w:space="0" w:color="auto"/>
        <w:left w:val="none" w:sz="0" w:space="0" w:color="auto"/>
        <w:bottom w:val="none" w:sz="0" w:space="0" w:color="auto"/>
        <w:right w:val="none" w:sz="0" w:space="0" w:color="auto"/>
      </w:divBdr>
      <w:divsChild>
        <w:div w:id="492990444">
          <w:marLeft w:val="547"/>
          <w:marRight w:val="0"/>
          <w:marTop w:val="154"/>
          <w:marBottom w:val="0"/>
          <w:divBdr>
            <w:top w:val="none" w:sz="0" w:space="0" w:color="auto"/>
            <w:left w:val="none" w:sz="0" w:space="0" w:color="auto"/>
            <w:bottom w:val="none" w:sz="0" w:space="0" w:color="auto"/>
            <w:right w:val="none" w:sz="0" w:space="0" w:color="auto"/>
          </w:divBdr>
        </w:div>
      </w:divsChild>
    </w:div>
    <w:div w:id="1278567129">
      <w:bodyDiv w:val="1"/>
      <w:marLeft w:val="0"/>
      <w:marRight w:val="0"/>
      <w:marTop w:val="0"/>
      <w:marBottom w:val="0"/>
      <w:divBdr>
        <w:top w:val="none" w:sz="0" w:space="0" w:color="auto"/>
        <w:left w:val="none" w:sz="0" w:space="0" w:color="auto"/>
        <w:bottom w:val="none" w:sz="0" w:space="0" w:color="auto"/>
        <w:right w:val="none" w:sz="0" w:space="0" w:color="auto"/>
      </w:divBdr>
    </w:div>
    <w:div w:id="1284388091">
      <w:bodyDiv w:val="1"/>
      <w:marLeft w:val="0"/>
      <w:marRight w:val="0"/>
      <w:marTop w:val="0"/>
      <w:marBottom w:val="0"/>
      <w:divBdr>
        <w:top w:val="none" w:sz="0" w:space="0" w:color="auto"/>
        <w:left w:val="none" w:sz="0" w:space="0" w:color="auto"/>
        <w:bottom w:val="none" w:sz="0" w:space="0" w:color="auto"/>
        <w:right w:val="none" w:sz="0" w:space="0" w:color="auto"/>
      </w:divBdr>
    </w:div>
    <w:div w:id="1294946881">
      <w:bodyDiv w:val="1"/>
      <w:marLeft w:val="0"/>
      <w:marRight w:val="0"/>
      <w:marTop w:val="0"/>
      <w:marBottom w:val="0"/>
      <w:divBdr>
        <w:top w:val="none" w:sz="0" w:space="0" w:color="auto"/>
        <w:left w:val="none" w:sz="0" w:space="0" w:color="auto"/>
        <w:bottom w:val="none" w:sz="0" w:space="0" w:color="auto"/>
        <w:right w:val="none" w:sz="0" w:space="0" w:color="auto"/>
      </w:divBdr>
    </w:div>
    <w:div w:id="13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9590653">
          <w:marLeft w:val="0"/>
          <w:marRight w:val="0"/>
          <w:marTop w:val="0"/>
          <w:marBottom w:val="0"/>
          <w:divBdr>
            <w:top w:val="none" w:sz="0" w:space="0" w:color="auto"/>
            <w:left w:val="none" w:sz="0" w:space="0" w:color="auto"/>
            <w:bottom w:val="none" w:sz="0" w:space="0" w:color="auto"/>
            <w:right w:val="none" w:sz="0" w:space="0" w:color="auto"/>
          </w:divBdr>
          <w:divsChild>
            <w:div w:id="1874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831">
      <w:bodyDiv w:val="1"/>
      <w:marLeft w:val="0"/>
      <w:marRight w:val="0"/>
      <w:marTop w:val="0"/>
      <w:marBottom w:val="0"/>
      <w:divBdr>
        <w:top w:val="none" w:sz="0" w:space="0" w:color="auto"/>
        <w:left w:val="none" w:sz="0" w:space="0" w:color="auto"/>
        <w:bottom w:val="none" w:sz="0" w:space="0" w:color="auto"/>
        <w:right w:val="none" w:sz="0" w:space="0" w:color="auto"/>
      </w:divBdr>
      <w:divsChild>
        <w:div w:id="2131895384">
          <w:marLeft w:val="0"/>
          <w:marRight w:val="0"/>
          <w:marTop w:val="0"/>
          <w:marBottom w:val="0"/>
          <w:divBdr>
            <w:top w:val="none" w:sz="0" w:space="0" w:color="auto"/>
            <w:left w:val="none" w:sz="0" w:space="0" w:color="auto"/>
            <w:bottom w:val="none" w:sz="0" w:space="0" w:color="auto"/>
            <w:right w:val="none" w:sz="0" w:space="0" w:color="auto"/>
          </w:divBdr>
          <w:divsChild>
            <w:div w:id="1167280206">
              <w:marLeft w:val="0"/>
              <w:marRight w:val="0"/>
              <w:marTop w:val="0"/>
              <w:marBottom w:val="0"/>
              <w:divBdr>
                <w:top w:val="none" w:sz="0" w:space="0" w:color="auto"/>
                <w:left w:val="none" w:sz="0" w:space="0" w:color="auto"/>
                <w:bottom w:val="none" w:sz="0" w:space="0" w:color="auto"/>
                <w:right w:val="none" w:sz="0" w:space="0" w:color="auto"/>
              </w:divBdr>
              <w:divsChild>
                <w:div w:id="1790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6866">
      <w:bodyDiv w:val="1"/>
      <w:marLeft w:val="0"/>
      <w:marRight w:val="0"/>
      <w:marTop w:val="0"/>
      <w:marBottom w:val="0"/>
      <w:divBdr>
        <w:top w:val="none" w:sz="0" w:space="0" w:color="auto"/>
        <w:left w:val="none" w:sz="0" w:space="0" w:color="auto"/>
        <w:bottom w:val="none" w:sz="0" w:space="0" w:color="auto"/>
        <w:right w:val="none" w:sz="0" w:space="0" w:color="auto"/>
      </w:divBdr>
    </w:div>
    <w:div w:id="1353337475">
      <w:bodyDiv w:val="1"/>
      <w:marLeft w:val="0"/>
      <w:marRight w:val="0"/>
      <w:marTop w:val="0"/>
      <w:marBottom w:val="0"/>
      <w:divBdr>
        <w:top w:val="none" w:sz="0" w:space="0" w:color="auto"/>
        <w:left w:val="none" w:sz="0" w:space="0" w:color="auto"/>
        <w:bottom w:val="none" w:sz="0" w:space="0" w:color="auto"/>
        <w:right w:val="none" w:sz="0" w:space="0" w:color="auto"/>
      </w:divBdr>
    </w:div>
    <w:div w:id="1372803630">
      <w:bodyDiv w:val="1"/>
      <w:marLeft w:val="0"/>
      <w:marRight w:val="0"/>
      <w:marTop w:val="0"/>
      <w:marBottom w:val="0"/>
      <w:divBdr>
        <w:top w:val="none" w:sz="0" w:space="0" w:color="auto"/>
        <w:left w:val="none" w:sz="0" w:space="0" w:color="auto"/>
        <w:bottom w:val="none" w:sz="0" w:space="0" w:color="auto"/>
        <w:right w:val="none" w:sz="0" w:space="0" w:color="auto"/>
      </w:divBdr>
    </w:div>
    <w:div w:id="1373188385">
      <w:bodyDiv w:val="1"/>
      <w:marLeft w:val="0"/>
      <w:marRight w:val="0"/>
      <w:marTop w:val="0"/>
      <w:marBottom w:val="0"/>
      <w:divBdr>
        <w:top w:val="none" w:sz="0" w:space="0" w:color="auto"/>
        <w:left w:val="none" w:sz="0" w:space="0" w:color="auto"/>
        <w:bottom w:val="none" w:sz="0" w:space="0" w:color="auto"/>
        <w:right w:val="none" w:sz="0" w:space="0" w:color="auto"/>
      </w:divBdr>
    </w:div>
    <w:div w:id="1385300442">
      <w:bodyDiv w:val="1"/>
      <w:marLeft w:val="0"/>
      <w:marRight w:val="0"/>
      <w:marTop w:val="0"/>
      <w:marBottom w:val="0"/>
      <w:divBdr>
        <w:top w:val="none" w:sz="0" w:space="0" w:color="auto"/>
        <w:left w:val="none" w:sz="0" w:space="0" w:color="auto"/>
        <w:bottom w:val="none" w:sz="0" w:space="0" w:color="auto"/>
        <w:right w:val="none" w:sz="0" w:space="0" w:color="auto"/>
      </w:divBdr>
    </w:div>
    <w:div w:id="1398820486">
      <w:bodyDiv w:val="1"/>
      <w:marLeft w:val="0"/>
      <w:marRight w:val="0"/>
      <w:marTop w:val="0"/>
      <w:marBottom w:val="0"/>
      <w:divBdr>
        <w:top w:val="none" w:sz="0" w:space="0" w:color="auto"/>
        <w:left w:val="none" w:sz="0" w:space="0" w:color="auto"/>
        <w:bottom w:val="none" w:sz="0" w:space="0" w:color="auto"/>
        <w:right w:val="none" w:sz="0" w:space="0" w:color="auto"/>
      </w:divBdr>
      <w:divsChild>
        <w:div w:id="436949470">
          <w:marLeft w:val="0"/>
          <w:marRight w:val="0"/>
          <w:marTop w:val="0"/>
          <w:marBottom w:val="0"/>
          <w:divBdr>
            <w:top w:val="none" w:sz="0" w:space="0" w:color="auto"/>
            <w:left w:val="none" w:sz="0" w:space="0" w:color="auto"/>
            <w:bottom w:val="none" w:sz="0" w:space="0" w:color="auto"/>
            <w:right w:val="none" w:sz="0" w:space="0" w:color="auto"/>
          </w:divBdr>
          <w:divsChild>
            <w:div w:id="19397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8616">
      <w:bodyDiv w:val="1"/>
      <w:marLeft w:val="0"/>
      <w:marRight w:val="0"/>
      <w:marTop w:val="0"/>
      <w:marBottom w:val="0"/>
      <w:divBdr>
        <w:top w:val="none" w:sz="0" w:space="0" w:color="auto"/>
        <w:left w:val="none" w:sz="0" w:space="0" w:color="auto"/>
        <w:bottom w:val="none" w:sz="0" w:space="0" w:color="auto"/>
        <w:right w:val="none" w:sz="0" w:space="0" w:color="auto"/>
      </w:divBdr>
    </w:div>
    <w:div w:id="1421683928">
      <w:bodyDiv w:val="1"/>
      <w:marLeft w:val="0"/>
      <w:marRight w:val="0"/>
      <w:marTop w:val="0"/>
      <w:marBottom w:val="0"/>
      <w:divBdr>
        <w:top w:val="none" w:sz="0" w:space="0" w:color="auto"/>
        <w:left w:val="none" w:sz="0" w:space="0" w:color="auto"/>
        <w:bottom w:val="none" w:sz="0" w:space="0" w:color="auto"/>
        <w:right w:val="none" w:sz="0" w:space="0" w:color="auto"/>
      </w:divBdr>
    </w:div>
    <w:div w:id="1431924291">
      <w:bodyDiv w:val="1"/>
      <w:marLeft w:val="0"/>
      <w:marRight w:val="0"/>
      <w:marTop w:val="0"/>
      <w:marBottom w:val="0"/>
      <w:divBdr>
        <w:top w:val="none" w:sz="0" w:space="0" w:color="auto"/>
        <w:left w:val="none" w:sz="0" w:space="0" w:color="auto"/>
        <w:bottom w:val="none" w:sz="0" w:space="0" w:color="auto"/>
        <w:right w:val="none" w:sz="0" w:space="0" w:color="auto"/>
      </w:divBdr>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sChild>
        <w:div w:id="241070394">
          <w:marLeft w:val="0"/>
          <w:marRight w:val="0"/>
          <w:marTop w:val="0"/>
          <w:marBottom w:val="0"/>
          <w:divBdr>
            <w:top w:val="none" w:sz="0" w:space="0" w:color="auto"/>
            <w:left w:val="none" w:sz="0" w:space="0" w:color="auto"/>
            <w:bottom w:val="none" w:sz="0" w:space="0" w:color="auto"/>
            <w:right w:val="none" w:sz="0" w:space="0" w:color="auto"/>
          </w:divBdr>
          <w:divsChild>
            <w:div w:id="15332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2393">
      <w:bodyDiv w:val="1"/>
      <w:marLeft w:val="0"/>
      <w:marRight w:val="0"/>
      <w:marTop w:val="0"/>
      <w:marBottom w:val="0"/>
      <w:divBdr>
        <w:top w:val="none" w:sz="0" w:space="0" w:color="auto"/>
        <w:left w:val="none" w:sz="0" w:space="0" w:color="auto"/>
        <w:bottom w:val="none" w:sz="0" w:space="0" w:color="auto"/>
        <w:right w:val="none" w:sz="0" w:space="0" w:color="auto"/>
      </w:divBdr>
    </w:div>
    <w:div w:id="1476798806">
      <w:bodyDiv w:val="1"/>
      <w:marLeft w:val="0"/>
      <w:marRight w:val="0"/>
      <w:marTop w:val="0"/>
      <w:marBottom w:val="0"/>
      <w:divBdr>
        <w:top w:val="none" w:sz="0" w:space="0" w:color="auto"/>
        <w:left w:val="none" w:sz="0" w:space="0" w:color="auto"/>
        <w:bottom w:val="none" w:sz="0" w:space="0" w:color="auto"/>
        <w:right w:val="none" w:sz="0" w:space="0" w:color="auto"/>
      </w:divBdr>
    </w:div>
    <w:div w:id="1512451002">
      <w:bodyDiv w:val="1"/>
      <w:marLeft w:val="0"/>
      <w:marRight w:val="0"/>
      <w:marTop w:val="0"/>
      <w:marBottom w:val="0"/>
      <w:divBdr>
        <w:top w:val="none" w:sz="0" w:space="0" w:color="auto"/>
        <w:left w:val="none" w:sz="0" w:space="0" w:color="auto"/>
        <w:bottom w:val="none" w:sz="0" w:space="0" w:color="auto"/>
        <w:right w:val="none" w:sz="0" w:space="0" w:color="auto"/>
      </w:divBdr>
    </w:div>
    <w:div w:id="1524399623">
      <w:bodyDiv w:val="1"/>
      <w:marLeft w:val="0"/>
      <w:marRight w:val="0"/>
      <w:marTop w:val="0"/>
      <w:marBottom w:val="0"/>
      <w:divBdr>
        <w:top w:val="none" w:sz="0" w:space="0" w:color="auto"/>
        <w:left w:val="none" w:sz="0" w:space="0" w:color="auto"/>
        <w:bottom w:val="none" w:sz="0" w:space="0" w:color="auto"/>
        <w:right w:val="none" w:sz="0" w:space="0" w:color="auto"/>
      </w:divBdr>
      <w:divsChild>
        <w:div w:id="1311592002">
          <w:marLeft w:val="0"/>
          <w:marRight w:val="0"/>
          <w:marTop w:val="0"/>
          <w:marBottom w:val="0"/>
          <w:divBdr>
            <w:top w:val="none" w:sz="0" w:space="0" w:color="auto"/>
            <w:left w:val="none" w:sz="0" w:space="0" w:color="auto"/>
            <w:bottom w:val="none" w:sz="0" w:space="0" w:color="auto"/>
            <w:right w:val="none" w:sz="0" w:space="0" w:color="auto"/>
          </w:divBdr>
          <w:divsChild>
            <w:div w:id="1678849643">
              <w:marLeft w:val="0"/>
              <w:marRight w:val="0"/>
              <w:marTop w:val="0"/>
              <w:marBottom w:val="0"/>
              <w:divBdr>
                <w:top w:val="none" w:sz="0" w:space="0" w:color="auto"/>
                <w:left w:val="none" w:sz="0" w:space="0" w:color="auto"/>
                <w:bottom w:val="none" w:sz="0" w:space="0" w:color="auto"/>
                <w:right w:val="none" w:sz="0" w:space="0" w:color="auto"/>
              </w:divBdr>
              <w:divsChild>
                <w:div w:id="16196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106">
      <w:bodyDiv w:val="1"/>
      <w:marLeft w:val="0"/>
      <w:marRight w:val="0"/>
      <w:marTop w:val="0"/>
      <w:marBottom w:val="0"/>
      <w:divBdr>
        <w:top w:val="none" w:sz="0" w:space="0" w:color="auto"/>
        <w:left w:val="none" w:sz="0" w:space="0" w:color="auto"/>
        <w:bottom w:val="none" w:sz="0" w:space="0" w:color="auto"/>
        <w:right w:val="none" w:sz="0" w:space="0" w:color="auto"/>
      </w:divBdr>
    </w:div>
    <w:div w:id="1565142467">
      <w:bodyDiv w:val="1"/>
      <w:marLeft w:val="0"/>
      <w:marRight w:val="0"/>
      <w:marTop w:val="0"/>
      <w:marBottom w:val="0"/>
      <w:divBdr>
        <w:top w:val="none" w:sz="0" w:space="0" w:color="auto"/>
        <w:left w:val="none" w:sz="0" w:space="0" w:color="auto"/>
        <w:bottom w:val="none" w:sz="0" w:space="0" w:color="auto"/>
        <w:right w:val="none" w:sz="0" w:space="0" w:color="auto"/>
      </w:divBdr>
      <w:divsChild>
        <w:div w:id="1885868746">
          <w:marLeft w:val="0"/>
          <w:marRight w:val="0"/>
          <w:marTop w:val="0"/>
          <w:marBottom w:val="0"/>
          <w:divBdr>
            <w:top w:val="none" w:sz="0" w:space="0" w:color="auto"/>
            <w:left w:val="none" w:sz="0" w:space="0" w:color="auto"/>
            <w:bottom w:val="none" w:sz="0" w:space="0" w:color="auto"/>
            <w:right w:val="none" w:sz="0" w:space="0" w:color="auto"/>
          </w:divBdr>
          <w:divsChild>
            <w:div w:id="1027292757">
              <w:marLeft w:val="0"/>
              <w:marRight w:val="0"/>
              <w:marTop w:val="0"/>
              <w:marBottom w:val="0"/>
              <w:divBdr>
                <w:top w:val="none" w:sz="0" w:space="0" w:color="auto"/>
                <w:left w:val="none" w:sz="0" w:space="0" w:color="auto"/>
                <w:bottom w:val="none" w:sz="0" w:space="0" w:color="auto"/>
                <w:right w:val="none" w:sz="0" w:space="0" w:color="auto"/>
              </w:divBdr>
              <w:divsChild>
                <w:div w:id="11283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3680">
      <w:bodyDiv w:val="1"/>
      <w:marLeft w:val="0"/>
      <w:marRight w:val="0"/>
      <w:marTop w:val="0"/>
      <w:marBottom w:val="0"/>
      <w:divBdr>
        <w:top w:val="none" w:sz="0" w:space="0" w:color="auto"/>
        <w:left w:val="none" w:sz="0" w:space="0" w:color="auto"/>
        <w:bottom w:val="none" w:sz="0" w:space="0" w:color="auto"/>
        <w:right w:val="none" w:sz="0" w:space="0" w:color="auto"/>
      </w:divBdr>
    </w:div>
    <w:div w:id="1573930570">
      <w:bodyDiv w:val="1"/>
      <w:marLeft w:val="0"/>
      <w:marRight w:val="0"/>
      <w:marTop w:val="0"/>
      <w:marBottom w:val="0"/>
      <w:divBdr>
        <w:top w:val="none" w:sz="0" w:space="0" w:color="auto"/>
        <w:left w:val="none" w:sz="0" w:space="0" w:color="auto"/>
        <w:bottom w:val="none" w:sz="0" w:space="0" w:color="auto"/>
        <w:right w:val="none" w:sz="0" w:space="0" w:color="auto"/>
      </w:divBdr>
      <w:divsChild>
        <w:div w:id="1665429037">
          <w:marLeft w:val="0"/>
          <w:marRight w:val="0"/>
          <w:marTop w:val="0"/>
          <w:marBottom w:val="0"/>
          <w:divBdr>
            <w:top w:val="none" w:sz="0" w:space="0" w:color="auto"/>
            <w:left w:val="none" w:sz="0" w:space="0" w:color="auto"/>
            <w:bottom w:val="none" w:sz="0" w:space="0" w:color="auto"/>
            <w:right w:val="none" w:sz="0" w:space="0" w:color="auto"/>
          </w:divBdr>
          <w:divsChild>
            <w:div w:id="1708527706">
              <w:marLeft w:val="0"/>
              <w:marRight w:val="0"/>
              <w:marTop w:val="0"/>
              <w:marBottom w:val="0"/>
              <w:divBdr>
                <w:top w:val="none" w:sz="0" w:space="0" w:color="auto"/>
                <w:left w:val="none" w:sz="0" w:space="0" w:color="auto"/>
                <w:bottom w:val="none" w:sz="0" w:space="0" w:color="auto"/>
                <w:right w:val="none" w:sz="0" w:space="0" w:color="auto"/>
              </w:divBdr>
              <w:divsChild>
                <w:div w:id="19023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9265">
      <w:bodyDiv w:val="1"/>
      <w:marLeft w:val="0"/>
      <w:marRight w:val="0"/>
      <w:marTop w:val="0"/>
      <w:marBottom w:val="0"/>
      <w:divBdr>
        <w:top w:val="none" w:sz="0" w:space="0" w:color="auto"/>
        <w:left w:val="none" w:sz="0" w:space="0" w:color="auto"/>
        <w:bottom w:val="none" w:sz="0" w:space="0" w:color="auto"/>
        <w:right w:val="none" w:sz="0" w:space="0" w:color="auto"/>
      </w:divBdr>
    </w:div>
    <w:div w:id="1584139919">
      <w:bodyDiv w:val="1"/>
      <w:marLeft w:val="0"/>
      <w:marRight w:val="0"/>
      <w:marTop w:val="0"/>
      <w:marBottom w:val="0"/>
      <w:divBdr>
        <w:top w:val="none" w:sz="0" w:space="0" w:color="auto"/>
        <w:left w:val="none" w:sz="0" w:space="0" w:color="auto"/>
        <w:bottom w:val="none" w:sz="0" w:space="0" w:color="auto"/>
        <w:right w:val="none" w:sz="0" w:space="0" w:color="auto"/>
      </w:divBdr>
    </w:div>
    <w:div w:id="1586066008">
      <w:bodyDiv w:val="1"/>
      <w:marLeft w:val="0"/>
      <w:marRight w:val="0"/>
      <w:marTop w:val="0"/>
      <w:marBottom w:val="0"/>
      <w:divBdr>
        <w:top w:val="none" w:sz="0" w:space="0" w:color="auto"/>
        <w:left w:val="none" w:sz="0" w:space="0" w:color="auto"/>
        <w:bottom w:val="none" w:sz="0" w:space="0" w:color="auto"/>
        <w:right w:val="none" w:sz="0" w:space="0" w:color="auto"/>
      </w:divBdr>
    </w:div>
    <w:div w:id="1586649050">
      <w:bodyDiv w:val="1"/>
      <w:marLeft w:val="0"/>
      <w:marRight w:val="0"/>
      <w:marTop w:val="0"/>
      <w:marBottom w:val="0"/>
      <w:divBdr>
        <w:top w:val="none" w:sz="0" w:space="0" w:color="auto"/>
        <w:left w:val="none" w:sz="0" w:space="0" w:color="auto"/>
        <w:bottom w:val="none" w:sz="0" w:space="0" w:color="auto"/>
        <w:right w:val="none" w:sz="0" w:space="0" w:color="auto"/>
      </w:divBdr>
      <w:divsChild>
        <w:div w:id="1367171778">
          <w:marLeft w:val="0"/>
          <w:marRight w:val="0"/>
          <w:marTop w:val="0"/>
          <w:marBottom w:val="0"/>
          <w:divBdr>
            <w:top w:val="none" w:sz="0" w:space="0" w:color="auto"/>
            <w:left w:val="none" w:sz="0" w:space="0" w:color="auto"/>
            <w:bottom w:val="none" w:sz="0" w:space="0" w:color="auto"/>
            <w:right w:val="none" w:sz="0" w:space="0" w:color="auto"/>
          </w:divBdr>
          <w:divsChild>
            <w:div w:id="1907715582">
              <w:marLeft w:val="0"/>
              <w:marRight w:val="0"/>
              <w:marTop w:val="0"/>
              <w:marBottom w:val="0"/>
              <w:divBdr>
                <w:top w:val="none" w:sz="0" w:space="0" w:color="auto"/>
                <w:left w:val="none" w:sz="0" w:space="0" w:color="auto"/>
                <w:bottom w:val="none" w:sz="0" w:space="0" w:color="auto"/>
                <w:right w:val="none" w:sz="0" w:space="0" w:color="auto"/>
              </w:divBdr>
              <w:divsChild>
                <w:div w:id="2084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4492">
      <w:bodyDiv w:val="1"/>
      <w:marLeft w:val="0"/>
      <w:marRight w:val="0"/>
      <w:marTop w:val="0"/>
      <w:marBottom w:val="0"/>
      <w:divBdr>
        <w:top w:val="none" w:sz="0" w:space="0" w:color="auto"/>
        <w:left w:val="none" w:sz="0" w:space="0" w:color="auto"/>
        <w:bottom w:val="none" w:sz="0" w:space="0" w:color="auto"/>
        <w:right w:val="none" w:sz="0" w:space="0" w:color="auto"/>
      </w:divBdr>
    </w:div>
    <w:div w:id="1596474534">
      <w:bodyDiv w:val="1"/>
      <w:marLeft w:val="0"/>
      <w:marRight w:val="0"/>
      <w:marTop w:val="0"/>
      <w:marBottom w:val="0"/>
      <w:divBdr>
        <w:top w:val="none" w:sz="0" w:space="0" w:color="auto"/>
        <w:left w:val="none" w:sz="0" w:space="0" w:color="auto"/>
        <w:bottom w:val="none" w:sz="0" w:space="0" w:color="auto"/>
        <w:right w:val="none" w:sz="0" w:space="0" w:color="auto"/>
      </w:divBdr>
    </w:div>
    <w:div w:id="1612786218">
      <w:bodyDiv w:val="1"/>
      <w:marLeft w:val="0"/>
      <w:marRight w:val="0"/>
      <w:marTop w:val="0"/>
      <w:marBottom w:val="0"/>
      <w:divBdr>
        <w:top w:val="none" w:sz="0" w:space="0" w:color="auto"/>
        <w:left w:val="none" w:sz="0" w:space="0" w:color="auto"/>
        <w:bottom w:val="none" w:sz="0" w:space="0" w:color="auto"/>
        <w:right w:val="none" w:sz="0" w:space="0" w:color="auto"/>
      </w:divBdr>
    </w:div>
    <w:div w:id="1616904432">
      <w:bodyDiv w:val="1"/>
      <w:marLeft w:val="0"/>
      <w:marRight w:val="0"/>
      <w:marTop w:val="0"/>
      <w:marBottom w:val="0"/>
      <w:divBdr>
        <w:top w:val="none" w:sz="0" w:space="0" w:color="auto"/>
        <w:left w:val="none" w:sz="0" w:space="0" w:color="auto"/>
        <w:bottom w:val="none" w:sz="0" w:space="0" w:color="auto"/>
        <w:right w:val="none" w:sz="0" w:space="0" w:color="auto"/>
      </w:divBdr>
    </w:div>
    <w:div w:id="1618946304">
      <w:bodyDiv w:val="1"/>
      <w:marLeft w:val="0"/>
      <w:marRight w:val="0"/>
      <w:marTop w:val="0"/>
      <w:marBottom w:val="0"/>
      <w:divBdr>
        <w:top w:val="none" w:sz="0" w:space="0" w:color="auto"/>
        <w:left w:val="none" w:sz="0" w:space="0" w:color="auto"/>
        <w:bottom w:val="none" w:sz="0" w:space="0" w:color="auto"/>
        <w:right w:val="none" w:sz="0" w:space="0" w:color="auto"/>
      </w:divBdr>
    </w:div>
    <w:div w:id="1627731870">
      <w:bodyDiv w:val="1"/>
      <w:marLeft w:val="0"/>
      <w:marRight w:val="0"/>
      <w:marTop w:val="0"/>
      <w:marBottom w:val="0"/>
      <w:divBdr>
        <w:top w:val="none" w:sz="0" w:space="0" w:color="auto"/>
        <w:left w:val="none" w:sz="0" w:space="0" w:color="auto"/>
        <w:bottom w:val="none" w:sz="0" w:space="0" w:color="auto"/>
        <w:right w:val="none" w:sz="0" w:space="0" w:color="auto"/>
      </w:divBdr>
    </w:div>
    <w:div w:id="1651908297">
      <w:bodyDiv w:val="1"/>
      <w:marLeft w:val="0"/>
      <w:marRight w:val="0"/>
      <w:marTop w:val="0"/>
      <w:marBottom w:val="0"/>
      <w:divBdr>
        <w:top w:val="none" w:sz="0" w:space="0" w:color="auto"/>
        <w:left w:val="none" w:sz="0" w:space="0" w:color="auto"/>
        <w:bottom w:val="none" w:sz="0" w:space="0" w:color="auto"/>
        <w:right w:val="none" w:sz="0" w:space="0" w:color="auto"/>
      </w:divBdr>
      <w:divsChild>
        <w:div w:id="613708310">
          <w:marLeft w:val="0"/>
          <w:marRight w:val="0"/>
          <w:marTop w:val="0"/>
          <w:marBottom w:val="0"/>
          <w:divBdr>
            <w:top w:val="none" w:sz="0" w:space="0" w:color="auto"/>
            <w:left w:val="none" w:sz="0" w:space="0" w:color="auto"/>
            <w:bottom w:val="none" w:sz="0" w:space="0" w:color="auto"/>
            <w:right w:val="none" w:sz="0" w:space="0" w:color="auto"/>
          </w:divBdr>
          <w:divsChild>
            <w:div w:id="554658174">
              <w:marLeft w:val="0"/>
              <w:marRight w:val="0"/>
              <w:marTop w:val="0"/>
              <w:marBottom w:val="0"/>
              <w:divBdr>
                <w:top w:val="none" w:sz="0" w:space="0" w:color="auto"/>
                <w:left w:val="none" w:sz="0" w:space="0" w:color="auto"/>
                <w:bottom w:val="none" w:sz="0" w:space="0" w:color="auto"/>
                <w:right w:val="none" w:sz="0" w:space="0" w:color="auto"/>
              </w:divBdr>
              <w:divsChild>
                <w:div w:id="14581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5743">
      <w:bodyDiv w:val="1"/>
      <w:marLeft w:val="0"/>
      <w:marRight w:val="0"/>
      <w:marTop w:val="0"/>
      <w:marBottom w:val="0"/>
      <w:divBdr>
        <w:top w:val="none" w:sz="0" w:space="0" w:color="auto"/>
        <w:left w:val="none" w:sz="0" w:space="0" w:color="auto"/>
        <w:bottom w:val="none" w:sz="0" w:space="0" w:color="auto"/>
        <w:right w:val="none" w:sz="0" w:space="0" w:color="auto"/>
      </w:divBdr>
    </w:div>
    <w:div w:id="1675721989">
      <w:bodyDiv w:val="1"/>
      <w:marLeft w:val="0"/>
      <w:marRight w:val="0"/>
      <w:marTop w:val="0"/>
      <w:marBottom w:val="0"/>
      <w:divBdr>
        <w:top w:val="none" w:sz="0" w:space="0" w:color="auto"/>
        <w:left w:val="none" w:sz="0" w:space="0" w:color="auto"/>
        <w:bottom w:val="none" w:sz="0" w:space="0" w:color="auto"/>
        <w:right w:val="none" w:sz="0" w:space="0" w:color="auto"/>
      </w:divBdr>
      <w:divsChild>
        <w:div w:id="1811482363">
          <w:marLeft w:val="0"/>
          <w:marRight w:val="0"/>
          <w:marTop w:val="0"/>
          <w:marBottom w:val="0"/>
          <w:divBdr>
            <w:top w:val="none" w:sz="0" w:space="0" w:color="auto"/>
            <w:left w:val="none" w:sz="0" w:space="0" w:color="auto"/>
            <w:bottom w:val="none" w:sz="0" w:space="0" w:color="auto"/>
            <w:right w:val="none" w:sz="0" w:space="0" w:color="auto"/>
          </w:divBdr>
          <w:divsChild>
            <w:div w:id="1420254708">
              <w:marLeft w:val="0"/>
              <w:marRight w:val="0"/>
              <w:marTop w:val="0"/>
              <w:marBottom w:val="0"/>
              <w:divBdr>
                <w:top w:val="none" w:sz="0" w:space="0" w:color="auto"/>
                <w:left w:val="none" w:sz="0" w:space="0" w:color="auto"/>
                <w:bottom w:val="none" w:sz="0" w:space="0" w:color="auto"/>
                <w:right w:val="none" w:sz="0" w:space="0" w:color="auto"/>
              </w:divBdr>
              <w:divsChild>
                <w:div w:id="1174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795">
      <w:bodyDiv w:val="1"/>
      <w:marLeft w:val="0"/>
      <w:marRight w:val="0"/>
      <w:marTop w:val="0"/>
      <w:marBottom w:val="0"/>
      <w:divBdr>
        <w:top w:val="none" w:sz="0" w:space="0" w:color="auto"/>
        <w:left w:val="none" w:sz="0" w:space="0" w:color="auto"/>
        <w:bottom w:val="none" w:sz="0" w:space="0" w:color="auto"/>
        <w:right w:val="none" w:sz="0" w:space="0" w:color="auto"/>
      </w:divBdr>
      <w:divsChild>
        <w:div w:id="1353187634">
          <w:marLeft w:val="0"/>
          <w:marRight w:val="0"/>
          <w:marTop w:val="0"/>
          <w:marBottom w:val="0"/>
          <w:divBdr>
            <w:top w:val="none" w:sz="0" w:space="0" w:color="auto"/>
            <w:left w:val="none" w:sz="0" w:space="0" w:color="auto"/>
            <w:bottom w:val="none" w:sz="0" w:space="0" w:color="auto"/>
            <w:right w:val="none" w:sz="0" w:space="0" w:color="auto"/>
          </w:divBdr>
          <w:divsChild>
            <w:div w:id="6199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277">
      <w:bodyDiv w:val="1"/>
      <w:marLeft w:val="0"/>
      <w:marRight w:val="0"/>
      <w:marTop w:val="0"/>
      <w:marBottom w:val="0"/>
      <w:divBdr>
        <w:top w:val="none" w:sz="0" w:space="0" w:color="auto"/>
        <w:left w:val="none" w:sz="0" w:space="0" w:color="auto"/>
        <w:bottom w:val="none" w:sz="0" w:space="0" w:color="auto"/>
        <w:right w:val="none" w:sz="0" w:space="0" w:color="auto"/>
      </w:divBdr>
    </w:div>
    <w:div w:id="1764573208">
      <w:bodyDiv w:val="1"/>
      <w:marLeft w:val="0"/>
      <w:marRight w:val="0"/>
      <w:marTop w:val="0"/>
      <w:marBottom w:val="0"/>
      <w:divBdr>
        <w:top w:val="none" w:sz="0" w:space="0" w:color="auto"/>
        <w:left w:val="none" w:sz="0" w:space="0" w:color="auto"/>
        <w:bottom w:val="none" w:sz="0" w:space="0" w:color="auto"/>
        <w:right w:val="none" w:sz="0" w:space="0" w:color="auto"/>
      </w:divBdr>
    </w:div>
    <w:div w:id="1766000743">
      <w:bodyDiv w:val="1"/>
      <w:marLeft w:val="0"/>
      <w:marRight w:val="0"/>
      <w:marTop w:val="0"/>
      <w:marBottom w:val="0"/>
      <w:divBdr>
        <w:top w:val="none" w:sz="0" w:space="0" w:color="auto"/>
        <w:left w:val="none" w:sz="0" w:space="0" w:color="auto"/>
        <w:bottom w:val="none" w:sz="0" w:space="0" w:color="auto"/>
        <w:right w:val="none" w:sz="0" w:space="0" w:color="auto"/>
      </w:divBdr>
      <w:divsChild>
        <w:div w:id="542838090">
          <w:marLeft w:val="0"/>
          <w:marRight w:val="0"/>
          <w:marTop w:val="0"/>
          <w:marBottom w:val="0"/>
          <w:divBdr>
            <w:top w:val="none" w:sz="0" w:space="0" w:color="auto"/>
            <w:left w:val="none" w:sz="0" w:space="0" w:color="auto"/>
            <w:bottom w:val="none" w:sz="0" w:space="0" w:color="auto"/>
            <w:right w:val="none" w:sz="0" w:space="0" w:color="auto"/>
          </w:divBdr>
        </w:div>
      </w:divsChild>
    </w:div>
    <w:div w:id="1810510830">
      <w:bodyDiv w:val="1"/>
      <w:marLeft w:val="0"/>
      <w:marRight w:val="0"/>
      <w:marTop w:val="0"/>
      <w:marBottom w:val="0"/>
      <w:divBdr>
        <w:top w:val="none" w:sz="0" w:space="0" w:color="auto"/>
        <w:left w:val="none" w:sz="0" w:space="0" w:color="auto"/>
        <w:bottom w:val="none" w:sz="0" w:space="0" w:color="auto"/>
        <w:right w:val="none" w:sz="0" w:space="0" w:color="auto"/>
      </w:divBdr>
      <w:divsChild>
        <w:div w:id="1078792159">
          <w:marLeft w:val="806"/>
          <w:marRight w:val="0"/>
          <w:marTop w:val="144"/>
          <w:marBottom w:val="0"/>
          <w:divBdr>
            <w:top w:val="none" w:sz="0" w:space="0" w:color="auto"/>
            <w:left w:val="none" w:sz="0" w:space="0" w:color="auto"/>
            <w:bottom w:val="none" w:sz="0" w:space="0" w:color="auto"/>
            <w:right w:val="none" w:sz="0" w:space="0" w:color="auto"/>
          </w:divBdr>
        </w:div>
        <w:div w:id="1724478102">
          <w:marLeft w:val="806"/>
          <w:marRight w:val="0"/>
          <w:marTop w:val="144"/>
          <w:marBottom w:val="0"/>
          <w:divBdr>
            <w:top w:val="none" w:sz="0" w:space="0" w:color="auto"/>
            <w:left w:val="none" w:sz="0" w:space="0" w:color="auto"/>
            <w:bottom w:val="none" w:sz="0" w:space="0" w:color="auto"/>
            <w:right w:val="none" w:sz="0" w:space="0" w:color="auto"/>
          </w:divBdr>
        </w:div>
        <w:div w:id="1859342848">
          <w:marLeft w:val="806"/>
          <w:marRight w:val="0"/>
          <w:marTop w:val="144"/>
          <w:marBottom w:val="0"/>
          <w:divBdr>
            <w:top w:val="none" w:sz="0" w:space="0" w:color="auto"/>
            <w:left w:val="none" w:sz="0" w:space="0" w:color="auto"/>
            <w:bottom w:val="none" w:sz="0" w:space="0" w:color="auto"/>
            <w:right w:val="none" w:sz="0" w:space="0" w:color="auto"/>
          </w:divBdr>
        </w:div>
      </w:divsChild>
    </w:div>
    <w:div w:id="1839493390">
      <w:bodyDiv w:val="1"/>
      <w:marLeft w:val="0"/>
      <w:marRight w:val="0"/>
      <w:marTop w:val="0"/>
      <w:marBottom w:val="0"/>
      <w:divBdr>
        <w:top w:val="none" w:sz="0" w:space="0" w:color="auto"/>
        <w:left w:val="none" w:sz="0" w:space="0" w:color="auto"/>
        <w:bottom w:val="none" w:sz="0" w:space="0" w:color="auto"/>
        <w:right w:val="none" w:sz="0" w:space="0" w:color="auto"/>
      </w:divBdr>
    </w:div>
    <w:div w:id="1855460138">
      <w:bodyDiv w:val="1"/>
      <w:marLeft w:val="0"/>
      <w:marRight w:val="0"/>
      <w:marTop w:val="0"/>
      <w:marBottom w:val="0"/>
      <w:divBdr>
        <w:top w:val="none" w:sz="0" w:space="0" w:color="auto"/>
        <w:left w:val="none" w:sz="0" w:space="0" w:color="auto"/>
        <w:bottom w:val="none" w:sz="0" w:space="0" w:color="auto"/>
        <w:right w:val="none" w:sz="0" w:space="0" w:color="auto"/>
      </w:divBdr>
    </w:div>
    <w:div w:id="1857232074">
      <w:bodyDiv w:val="1"/>
      <w:marLeft w:val="0"/>
      <w:marRight w:val="0"/>
      <w:marTop w:val="0"/>
      <w:marBottom w:val="0"/>
      <w:divBdr>
        <w:top w:val="none" w:sz="0" w:space="0" w:color="auto"/>
        <w:left w:val="none" w:sz="0" w:space="0" w:color="auto"/>
        <w:bottom w:val="none" w:sz="0" w:space="0" w:color="auto"/>
        <w:right w:val="none" w:sz="0" w:space="0" w:color="auto"/>
      </w:divBdr>
    </w:div>
    <w:div w:id="1901750006">
      <w:bodyDiv w:val="1"/>
      <w:marLeft w:val="0"/>
      <w:marRight w:val="0"/>
      <w:marTop w:val="0"/>
      <w:marBottom w:val="0"/>
      <w:divBdr>
        <w:top w:val="none" w:sz="0" w:space="0" w:color="auto"/>
        <w:left w:val="none" w:sz="0" w:space="0" w:color="auto"/>
        <w:bottom w:val="none" w:sz="0" w:space="0" w:color="auto"/>
        <w:right w:val="none" w:sz="0" w:space="0" w:color="auto"/>
      </w:divBdr>
    </w:div>
    <w:div w:id="1904482663">
      <w:bodyDiv w:val="1"/>
      <w:marLeft w:val="0"/>
      <w:marRight w:val="0"/>
      <w:marTop w:val="0"/>
      <w:marBottom w:val="0"/>
      <w:divBdr>
        <w:top w:val="none" w:sz="0" w:space="0" w:color="auto"/>
        <w:left w:val="none" w:sz="0" w:space="0" w:color="auto"/>
        <w:bottom w:val="none" w:sz="0" w:space="0" w:color="auto"/>
        <w:right w:val="none" w:sz="0" w:space="0" w:color="auto"/>
      </w:divBdr>
      <w:divsChild>
        <w:div w:id="509763176">
          <w:marLeft w:val="0"/>
          <w:marRight w:val="0"/>
          <w:marTop w:val="0"/>
          <w:marBottom w:val="0"/>
          <w:divBdr>
            <w:top w:val="none" w:sz="0" w:space="0" w:color="auto"/>
            <w:left w:val="none" w:sz="0" w:space="0" w:color="auto"/>
            <w:bottom w:val="none" w:sz="0" w:space="0" w:color="auto"/>
            <w:right w:val="none" w:sz="0" w:space="0" w:color="auto"/>
          </w:divBdr>
          <w:divsChild>
            <w:div w:id="15594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3051">
      <w:bodyDiv w:val="1"/>
      <w:marLeft w:val="0"/>
      <w:marRight w:val="0"/>
      <w:marTop w:val="0"/>
      <w:marBottom w:val="0"/>
      <w:divBdr>
        <w:top w:val="none" w:sz="0" w:space="0" w:color="auto"/>
        <w:left w:val="none" w:sz="0" w:space="0" w:color="auto"/>
        <w:bottom w:val="none" w:sz="0" w:space="0" w:color="auto"/>
        <w:right w:val="none" w:sz="0" w:space="0" w:color="auto"/>
      </w:divBdr>
      <w:divsChild>
        <w:div w:id="403769503">
          <w:marLeft w:val="547"/>
          <w:marRight w:val="0"/>
          <w:marTop w:val="144"/>
          <w:marBottom w:val="0"/>
          <w:divBdr>
            <w:top w:val="none" w:sz="0" w:space="0" w:color="auto"/>
            <w:left w:val="none" w:sz="0" w:space="0" w:color="auto"/>
            <w:bottom w:val="none" w:sz="0" w:space="0" w:color="auto"/>
            <w:right w:val="none" w:sz="0" w:space="0" w:color="auto"/>
          </w:divBdr>
        </w:div>
        <w:div w:id="1877699183">
          <w:marLeft w:val="547"/>
          <w:marRight w:val="0"/>
          <w:marTop w:val="144"/>
          <w:marBottom w:val="0"/>
          <w:divBdr>
            <w:top w:val="none" w:sz="0" w:space="0" w:color="auto"/>
            <w:left w:val="none" w:sz="0" w:space="0" w:color="auto"/>
            <w:bottom w:val="none" w:sz="0" w:space="0" w:color="auto"/>
            <w:right w:val="none" w:sz="0" w:space="0" w:color="auto"/>
          </w:divBdr>
        </w:div>
        <w:div w:id="1358000029">
          <w:marLeft w:val="547"/>
          <w:marRight w:val="0"/>
          <w:marTop w:val="144"/>
          <w:marBottom w:val="0"/>
          <w:divBdr>
            <w:top w:val="none" w:sz="0" w:space="0" w:color="auto"/>
            <w:left w:val="none" w:sz="0" w:space="0" w:color="auto"/>
            <w:bottom w:val="none" w:sz="0" w:space="0" w:color="auto"/>
            <w:right w:val="none" w:sz="0" w:space="0" w:color="auto"/>
          </w:divBdr>
        </w:div>
        <w:div w:id="1083184993">
          <w:marLeft w:val="547"/>
          <w:marRight w:val="0"/>
          <w:marTop w:val="144"/>
          <w:marBottom w:val="0"/>
          <w:divBdr>
            <w:top w:val="none" w:sz="0" w:space="0" w:color="auto"/>
            <w:left w:val="none" w:sz="0" w:space="0" w:color="auto"/>
            <w:bottom w:val="none" w:sz="0" w:space="0" w:color="auto"/>
            <w:right w:val="none" w:sz="0" w:space="0" w:color="auto"/>
          </w:divBdr>
        </w:div>
      </w:divsChild>
    </w:div>
    <w:div w:id="1937327561">
      <w:bodyDiv w:val="1"/>
      <w:marLeft w:val="0"/>
      <w:marRight w:val="0"/>
      <w:marTop w:val="0"/>
      <w:marBottom w:val="0"/>
      <w:divBdr>
        <w:top w:val="none" w:sz="0" w:space="0" w:color="auto"/>
        <w:left w:val="none" w:sz="0" w:space="0" w:color="auto"/>
        <w:bottom w:val="none" w:sz="0" w:space="0" w:color="auto"/>
        <w:right w:val="none" w:sz="0" w:space="0" w:color="auto"/>
      </w:divBdr>
    </w:div>
    <w:div w:id="1944220497">
      <w:bodyDiv w:val="1"/>
      <w:marLeft w:val="0"/>
      <w:marRight w:val="0"/>
      <w:marTop w:val="0"/>
      <w:marBottom w:val="0"/>
      <w:divBdr>
        <w:top w:val="none" w:sz="0" w:space="0" w:color="auto"/>
        <w:left w:val="none" w:sz="0" w:space="0" w:color="auto"/>
        <w:bottom w:val="none" w:sz="0" w:space="0" w:color="auto"/>
        <w:right w:val="none" w:sz="0" w:space="0" w:color="auto"/>
      </w:divBdr>
      <w:divsChild>
        <w:div w:id="1635022826">
          <w:marLeft w:val="0"/>
          <w:marRight w:val="0"/>
          <w:marTop w:val="0"/>
          <w:marBottom w:val="0"/>
          <w:divBdr>
            <w:top w:val="none" w:sz="0" w:space="0" w:color="auto"/>
            <w:left w:val="none" w:sz="0" w:space="0" w:color="auto"/>
            <w:bottom w:val="none" w:sz="0" w:space="0" w:color="auto"/>
            <w:right w:val="none" w:sz="0" w:space="0" w:color="auto"/>
          </w:divBdr>
          <w:divsChild>
            <w:div w:id="1505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4563">
      <w:bodyDiv w:val="1"/>
      <w:marLeft w:val="0"/>
      <w:marRight w:val="0"/>
      <w:marTop w:val="0"/>
      <w:marBottom w:val="0"/>
      <w:divBdr>
        <w:top w:val="none" w:sz="0" w:space="0" w:color="auto"/>
        <w:left w:val="none" w:sz="0" w:space="0" w:color="auto"/>
        <w:bottom w:val="none" w:sz="0" w:space="0" w:color="auto"/>
        <w:right w:val="none" w:sz="0" w:space="0" w:color="auto"/>
      </w:divBdr>
      <w:divsChild>
        <w:div w:id="1620986368">
          <w:marLeft w:val="0"/>
          <w:marRight w:val="0"/>
          <w:marTop w:val="0"/>
          <w:marBottom w:val="0"/>
          <w:divBdr>
            <w:top w:val="none" w:sz="0" w:space="0" w:color="auto"/>
            <w:left w:val="none" w:sz="0" w:space="0" w:color="auto"/>
            <w:bottom w:val="none" w:sz="0" w:space="0" w:color="auto"/>
            <w:right w:val="none" w:sz="0" w:space="0" w:color="auto"/>
          </w:divBdr>
          <w:divsChild>
            <w:div w:id="3824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9531">
      <w:bodyDiv w:val="1"/>
      <w:marLeft w:val="0"/>
      <w:marRight w:val="0"/>
      <w:marTop w:val="0"/>
      <w:marBottom w:val="0"/>
      <w:divBdr>
        <w:top w:val="none" w:sz="0" w:space="0" w:color="auto"/>
        <w:left w:val="none" w:sz="0" w:space="0" w:color="auto"/>
        <w:bottom w:val="none" w:sz="0" w:space="0" w:color="auto"/>
        <w:right w:val="none" w:sz="0" w:space="0" w:color="auto"/>
      </w:divBdr>
      <w:divsChild>
        <w:div w:id="2051758946">
          <w:marLeft w:val="547"/>
          <w:marRight w:val="0"/>
          <w:marTop w:val="144"/>
          <w:marBottom w:val="0"/>
          <w:divBdr>
            <w:top w:val="none" w:sz="0" w:space="0" w:color="auto"/>
            <w:left w:val="none" w:sz="0" w:space="0" w:color="auto"/>
            <w:bottom w:val="none" w:sz="0" w:space="0" w:color="auto"/>
            <w:right w:val="none" w:sz="0" w:space="0" w:color="auto"/>
          </w:divBdr>
        </w:div>
        <w:div w:id="1473060302">
          <w:marLeft w:val="547"/>
          <w:marRight w:val="0"/>
          <w:marTop w:val="144"/>
          <w:marBottom w:val="0"/>
          <w:divBdr>
            <w:top w:val="none" w:sz="0" w:space="0" w:color="auto"/>
            <w:left w:val="none" w:sz="0" w:space="0" w:color="auto"/>
            <w:bottom w:val="none" w:sz="0" w:space="0" w:color="auto"/>
            <w:right w:val="none" w:sz="0" w:space="0" w:color="auto"/>
          </w:divBdr>
        </w:div>
        <w:div w:id="1510868138">
          <w:marLeft w:val="547"/>
          <w:marRight w:val="0"/>
          <w:marTop w:val="144"/>
          <w:marBottom w:val="0"/>
          <w:divBdr>
            <w:top w:val="none" w:sz="0" w:space="0" w:color="auto"/>
            <w:left w:val="none" w:sz="0" w:space="0" w:color="auto"/>
            <w:bottom w:val="none" w:sz="0" w:space="0" w:color="auto"/>
            <w:right w:val="none" w:sz="0" w:space="0" w:color="auto"/>
          </w:divBdr>
        </w:div>
        <w:div w:id="2102286979">
          <w:marLeft w:val="547"/>
          <w:marRight w:val="0"/>
          <w:marTop w:val="144"/>
          <w:marBottom w:val="0"/>
          <w:divBdr>
            <w:top w:val="none" w:sz="0" w:space="0" w:color="auto"/>
            <w:left w:val="none" w:sz="0" w:space="0" w:color="auto"/>
            <w:bottom w:val="none" w:sz="0" w:space="0" w:color="auto"/>
            <w:right w:val="none" w:sz="0" w:space="0" w:color="auto"/>
          </w:divBdr>
        </w:div>
      </w:divsChild>
    </w:div>
    <w:div w:id="1994211089">
      <w:bodyDiv w:val="1"/>
      <w:marLeft w:val="0"/>
      <w:marRight w:val="0"/>
      <w:marTop w:val="0"/>
      <w:marBottom w:val="0"/>
      <w:divBdr>
        <w:top w:val="none" w:sz="0" w:space="0" w:color="auto"/>
        <w:left w:val="none" w:sz="0" w:space="0" w:color="auto"/>
        <w:bottom w:val="none" w:sz="0" w:space="0" w:color="auto"/>
        <w:right w:val="none" w:sz="0" w:space="0" w:color="auto"/>
      </w:divBdr>
    </w:div>
    <w:div w:id="1998921530">
      <w:bodyDiv w:val="1"/>
      <w:marLeft w:val="0"/>
      <w:marRight w:val="0"/>
      <w:marTop w:val="0"/>
      <w:marBottom w:val="0"/>
      <w:divBdr>
        <w:top w:val="none" w:sz="0" w:space="0" w:color="auto"/>
        <w:left w:val="none" w:sz="0" w:space="0" w:color="auto"/>
        <w:bottom w:val="none" w:sz="0" w:space="0" w:color="auto"/>
        <w:right w:val="none" w:sz="0" w:space="0" w:color="auto"/>
      </w:divBdr>
    </w:div>
    <w:div w:id="2005548578">
      <w:bodyDiv w:val="1"/>
      <w:marLeft w:val="0"/>
      <w:marRight w:val="0"/>
      <w:marTop w:val="0"/>
      <w:marBottom w:val="0"/>
      <w:divBdr>
        <w:top w:val="none" w:sz="0" w:space="0" w:color="auto"/>
        <w:left w:val="none" w:sz="0" w:space="0" w:color="auto"/>
        <w:bottom w:val="none" w:sz="0" w:space="0" w:color="auto"/>
        <w:right w:val="none" w:sz="0" w:space="0" w:color="auto"/>
      </w:divBdr>
    </w:div>
    <w:div w:id="2016495302">
      <w:bodyDiv w:val="1"/>
      <w:marLeft w:val="0"/>
      <w:marRight w:val="0"/>
      <w:marTop w:val="0"/>
      <w:marBottom w:val="0"/>
      <w:divBdr>
        <w:top w:val="none" w:sz="0" w:space="0" w:color="auto"/>
        <w:left w:val="none" w:sz="0" w:space="0" w:color="auto"/>
        <w:bottom w:val="none" w:sz="0" w:space="0" w:color="auto"/>
        <w:right w:val="none" w:sz="0" w:space="0" w:color="auto"/>
      </w:divBdr>
    </w:div>
    <w:div w:id="2022848747">
      <w:bodyDiv w:val="1"/>
      <w:marLeft w:val="0"/>
      <w:marRight w:val="0"/>
      <w:marTop w:val="0"/>
      <w:marBottom w:val="0"/>
      <w:divBdr>
        <w:top w:val="none" w:sz="0" w:space="0" w:color="auto"/>
        <w:left w:val="none" w:sz="0" w:space="0" w:color="auto"/>
        <w:bottom w:val="none" w:sz="0" w:space="0" w:color="auto"/>
        <w:right w:val="none" w:sz="0" w:space="0" w:color="auto"/>
      </w:divBdr>
    </w:div>
    <w:div w:id="2060932105">
      <w:bodyDiv w:val="1"/>
      <w:marLeft w:val="0"/>
      <w:marRight w:val="0"/>
      <w:marTop w:val="0"/>
      <w:marBottom w:val="0"/>
      <w:divBdr>
        <w:top w:val="none" w:sz="0" w:space="0" w:color="auto"/>
        <w:left w:val="none" w:sz="0" w:space="0" w:color="auto"/>
        <w:bottom w:val="none" w:sz="0" w:space="0" w:color="auto"/>
        <w:right w:val="none" w:sz="0" w:space="0" w:color="auto"/>
      </w:divBdr>
    </w:div>
    <w:div w:id="2076781809">
      <w:bodyDiv w:val="1"/>
      <w:marLeft w:val="0"/>
      <w:marRight w:val="0"/>
      <w:marTop w:val="0"/>
      <w:marBottom w:val="0"/>
      <w:divBdr>
        <w:top w:val="none" w:sz="0" w:space="0" w:color="auto"/>
        <w:left w:val="none" w:sz="0" w:space="0" w:color="auto"/>
        <w:bottom w:val="none" w:sz="0" w:space="0" w:color="auto"/>
        <w:right w:val="none" w:sz="0" w:space="0" w:color="auto"/>
      </w:divBdr>
    </w:div>
    <w:div w:id="2077824883">
      <w:bodyDiv w:val="1"/>
      <w:marLeft w:val="0"/>
      <w:marRight w:val="0"/>
      <w:marTop w:val="0"/>
      <w:marBottom w:val="0"/>
      <w:divBdr>
        <w:top w:val="none" w:sz="0" w:space="0" w:color="auto"/>
        <w:left w:val="none" w:sz="0" w:space="0" w:color="auto"/>
        <w:bottom w:val="none" w:sz="0" w:space="0" w:color="auto"/>
        <w:right w:val="none" w:sz="0" w:space="0" w:color="auto"/>
      </w:divBdr>
      <w:divsChild>
        <w:div w:id="1819954888">
          <w:marLeft w:val="0"/>
          <w:marRight w:val="0"/>
          <w:marTop w:val="0"/>
          <w:marBottom w:val="0"/>
          <w:divBdr>
            <w:top w:val="none" w:sz="0" w:space="0" w:color="auto"/>
            <w:left w:val="none" w:sz="0" w:space="0" w:color="auto"/>
            <w:bottom w:val="none" w:sz="0" w:space="0" w:color="auto"/>
            <w:right w:val="none" w:sz="0" w:space="0" w:color="auto"/>
          </w:divBdr>
          <w:divsChild>
            <w:div w:id="1562984889">
              <w:marLeft w:val="0"/>
              <w:marRight w:val="0"/>
              <w:marTop w:val="0"/>
              <w:marBottom w:val="0"/>
              <w:divBdr>
                <w:top w:val="none" w:sz="0" w:space="0" w:color="auto"/>
                <w:left w:val="none" w:sz="0" w:space="0" w:color="auto"/>
                <w:bottom w:val="none" w:sz="0" w:space="0" w:color="auto"/>
                <w:right w:val="none" w:sz="0" w:space="0" w:color="auto"/>
              </w:divBdr>
              <w:divsChild>
                <w:div w:id="757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6412">
      <w:bodyDiv w:val="1"/>
      <w:marLeft w:val="0"/>
      <w:marRight w:val="0"/>
      <w:marTop w:val="0"/>
      <w:marBottom w:val="0"/>
      <w:divBdr>
        <w:top w:val="none" w:sz="0" w:space="0" w:color="auto"/>
        <w:left w:val="none" w:sz="0" w:space="0" w:color="auto"/>
        <w:bottom w:val="none" w:sz="0" w:space="0" w:color="auto"/>
        <w:right w:val="none" w:sz="0" w:space="0" w:color="auto"/>
      </w:divBdr>
      <w:divsChild>
        <w:div w:id="543830877">
          <w:marLeft w:val="0"/>
          <w:marRight w:val="0"/>
          <w:marTop w:val="0"/>
          <w:marBottom w:val="0"/>
          <w:divBdr>
            <w:top w:val="none" w:sz="0" w:space="0" w:color="auto"/>
            <w:left w:val="none" w:sz="0" w:space="0" w:color="auto"/>
            <w:bottom w:val="none" w:sz="0" w:space="0" w:color="auto"/>
            <w:right w:val="none" w:sz="0" w:space="0" w:color="auto"/>
          </w:divBdr>
          <w:divsChild>
            <w:div w:id="3706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5263">
      <w:bodyDiv w:val="1"/>
      <w:marLeft w:val="0"/>
      <w:marRight w:val="0"/>
      <w:marTop w:val="0"/>
      <w:marBottom w:val="0"/>
      <w:divBdr>
        <w:top w:val="none" w:sz="0" w:space="0" w:color="auto"/>
        <w:left w:val="none" w:sz="0" w:space="0" w:color="auto"/>
        <w:bottom w:val="none" w:sz="0" w:space="0" w:color="auto"/>
        <w:right w:val="none" w:sz="0" w:space="0" w:color="auto"/>
      </w:divBdr>
      <w:divsChild>
        <w:div w:id="272900488">
          <w:marLeft w:val="0"/>
          <w:marRight w:val="0"/>
          <w:marTop w:val="0"/>
          <w:marBottom w:val="0"/>
          <w:divBdr>
            <w:top w:val="none" w:sz="0" w:space="0" w:color="auto"/>
            <w:left w:val="none" w:sz="0" w:space="0" w:color="auto"/>
            <w:bottom w:val="none" w:sz="0" w:space="0" w:color="auto"/>
            <w:right w:val="none" w:sz="0" w:space="0" w:color="auto"/>
          </w:divBdr>
          <w:divsChild>
            <w:div w:id="9455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717">
      <w:bodyDiv w:val="1"/>
      <w:marLeft w:val="0"/>
      <w:marRight w:val="0"/>
      <w:marTop w:val="0"/>
      <w:marBottom w:val="0"/>
      <w:divBdr>
        <w:top w:val="none" w:sz="0" w:space="0" w:color="auto"/>
        <w:left w:val="none" w:sz="0" w:space="0" w:color="auto"/>
        <w:bottom w:val="none" w:sz="0" w:space="0" w:color="auto"/>
        <w:right w:val="none" w:sz="0" w:space="0" w:color="auto"/>
      </w:divBdr>
    </w:div>
    <w:div w:id="2139184874">
      <w:bodyDiv w:val="1"/>
      <w:marLeft w:val="0"/>
      <w:marRight w:val="0"/>
      <w:marTop w:val="0"/>
      <w:marBottom w:val="0"/>
      <w:divBdr>
        <w:top w:val="none" w:sz="0" w:space="0" w:color="auto"/>
        <w:left w:val="none" w:sz="0" w:space="0" w:color="auto"/>
        <w:bottom w:val="none" w:sz="0" w:space="0" w:color="auto"/>
        <w:right w:val="none" w:sz="0" w:space="0" w:color="auto"/>
      </w:divBdr>
      <w:divsChild>
        <w:div w:id="1748990257">
          <w:marLeft w:val="0"/>
          <w:marRight w:val="0"/>
          <w:marTop w:val="0"/>
          <w:marBottom w:val="0"/>
          <w:divBdr>
            <w:top w:val="none" w:sz="0" w:space="0" w:color="auto"/>
            <w:left w:val="none" w:sz="0" w:space="0" w:color="auto"/>
            <w:bottom w:val="none" w:sz="0" w:space="0" w:color="auto"/>
            <w:right w:val="none" w:sz="0" w:space="0" w:color="auto"/>
          </w:divBdr>
          <w:divsChild>
            <w:div w:id="1413968420">
              <w:marLeft w:val="0"/>
              <w:marRight w:val="0"/>
              <w:marTop w:val="0"/>
              <w:marBottom w:val="0"/>
              <w:divBdr>
                <w:top w:val="none" w:sz="0" w:space="0" w:color="auto"/>
                <w:left w:val="none" w:sz="0" w:space="0" w:color="auto"/>
                <w:bottom w:val="none" w:sz="0" w:space="0" w:color="auto"/>
                <w:right w:val="none" w:sz="0" w:space="0" w:color="auto"/>
              </w:divBdr>
              <w:divsChild>
                <w:div w:id="4186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8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yismypronoun.com" TargetMode="External"/><Relationship Id="rId18" Type="http://schemas.openxmlformats.org/officeDocument/2006/relationships/hyperlink" Target="http://laws-lois.justice.gc.ca/eng/Const/page-15.html" TargetMode="External"/><Relationship Id="rId26" Type="http://schemas.openxmlformats.org/officeDocument/2006/relationships/hyperlink" Target="http://www.ohrc.on.ca/en/policy-preventing-discrimination-because-gender-identity-and-gender-expression" TargetMode="External"/><Relationship Id="rId39" Type="http://schemas.openxmlformats.org/officeDocument/2006/relationships/theme" Target="theme/theme1.xml"/><Relationship Id="rId21" Type="http://schemas.openxmlformats.org/officeDocument/2006/relationships/hyperlink" Target="https://www.glsen.org/article/pronouns-resource-educators" TargetMode="External"/><Relationship Id="rId34" Type="http://schemas.openxmlformats.org/officeDocument/2006/relationships/hyperlink" Target="https://www.theglobeandmail.com/opinion/the-professor-vs-the-pronoun-warriors/article32474079/" TargetMode="External"/><Relationship Id="rId7" Type="http://schemas.openxmlformats.org/officeDocument/2006/relationships/endnotes" Target="endnotes.xml"/><Relationship Id="rId12" Type="http://schemas.openxmlformats.org/officeDocument/2006/relationships/hyperlink" Target="http://www.nbdcampaign.ca" TargetMode="External"/><Relationship Id="rId17" Type="http://schemas.openxmlformats.org/officeDocument/2006/relationships/hyperlink" Target="http://nationalpost.com/opinion/christie-blatchford-embattled-u-of-t-professor-a-warrior-for-common-sense/wcm/4070bf56-9d0e-4e32-97c6-991c41277abd" TargetMode="External"/><Relationship Id="rId25" Type="http://schemas.openxmlformats.org/officeDocument/2006/relationships/hyperlink" Target="http://inter-alia.ca/2017/03/01/410/" TargetMode="External"/><Relationship Id="rId33" Type="http://schemas.openxmlformats.org/officeDocument/2006/relationships/hyperlink" Target="http://gendercensu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334/gjgl.374" TargetMode="External"/><Relationship Id="rId20" Type="http://schemas.openxmlformats.org/officeDocument/2006/relationships/hyperlink" Target="https://www.theglobeandmail.com/opinion/today-trans-canadians-celebrate-bill-c-16-tomorrow-the-work-begins-for-us-all/article35324961/" TargetMode="External"/><Relationship Id="rId29" Type="http://schemas.openxmlformats.org/officeDocument/2006/relationships/hyperlink" Target="https://www.youtube.com/watch?v=fvPgjg201w0&amp;feature=youtu.be&am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yismypronoun.com" TargetMode="External"/><Relationship Id="rId24" Type="http://schemas.openxmlformats.org/officeDocument/2006/relationships/hyperlink" Target="http://humber.ca/policies/gender-diversity-policy" TargetMode="External"/><Relationship Id="rId32" Type="http://schemas.openxmlformats.org/officeDocument/2006/relationships/hyperlink" Target="http://tvo.org/video/programs/the-agenda-with-steve-paikin/genders-rights-and-freedom-of-speec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tla.on.ca/bills/bills-files/40_Parliament/Session1/b033ra.pdf" TargetMode="External"/><Relationship Id="rId23" Type="http://schemas.openxmlformats.org/officeDocument/2006/relationships/hyperlink" Target="https://www.ontario.ca/laws/statute/90h19" TargetMode="External"/><Relationship Id="rId28" Type="http://schemas.openxmlformats.org/officeDocument/2006/relationships/hyperlink" Target="http://blog.oxforddictionaries.com/2013/01/themself/" TargetMode="External"/><Relationship Id="rId36" Type="http://schemas.openxmlformats.org/officeDocument/2006/relationships/footer" Target="footer1.xml"/><Relationship Id="rId10" Type="http://schemas.openxmlformats.org/officeDocument/2006/relationships/hyperlink" Target="https://www.mypronouns.org/" TargetMode="External"/><Relationship Id="rId19" Type="http://schemas.openxmlformats.org/officeDocument/2006/relationships/hyperlink" Target="http://laws-lois.justice.gc.ca/eng/acts/H-6/page-1.html" TargetMode="External"/><Relationship Id="rId31" Type="http://schemas.openxmlformats.org/officeDocument/2006/relationships/hyperlink" Target="http://www.tdsb.on.ca/AboutUs/Innovation/GenderBasedViolencePrevention/AccommodationofTransgenderStudentsandStaff.aspx" TargetMode="External"/><Relationship Id="rId4" Type="http://schemas.openxmlformats.org/officeDocument/2006/relationships/settings" Target="settings.xml"/><Relationship Id="rId9" Type="http://schemas.openxmlformats.org/officeDocument/2006/relationships/hyperlink" Target="http://www.pronounribbons.org/" TargetMode="External"/><Relationship Id="rId14" Type="http://schemas.openxmlformats.org/officeDocument/2006/relationships/hyperlink" Target="http://www.parl.ca/DocumentViewer/en/42-1/bill/C-16/royal-assent" TargetMode="External"/><Relationship Id="rId22" Type="http://schemas.openxmlformats.org/officeDocument/2006/relationships/hyperlink" Target="http://ir.lib.uwo.ca/wpl_clw/vol3/iss1/4" TargetMode="External"/><Relationship Id="rId27" Type="http://schemas.openxmlformats.org/officeDocument/2006/relationships/hyperlink" Target="http://blog.oxforddictionaries.com/2012/06/he-or-she-versus-they/" TargetMode="External"/><Relationship Id="rId30" Type="http://schemas.openxmlformats.org/officeDocument/2006/relationships/hyperlink" Target="http://dx.doi.org/10.1080/09540253.2016.1270421" TargetMode="External"/><Relationship Id="rId35" Type="http://schemas.openxmlformats.org/officeDocument/2006/relationships/header" Target="header1.xml"/><Relationship Id="rId8" Type="http://schemas.openxmlformats.org/officeDocument/2006/relationships/hyperlink" Target="http://www.nbdcampaign.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6204-22FC-494F-ADDC-2F64669A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10664</Words>
  <Characters>60790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Airton</dc:creator>
  <cp:keywords/>
  <dc:description/>
  <cp:lastModifiedBy>Lee Airton</cp:lastModifiedBy>
  <cp:revision>21</cp:revision>
  <dcterms:created xsi:type="dcterms:W3CDTF">2018-05-27T14:54:00Z</dcterms:created>
  <dcterms:modified xsi:type="dcterms:W3CDTF">2018-05-27T15:13:00Z</dcterms:modified>
  <cp:category/>
</cp:coreProperties>
</file>